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gridCol w:w="4957"/>
      </w:tblGrid>
      <w:tr w:rsidR="00A64E17" w:rsidRPr="000D1659" w:rsidTr="00242D69">
        <w:tc>
          <w:tcPr>
            <w:tcW w:w="9828" w:type="dxa"/>
          </w:tcPr>
          <w:p w:rsidR="00A64E17" w:rsidRPr="000D1659" w:rsidRDefault="00A64E17" w:rsidP="00242D69">
            <w:pPr>
              <w:shd w:val="clear" w:color="auto" w:fill="FFFFFF"/>
              <w:ind w:firstLine="578"/>
              <w:jc w:val="both"/>
              <w:rPr>
                <w:color w:val="0070C0"/>
                <w:sz w:val="24"/>
                <w:szCs w:val="24"/>
              </w:rPr>
            </w:pPr>
          </w:p>
        </w:tc>
        <w:tc>
          <w:tcPr>
            <w:tcW w:w="4957" w:type="dxa"/>
          </w:tcPr>
          <w:p w:rsidR="00A64E17" w:rsidRPr="000D1659" w:rsidRDefault="00A64E17" w:rsidP="00242D69">
            <w:pPr>
              <w:rPr>
                <w:sz w:val="24"/>
                <w:szCs w:val="24"/>
              </w:rPr>
            </w:pPr>
          </w:p>
        </w:tc>
      </w:tr>
    </w:tbl>
    <w:p w:rsidR="00A64E17" w:rsidRPr="000D1659" w:rsidRDefault="00A64E17" w:rsidP="00A64E17">
      <w:pPr>
        <w:jc w:val="center"/>
        <w:rPr>
          <w:sz w:val="24"/>
          <w:szCs w:val="24"/>
        </w:rPr>
      </w:pPr>
      <w:r w:rsidRPr="000D1659">
        <w:rPr>
          <w:noProof/>
          <w:sz w:val="24"/>
          <w:szCs w:val="24"/>
          <w:lang w:eastAsia="uk-UA"/>
        </w:rPr>
        <w:drawing>
          <wp:inline distT="0" distB="0" distL="0" distR="0">
            <wp:extent cx="447040" cy="609600"/>
            <wp:effectExtent l="19050" t="0" r="0" b="0"/>
            <wp:docPr id="3" name="Рисунок 1" descr="Герб_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України"/>
                    <pic:cNvPicPr>
                      <a:picLocks noChangeAspect="1" noChangeArrowheads="1"/>
                    </pic:cNvPicPr>
                  </pic:nvPicPr>
                  <pic:blipFill>
                    <a:blip r:embed="rId8"/>
                    <a:srcRect/>
                    <a:stretch>
                      <a:fillRect/>
                    </a:stretch>
                  </pic:blipFill>
                  <pic:spPr bwMode="auto">
                    <a:xfrm>
                      <a:off x="0" y="0"/>
                      <a:ext cx="447040" cy="609600"/>
                    </a:xfrm>
                    <a:prstGeom prst="rect">
                      <a:avLst/>
                    </a:prstGeom>
                    <a:noFill/>
                    <a:ln w="9525">
                      <a:noFill/>
                      <a:miter lim="800000"/>
                      <a:headEnd/>
                      <a:tailEnd/>
                    </a:ln>
                  </pic:spPr>
                </pic:pic>
              </a:graphicData>
            </a:graphic>
          </wp:inline>
        </w:drawing>
      </w:r>
    </w:p>
    <w:p w:rsidR="00A64E17" w:rsidRPr="000D1659" w:rsidRDefault="00A64E17" w:rsidP="00A64E17">
      <w:pPr>
        <w:jc w:val="center"/>
        <w:rPr>
          <w:b/>
          <w:sz w:val="28"/>
          <w:szCs w:val="28"/>
        </w:rPr>
      </w:pPr>
      <w:r w:rsidRPr="000D1659">
        <w:rPr>
          <w:sz w:val="28"/>
          <w:szCs w:val="28"/>
        </w:rPr>
        <w:t>ДЕРЖАВНА ПОДАТКОВА СЛУЖБА УКРАЇНИ</w:t>
      </w:r>
    </w:p>
    <w:p w:rsidR="00A64E17" w:rsidRPr="000D1659" w:rsidRDefault="00A64E17" w:rsidP="00A64E17">
      <w:pPr>
        <w:jc w:val="center"/>
        <w:rPr>
          <w:sz w:val="28"/>
          <w:szCs w:val="28"/>
        </w:rPr>
      </w:pPr>
      <w:r w:rsidRPr="000D1659">
        <w:rPr>
          <w:sz w:val="28"/>
          <w:szCs w:val="28"/>
        </w:rPr>
        <w:t>ГОЛОВНЕ УПРАВЛІННЯ ДПС У ЖИТОМИРСЬКІЙ ОБЛАСТІ</w:t>
      </w:r>
    </w:p>
    <w:p w:rsidR="00A64E17" w:rsidRPr="000D1659" w:rsidRDefault="00A64E17" w:rsidP="00A64E17">
      <w:pPr>
        <w:jc w:val="center"/>
        <w:rPr>
          <w:b/>
          <w:bCs/>
          <w:i/>
          <w:iCs/>
          <w:sz w:val="24"/>
          <w:szCs w:val="24"/>
        </w:rPr>
      </w:pPr>
    </w:p>
    <w:p w:rsidR="00A64E17" w:rsidRPr="000D1659" w:rsidRDefault="00A64E17" w:rsidP="00A64E17">
      <w:pPr>
        <w:jc w:val="center"/>
        <w:rPr>
          <w:b/>
          <w:sz w:val="28"/>
          <w:szCs w:val="28"/>
        </w:rPr>
      </w:pPr>
      <w:r w:rsidRPr="000D1659">
        <w:rPr>
          <w:b/>
          <w:sz w:val="28"/>
          <w:szCs w:val="28"/>
        </w:rPr>
        <w:t>Звіт</w:t>
      </w:r>
    </w:p>
    <w:p w:rsidR="00A64E17" w:rsidRPr="000D1659" w:rsidRDefault="00A64E17" w:rsidP="00A64E17">
      <w:pPr>
        <w:jc w:val="center"/>
        <w:rPr>
          <w:b/>
          <w:sz w:val="28"/>
          <w:szCs w:val="28"/>
        </w:rPr>
      </w:pPr>
      <w:r w:rsidRPr="000D1659">
        <w:rPr>
          <w:b/>
          <w:sz w:val="28"/>
          <w:szCs w:val="28"/>
        </w:rPr>
        <w:t>про виконання Плану роботи Головного управління ДПС у Житомирській області</w:t>
      </w:r>
    </w:p>
    <w:p w:rsidR="00A64E17" w:rsidRPr="000D1659" w:rsidRDefault="00A64E17" w:rsidP="00A64E17">
      <w:pPr>
        <w:jc w:val="center"/>
        <w:rPr>
          <w:b/>
          <w:sz w:val="28"/>
          <w:szCs w:val="28"/>
        </w:rPr>
      </w:pPr>
      <w:r w:rsidRPr="000D1659">
        <w:rPr>
          <w:b/>
          <w:sz w:val="28"/>
          <w:szCs w:val="28"/>
        </w:rPr>
        <w:t xml:space="preserve">на </w:t>
      </w:r>
      <w:r>
        <w:rPr>
          <w:b/>
          <w:sz w:val="28"/>
          <w:szCs w:val="28"/>
        </w:rPr>
        <w:t>перше</w:t>
      </w:r>
      <w:r w:rsidRPr="000D1659">
        <w:rPr>
          <w:b/>
          <w:sz w:val="28"/>
          <w:szCs w:val="28"/>
        </w:rPr>
        <w:t xml:space="preserve"> півріччя 202</w:t>
      </w:r>
      <w:r>
        <w:rPr>
          <w:b/>
          <w:sz w:val="28"/>
          <w:szCs w:val="28"/>
        </w:rPr>
        <w:t>3</w:t>
      </w:r>
      <w:r w:rsidRPr="000D1659">
        <w:rPr>
          <w:b/>
          <w:sz w:val="28"/>
          <w:szCs w:val="28"/>
        </w:rPr>
        <w:t xml:space="preserve"> року</w:t>
      </w:r>
    </w:p>
    <w:p w:rsidR="00A64E17" w:rsidRPr="000D1659" w:rsidRDefault="00A64E17" w:rsidP="00A64E17">
      <w:pPr>
        <w:jc w:val="center"/>
        <w:rPr>
          <w:sz w:val="24"/>
          <w:szCs w:val="24"/>
        </w:rPr>
      </w:pPr>
    </w:p>
    <w:p w:rsidR="00A64E17" w:rsidRPr="000D1659" w:rsidRDefault="00A64E17" w:rsidP="00A64E17">
      <w:pPr>
        <w:jc w:val="center"/>
        <w:rPr>
          <w:sz w:val="24"/>
          <w:szCs w:val="24"/>
        </w:rPr>
      </w:pPr>
      <w:r w:rsidRPr="000D1659">
        <w:rPr>
          <w:noProof/>
          <w:sz w:val="24"/>
          <w:szCs w:val="24"/>
          <w:lang w:eastAsia="uk-UA"/>
        </w:rPr>
        <w:drawing>
          <wp:inline distT="0" distB="0" distL="0" distR="0">
            <wp:extent cx="6235446" cy="39850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t="2823" b="1208"/>
                    <a:stretch>
                      <a:fillRect/>
                    </a:stretch>
                  </pic:blipFill>
                  <pic:spPr bwMode="auto">
                    <a:xfrm>
                      <a:off x="0" y="0"/>
                      <a:ext cx="6236050" cy="3985446"/>
                    </a:xfrm>
                    <a:prstGeom prst="rect">
                      <a:avLst/>
                    </a:prstGeom>
                    <a:noFill/>
                    <a:ln w="9525">
                      <a:noFill/>
                      <a:miter lim="800000"/>
                      <a:headEnd/>
                      <a:tailEnd/>
                    </a:ln>
                  </pic:spPr>
                </pic:pic>
              </a:graphicData>
            </a:graphic>
          </wp:inline>
        </w:drawing>
      </w:r>
    </w:p>
    <w:p w:rsidR="00A64E17" w:rsidRPr="000D1659" w:rsidRDefault="00A64E17" w:rsidP="00A64E17">
      <w:pPr>
        <w:jc w:val="center"/>
        <w:rPr>
          <w:sz w:val="24"/>
          <w:szCs w:val="24"/>
        </w:rPr>
      </w:pPr>
    </w:p>
    <w:p w:rsidR="00A64E17" w:rsidRPr="000D1659" w:rsidRDefault="00A64E17" w:rsidP="00A64E17">
      <w:pPr>
        <w:jc w:val="center"/>
        <w:rPr>
          <w:sz w:val="28"/>
          <w:szCs w:val="28"/>
        </w:rPr>
      </w:pPr>
      <w:r w:rsidRPr="000D1659">
        <w:rPr>
          <w:b/>
          <w:bCs/>
          <w:iCs/>
          <w:sz w:val="28"/>
          <w:szCs w:val="28"/>
        </w:rPr>
        <w:t>м. Житомир – 2023</w:t>
      </w:r>
    </w:p>
    <w:p w:rsidR="00A64E17" w:rsidRPr="00242D69" w:rsidRDefault="00A64E17" w:rsidP="009A671D">
      <w:pPr>
        <w:jc w:val="center"/>
        <w:rPr>
          <w:b/>
          <w:sz w:val="28"/>
          <w:szCs w:val="28"/>
          <w:lang w:val="ru-RU"/>
        </w:rPr>
      </w:pPr>
    </w:p>
    <w:p w:rsidR="009A671D" w:rsidRPr="000D1659" w:rsidRDefault="009A671D" w:rsidP="009A671D">
      <w:pPr>
        <w:jc w:val="center"/>
        <w:rPr>
          <w:b/>
          <w:sz w:val="28"/>
          <w:szCs w:val="28"/>
        </w:rPr>
      </w:pPr>
      <w:r w:rsidRPr="000D1659">
        <w:rPr>
          <w:b/>
          <w:sz w:val="28"/>
          <w:szCs w:val="28"/>
        </w:rPr>
        <w:t>Звіт</w:t>
      </w:r>
    </w:p>
    <w:p w:rsidR="009A671D" w:rsidRPr="000D1659" w:rsidRDefault="009A671D" w:rsidP="009A671D">
      <w:pPr>
        <w:jc w:val="center"/>
        <w:rPr>
          <w:b/>
          <w:sz w:val="28"/>
          <w:szCs w:val="28"/>
        </w:rPr>
      </w:pPr>
      <w:r w:rsidRPr="000D1659">
        <w:rPr>
          <w:b/>
          <w:sz w:val="28"/>
          <w:szCs w:val="28"/>
        </w:rPr>
        <w:t>про виконання Плану роботи Головного управління ДПС у Житомирській області</w:t>
      </w:r>
    </w:p>
    <w:p w:rsidR="009A671D" w:rsidRPr="000D1659" w:rsidRDefault="009A671D" w:rsidP="009A671D">
      <w:pPr>
        <w:jc w:val="center"/>
        <w:rPr>
          <w:b/>
          <w:sz w:val="28"/>
          <w:szCs w:val="28"/>
        </w:rPr>
      </w:pPr>
      <w:r w:rsidRPr="000D1659">
        <w:rPr>
          <w:b/>
          <w:sz w:val="28"/>
          <w:szCs w:val="28"/>
        </w:rPr>
        <w:t xml:space="preserve">на </w:t>
      </w:r>
      <w:r>
        <w:rPr>
          <w:b/>
          <w:sz w:val="28"/>
          <w:szCs w:val="28"/>
        </w:rPr>
        <w:t>перше</w:t>
      </w:r>
      <w:r w:rsidRPr="000D1659">
        <w:rPr>
          <w:b/>
          <w:sz w:val="28"/>
          <w:szCs w:val="28"/>
        </w:rPr>
        <w:t xml:space="preserve"> півріччя 202</w:t>
      </w:r>
      <w:r>
        <w:rPr>
          <w:b/>
          <w:sz w:val="28"/>
          <w:szCs w:val="28"/>
        </w:rPr>
        <w:t>3</w:t>
      </w:r>
      <w:r w:rsidRPr="000D1659">
        <w:rPr>
          <w:b/>
          <w:sz w:val="28"/>
          <w:szCs w:val="28"/>
        </w:rPr>
        <w:t xml:space="preserve"> року</w:t>
      </w:r>
    </w:p>
    <w:p w:rsidR="00793D19" w:rsidRDefault="00793D19" w:rsidP="00137F9A">
      <w:pPr>
        <w:jc w:val="center"/>
        <w:rPr>
          <w:b/>
          <w:sz w:val="24"/>
          <w:szCs w:val="24"/>
        </w:rPr>
      </w:pPr>
    </w:p>
    <w:p w:rsidR="008947E4" w:rsidRDefault="008947E4" w:rsidP="00137F9A">
      <w:pPr>
        <w:jc w:val="center"/>
        <w:rPr>
          <w:b/>
          <w:sz w:val="24"/>
          <w:szCs w:val="24"/>
        </w:rPr>
      </w:pPr>
    </w:p>
    <w:p w:rsidR="008947E4" w:rsidRPr="00307E71" w:rsidRDefault="008947E4" w:rsidP="00137F9A">
      <w:pPr>
        <w:jc w:val="center"/>
        <w:rPr>
          <w:b/>
          <w:sz w:val="24"/>
          <w:szCs w:val="24"/>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3402"/>
        <w:gridCol w:w="1985"/>
        <w:gridCol w:w="1559"/>
        <w:gridCol w:w="7371"/>
      </w:tblGrid>
      <w:tr w:rsidR="009A671D" w:rsidRPr="00307E71" w:rsidTr="00C217E8">
        <w:trPr>
          <w:tblHeader/>
        </w:trPr>
        <w:tc>
          <w:tcPr>
            <w:tcW w:w="889" w:type="dxa"/>
          </w:tcPr>
          <w:p w:rsidR="009A671D" w:rsidRPr="00307E71" w:rsidRDefault="009A671D" w:rsidP="000E6AF3">
            <w:pPr>
              <w:jc w:val="center"/>
              <w:rPr>
                <w:sz w:val="24"/>
                <w:szCs w:val="24"/>
              </w:rPr>
            </w:pPr>
            <w:r w:rsidRPr="00307E71">
              <w:rPr>
                <w:b/>
                <w:sz w:val="24"/>
                <w:szCs w:val="24"/>
              </w:rPr>
              <w:t>№ з/п</w:t>
            </w:r>
          </w:p>
        </w:tc>
        <w:tc>
          <w:tcPr>
            <w:tcW w:w="3402" w:type="dxa"/>
          </w:tcPr>
          <w:p w:rsidR="009A671D" w:rsidRPr="00307E71" w:rsidRDefault="009A671D" w:rsidP="000E6AF3">
            <w:pPr>
              <w:jc w:val="center"/>
              <w:rPr>
                <w:sz w:val="24"/>
                <w:szCs w:val="24"/>
              </w:rPr>
            </w:pPr>
            <w:r w:rsidRPr="00307E71">
              <w:rPr>
                <w:b/>
                <w:sz w:val="24"/>
                <w:szCs w:val="24"/>
              </w:rPr>
              <w:t>Зміст заходу</w:t>
            </w:r>
          </w:p>
        </w:tc>
        <w:tc>
          <w:tcPr>
            <w:tcW w:w="1985" w:type="dxa"/>
          </w:tcPr>
          <w:p w:rsidR="009A671D" w:rsidRPr="00307E71" w:rsidRDefault="009A671D" w:rsidP="000E6AF3">
            <w:pPr>
              <w:jc w:val="center"/>
              <w:rPr>
                <w:sz w:val="24"/>
                <w:szCs w:val="24"/>
              </w:rPr>
            </w:pPr>
            <w:r w:rsidRPr="00307E71">
              <w:rPr>
                <w:b/>
                <w:sz w:val="24"/>
                <w:szCs w:val="24"/>
              </w:rPr>
              <w:t>Відповідальні виконавці</w:t>
            </w:r>
          </w:p>
        </w:tc>
        <w:tc>
          <w:tcPr>
            <w:tcW w:w="1559" w:type="dxa"/>
          </w:tcPr>
          <w:p w:rsidR="009A671D" w:rsidRPr="00307E71" w:rsidRDefault="009A671D" w:rsidP="000E6AF3">
            <w:pPr>
              <w:jc w:val="center"/>
              <w:rPr>
                <w:sz w:val="24"/>
                <w:szCs w:val="24"/>
              </w:rPr>
            </w:pPr>
            <w:r w:rsidRPr="00307E71">
              <w:rPr>
                <w:b/>
                <w:sz w:val="24"/>
                <w:szCs w:val="24"/>
              </w:rPr>
              <w:t>Термін виконання</w:t>
            </w:r>
          </w:p>
        </w:tc>
        <w:tc>
          <w:tcPr>
            <w:tcW w:w="7371" w:type="dxa"/>
          </w:tcPr>
          <w:p w:rsidR="009A671D" w:rsidRPr="00307E71" w:rsidRDefault="009A671D" w:rsidP="000E6AF3">
            <w:pPr>
              <w:jc w:val="center"/>
              <w:rPr>
                <w:b/>
                <w:sz w:val="24"/>
                <w:szCs w:val="24"/>
              </w:rPr>
            </w:pPr>
            <w:r w:rsidRPr="000D1659">
              <w:rPr>
                <w:b/>
                <w:sz w:val="24"/>
                <w:szCs w:val="24"/>
              </w:rPr>
              <w:t>Інформація про виконання</w:t>
            </w:r>
          </w:p>
        </w:tc>
      </w:tr>
      <w:tr w:rsidR="009A671D" w:rsidRPr="00307E71" w:rsidTr="005E10D3">
        <w:tc>
          <w:tcPr>
            <w:tcW w:w="15206" w:type="dxa"/>
            <w:gridSpan w:val="5"/>
          </w:tcPr>
          <w:p w:rsidR="009A671D" w:rsidRPr="00307E71" w:rsidRDefault="009A671D" w:rsidP="000E6AF3">
            <w:pPr>
              <w:jc w:val="center"/>
              <w:rPr>
                <w:b/>
              </w:rPr>
            </w:pPr>
          </w:p>
          <w:p w:rsidR="009A671D" w:rsidRPr="00307E71" w:rsidRDefault="009A671D" w:rsidP="00A154E6">
            <w:pPr>
              <w:jc w:val="center"/>
              <w:rPr>
                <w:b/>
                <w:sz w:val="24"/>
                <w:szCs w:val="24"/>
                <w:lang w:eastAsia="uk-UA"/>
              </w:rPr>
            </w:pPr>
            <w:r w:rsidRPr="00307E71">
              <w:rPr>
                <w:b/>
                <w:sz w:val="24"/>
                <w:szCs w:val="24"/>
              </w:rPr>
              <w:t>Розділ 1.</w:t>
            </w:r>
            <w:r w:rsidRPr="00307E71">
              <w:rPr>
                <w:b/>
                <w:sz w:val="24"/>
                <w:szCs w:val="24"/>
                <w:lang w:eastAsia="en-US"/>
              </w:rPr>
              <w:t xml:space="preserve"> О</w:t>
            </w:r>
            <w:r w:rsidRPr="00307E71">
              <w:rPr>
                <w:b/>
                <w:sz w:val="24"/>
                <w:szCs w:val="24"/>
                <w:lang w:eastAsia="uk-UA"/>
              </w:rPr>
              <w:t>рганізація роботи щодо забезпечення виконання показників доходів, затверджених відповідними наказами ДПС</w:t>
            </w:r>
          </w:p>
          <w:p w:rsidR="009A671D" w:rsidRPr="00307E71" w:rsidRDefault="009A671D" w:rsidP="000E6AF3">
            <w:pPr>
              <w:jc w:val="center"/>
              <w:rPr>
                <w:b/>
              </w:rPr>
            </w:pPr>
          </w:p>
        </w:tc>
      </w:tr>
      <w:tr w:rsidR="009A671D" w:rsidRPr="00307E71" w:rsidTr="00C217E8">
        <w:tc>
          <w:tcPr>
            <w:tcW w:w="889" w:type="dxa"/>
          </w:tcPr>
          <w:p w:rsidR="009A671D" w:rsidRPr="00307E71" w:rsidRDefault="009A671D" w:rsidP="000E6AF3">
            <w:pPr>
              <w:ind w:right="22"/>
              <w:jc w:val="center"/>
              <w:rPr>
                <w:sz w:val="24"/>
                <w:szCs w:val="24"/>
              </w:rPr>
            </w:pPr>
            <w:r w:rsidRPr="00307E71">
              <w:rPr>
                <w:sz w:val="24"/>
                <w:szCs w:val="24"/>
              </w:rPr>
              <w:t>1.1.</w:t>
            </w:r>
          </w:p>
        </w:tc>
        <w:tc>
          <w:tcPr>
            <w:tcW w:w="3402" w:type="dxa"/>
          </w:tcPr>
          <w:p w:rsidR="009A671D" w:rsidRPr="00307E71" w:rsidRDefault="009A671D" w:rsidP="002A5C13">
            <w:pPr>
              <w:widowControl w:val="0"/>
              <w:autoSpaceDE w:val="0"/>
              <w:autoSpaceDN w:val="0"/>
              <w:adjustRightInd w:val="0"/>
              <w:ind w:firstLine="362"/>
              <w:jc w:val="both"/>
              <w:rPr>
                <w:sz w:val="24"/>
                <w:szCs w:val="24"/>
              </w:rPr>
            </w:pPr>
            <w:r w:rsidRPr="00307E71">
              <w:rPr>
                <w:sz w:val="24"/>
                <w:szCs w:val="24"/>
              </w:rPr>
              <w:t>Визначення очікуваних надходжень податків, зборів, платежів та  інших доходів (далі – платежі)</w:t>
            </w:r>
            <w:r w:rsidRPr="00307E71">
              <w:rPr>
                <w:bCs/>
                <w:spacing w:val="-3"/>
                <w:sz w:val="24"/>
                <w:szCs w:val="24"/>
              </w:rPr>
              <w:t xml:space="preserve"> </w:t>
            </w:r>
            <w:r w:rsidRPr="00307E71">
              <w:rPr>
                <w:sz w:val="24"/>
                <w:szCs w:val="24"/>
              </w:rPr>
              <w:t xml:space="preserve">до державного і місцевих бюджетів, </w:t>
            </w:r>
            <w:r w:rsidRPr="00307E71">
              <w:rPr>
                <w:bCs/>
                <w:spacing w:val="-3"/>
                <w:sz w:val="24"/>
                <w:szCs w:val="24"/>
              </w:rPr>
              <w:t>єдиного внеску на загальнообов’язкове державне соціальне страхування (далі – єдиний внесок)</w:t>
            </w:r>
            <w:r w:rsidRPr="00307E71">
              <w:rPr>
                <w:sz w:val="24"/>
                <w:szCs w:val="24"/>
              </w:rPr>
              <w:t xml:space="preserve"> у розрізі видів платежів, адміністративно – територіальних одиниць, бюджетоутворюючих платників податків</w:t>
            </w:r>
          </w:p>
        </w:tc>
        <w:tc>
          <w:tcPr>
            <w:tcW w:w="1985" w:type="dxa"/>
          </w:tcPr>
          <w:p w:rsidR="009A671D" w:rsidRPr="00307E71" w:rsidRDefault="009A671D" w:rsidP="00EF4F3F">
            <w:pPr>
              <w:pStyle w:val="af4"/>
              <w:jc w:val="both"/>
              <w:rPr>
                <w:sz w:val="24"/>
                <w:szCs w:val="24"/>
                <w:lang w:eastAsia="uk-UA"/>
              </w:rPr>
            </w:pPr>
            <w:r w:rsidRPr="00307E71">
              <w:rPr>
                <w:sz w:val="24"/>
                <w:szCs w:val="24"/>
                <w:lang w:eastAsia="uk-UA"/>
              </w:rPr>
              <w:t>Управління:</w:t>
            </w:r>
          </w:p>
          <w:p w:rsidR="009A671D" w:rsidRPr="00307E71" w:rsidRDefault="009A671D" w:rsidP="00EF4F3F">
            <w:pPr>
              <w:pStyle w:val="af4"/>
              <w:jc w:val="both"/>
              <w:rPr>
                <w:sz w:val="24"/>
                <w:szCs w:val="24"/>
                <w:lang w:eastAsia="uk-UA"/>
              </w:rPr>
            </w:pPr>
            <w:r w:rsidRPr="00307E71">
              <w:rPr>
                <w:sz w:val="24"/>
                <w:szCs w:val="24"/>
                <w:lang w:eastAsia="uk-UA"/>
              </w:rPr>
              <w:t>економічного аналізу;</w:t>
            </w:r>
          </w:p>
          <w:p w:rsidR="009A671D" w:rsidRPr="00307E71" w:rsidRDefault="009A671D" w:rsidP="00EF4F3F">
            <w:pPr>
              <w:pStyle w:val="af4"/>
              <w:jc w:val="both"/>
              <w:rPr>
                <w:sz w:val="24"/>
                <w:szCs w:val="24"/>
                <w:lang w:eastAsia="uk-UA"/>
              </w:rPr>
            </w:pPr>
            <w:r w:rsidRPr="00307E71">
              <w:rPr>
                <w:sz w:val="24"/>
                <w:szCs w:val="24"/>
                <w:lang w:eastAsia="uk-UA"/>
              </w:rPr>
              <w:t>оподаткування юридичних осіб;</w:t>
            </w:r>
          </w:p>
          <w:p w:rsidR="009A671D" w:rsidRPr="00307E71" w:rsidRDefault="009A671D" w:rsidP="00EF4F3F">
            <w:pPr>
              <w:pStyle w:val="af4"/>
              <w:jc w:val="both"/>
              <w:rPr>
                <w:sz w:val="24"/>
                <w:szCs w:val="24"/>
                <w:lang w:eastAsia="uk-UA"/>
              </w:rPr>
            </w:pPr>
            <w:r w:rsidRPr="00307E71">
              <w:rPr>
                <w:sz w:val="24"/>
                <w:szCs w:val="24"/>
                <w:lang w:eastAsia="uk-UA"/>
              </w:rPr>
              <w:t>оподаткування фізичних осіб;</w:t>
            </w:r>
          </w:p>
          <w:p w:rsidR="009A671D" w:rsidRPr="00307E71" w:rsidRDefault="009A671D" w:rsidP="00EF4F3F">
            <w:pPr>
              <w:pStyle w:val="af4"/>
              <w:jc w:val="both"/>
              <w:rPr>
                <w:sz w:val="24"/>
                <w:szCs w:val="24"/>
                <w:lang w:eastAsia="uk-UA"/>
              </w:rPr>
            </w:pPr>
            <w:r w:rsidRPr="00307E71">
              <w:rPr>
                <w:sz w:val="24"/>
                <w:szCs w:val="24"/>
                <w:lang w:eastAsia="uk-UA"/>
              </w:rPr>
              <w:t>контролю за підакцизними товарами;</w:t>
            </w:r>
          </w:p>
          <w:p w:rsidR="009A671D" w:rsidRPr="00307E71" w:rsidRDefault="009A671D" w:rsidP="00EF4F3F">
            <w:pPr>
              <w:pStyle w:val="af4"/>
              <w:jc w:val="both"/>
              <w:rPr>
                <w:bCs/>
                <w:spacing w:val="-3"/>
              </w:rPr>
            </w:pPr>
            <w:r w:rsidRPr="00307E71">
              <w:rPr>
                <w:sz w:val="24"/>
                <w:szCs w:val="24"/>
                <w:lang w:eastAsia="uk-UA"/>
              </w:rPr>
              <w:t>по роботі з податковим боргом</w:t>
            </w:r>
          </w:p>
        </w:tc>
        <w:tc>
          <w:tcPr>
            <w:tcW w:w="1559" w:type="dxa"/>
          </w:tcPr>
          <w:p w:rsidR="009A671D" w:rsidRPr="00307E71" w:rsidRDefault="009A671D" w:rsidP="00B22987">
            <w:pPr>
              <w:ind w:left="-108" w:right="-11"/>
              <w:jc w:val="center"/>
              <w:rPr>
                <w:sz w:val="24"/>
                <w:szCs w:val="24"/>
              </w:rPr>
            </w:pPr>
            <w:r w:rsidRPr="00307E71">
              <w:rPr>
                <w:sz w:val="24"/>
                <w:szCs w:val="24"/>
              </w:rPr>
              <w:t>Щомісяця</w:t>
            </w:r>
          </w:p>
        </w:tc>
        <w:tc>
          <w:tcPr>
            <w:tcW w:w="7371" w:type="dxa"/>
          </w:tcPr>
          <w:p w:rsidR="008947E4" w:rsidRPr="00242D69" w:rsidRDefault="00B82956" w:rsidP="00242D69">
            <w:pPr>
              <w:spacing w:beforeLines="50"/>
              <w:ind w:firstLine="459"/>
              <w:jc w:val="both"/>
              <w:rPr>
                <w:rFonts w:eastAsia="SimSun"/>
                <w:color w:val="000000"/>
                <w:sz w:val="24"/>
                <w:szCs w:val="24"/>
              </w:rPr>
            </w:pPr>
            <w:r>
              <w:rPr>
                <w:rFonts w:eastAsia="SimSun"/>
                <w:sz w:val="24"/>
                <w:szCs w:val="24"/>
              </w:rPr>
              <w:t xml:space="preserve">Протягом першого півріччя 2023 року </w:t>
            </w:r>
            <w:r w:rsidR="00516712">
              <w:rPr>
                <w:rFonts w:eastAsia="SimSun"/>
                <w:sz w:val="24"/>
                <w:szCs w:val="24"/>
              </w:rPr>
              <w:t xml:space="preserve">забезпечено </w:t>
            </w:r>
            <w:r>
              <w:rPr>
                <w:rFonts w:eastAsia="SimSun"/>
                <w:sz w:val="24"/>
                <w:szCs w:val="24"/>
              </w:rPr>
              <w:t>організ</w:t>
            </w:r>
            <w:r w:rsidR="00516712">
              <w:rPr>
                <w:rFonts w:eastAsia="SimSun"/>
                <w:sz w:val="24"/>
                <w:szCs w:val="24"/>
              </w:rPr>
              <w:t>ацію</w:t>
            </w:r>
            <w:r>
              <w:rPr>
                <w:rFonts w:eastAsia="SimSun"/>
                <w:sz w:val="24"/>
                <w:szCs w:val="24"/>
              </w:rPr>
              <w:t xml:space="preserve"> робот</w:t>
            </w:r>
            <w:r w:rsidR="00516712">
              <w:rPr>
                <w:rFonts w:eastAsia="SimSun"/>
                <w:sz w:val="24"/>
                <w:szCs w:val="24"/>
              </w:rPr>
              <w:t>и</w:t>
            </w:r>
            <w:r>
              <w:rPr>
                <w:rFonts w:eastAsia="SimSun"/>
                <w:sz w:val="24"/>
                <w:szCs w:val="24"/>
              </w:rPr>
              <w:t xml:space="preserve"> </w:t>
            </w:r>
            <w:r>
              <w:rPr>
                <w:rFonts w:eastAsia="SimSun"/>
                <w:sz w:val="24"/>
                <w:szCs w:val="24"/>
                <w:lang w:bidi="uk-UA"/>
              </w:rPr>
              <w:t>ГУ ДПС</w:t>
            </w:r>
            <w:r w:rsidR="00242D69">
              <w:rPr>
                <w:rFonts w:eastAsia="SimSun"/>
                <w:sz w:val="24"/>
                <w:szCs w:val="24"/>
                <w:lang w:bidi="uk-UA"/>
              </w:rPr>
              <w:t>:</w:t>
            </w:r>
            <w:r>
              <w:rPr>
                <w:rFonts w:eastAsia="SimSun"/>
                <w:sz w:val="24"/>
                <w:szCs w:val="24"/>
                <w:lang w:bidi="uk-UA"/>
              </w:rPr>
              <w:t xml:space="preserve"> по </w:t>
            </w:r>
            <w:r>
              <w:rPr>
                <w:rFonts w:eastAsia="SimSun"/>
                <w:sz w:val="24"/>
                <w:szCs w:val="24"/>
              </w:rPr>
              <w:t>здійсненню контролю за надходженням до бюджетів та державних цільових фондів податків і зборів, інших платежів шляхом визначення показників доходів та очікуваних надходж</w:t>
            </w:r>
            <w:r w:rsidR="00242D69">
              <w:rPr>
                <w:rFonts w:eastAsia="SimSun"/>
                <w:sz w:val="24"/>
                <w:szCs w:val="24"/>
              </w:rPr>
              <w:t>ень закріплених за ДПС платежів;</w:t>
            </w:r>
            <w:r>
              <w:rPr>
                <w:rFonts w:eastAsia="SimSun"/>
                <w:sz w:val="24"/>
                <w:szCs w:val="24"/>
              </w:rPr>
              <w:t xml:space="preserve"> з виконання визначених показників доходів за закріпленими за ДПС платежами.</w:t>
            </w:r>
            <w:r w:rsidR="00DD111D">
              <w:rPr>
                <w:rFonts w:eastAsia="SimSun"/>
                <w:sz w:val="24"/>
                <w:szCs w:val="24"/>
              </w:rPr>
              <w:t xml:space="preserve"> </w:t>
            </w:r>
            <w:r>
              <w:rPr>
                <w:rFonts w:eastAsia="SimSun"/>
                <w:color w:val="000000"/>
                <w:sz w:val="24"/>
                <w:szCs w:val="24"/>
              </w:rPr>
              <w:t xml:space="preserve">Відповідно до наказу </w:t>
            </w:r>
            <w:r>
              <w:rPr>
                <w:rFonts w:eastAsia="SimSun"/>
                <w:sz w:val="24"/>
                <w:szCs w:val="24"/>
              </w:rPr>
              <w:t xml:space="preserve">ГУ ДПС </w:t>
            </w:r>
            <w:r>
              <w:rPr>
                <w:rFonts w:eastAsia="SimSun"/>
                <w:color w:val="000000"/>
                <w:sz w:val="24"/>
                <w:szCs w:val="24"/>
              </w:rPr>
              <w:t>від 29.11.2022 №</w:t>
            </w:r>
            <w:r w:rsidR="00DD111D">
              <w:rPr>
                <w:rFonts w:eastAsia="SimSun"/>
                <w:color w:val="000000"/>
                <w:sz w:val="24"/>
                <w:szCs w:val="24"/>
              </w:rPr>
              <w:t xml:space="preserve"> </w:t>
            </w:r>
            <w:r>
              <w:rPr>
                <w:rFonts w:eastAsia="SimSun"/>
                <w:color w:val="000000"/>
                <w:sz w:val="24"/>
                <w:szCs w:val="24"/>
              </w:rPr>
              <w:t>605 «Про організацію роботи Головного управління ДПС у Житомирській області з визначення показників доходів та надходження платежів» (зі змінами) 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(близько 10-12 разів на місяць) інформації щодо очікуваних надходжень платежів до бюджетів та сплати єдиного внеску</w:t>
            </w:r>
          </w:p>
          <w:p w:rsidR="008947E4" w:rsidRPr="00307E71" w:rsidRDefault="008947E4" w:rsidP="00242D69">
            <w:pPr>
              <w:spacing w:beforeLines="50"/>
              <w:ind w:firstLine="459"/>
              <w:jc w:val="both"/>
              <w:rPr>
                <w:sz w:val="24"/>
                <w:szCs w:val="24"/>
              </w:rPr>
            </w:pPr>
          </w:p>
        </w:tc>
      </w:tr>
      <w:tr w:rsidR="009A671D" w:rsidRPr="00307E71" w:rsidTr="00C217E8">
        <w:tc>
          <w:tcPr>
            <w:tcW w:w="889" w:type="dxa"/>
          </w:tcPr>
          <w:p w:rsidR="009A671D" w:rsidRPr="00307E71" w:rsidRDefault="009A671D" w:rsidP="000E6AF3">
            <w:pPr>
              <w:ind w:right="22"/>
              <w:jc w:val="center"/>
              <w:rPr>
                <w:sz w:val="24"/>
                <w:szCs w:val="24"/>
              </w:rPr>
            </w:pPr>
            <w:r w:rsidRPr="00307E71">
              <w:rPr>
                <w:sz w:val="24"/>
                <w:szCs w:val="24"/>
              </w:rPr>
              <w:t>1.2.</w:t>
            </w:r>
          </w:p>
        </w:tc>
        <w:tc>
          <w:tcPr>
            <w:tcW w:w="3402" w:type="dxa"/>
          </w:tcPr>
          <w:p w:rsidR="009A671D" w:rsidRPr="00307E71" w:rsidRDefault="009A671D" w:rsidP="00F0380B">
            <w:pPr>
              <w:widowControl w:val="0"/>
              <w:autoSpaceDE w:val="0"/>
              <w:autoSpaceDN w:val="0"/>
              <w:adjustRightInd w:val="0"/>
              <w:ind w:firstLine="362"/>
              <w:jc w:val="both"/>
              <w:rPr>
                <w:sz w:val="24"/>
                <w:szCs w:val="24"/>
              </w:rPr>
            </w:pPr>
            <w:r w:rsidRPr="00307E71">
              <w:rPr>
                <w:sz w:val="24"/>
                <w:szCs w:val="24"/>
              </w:rPr>
              <w:t xml:space="preserve">Розподіл орієнтовних показників доходів на плановий період (місяць, квартал) між структурними підрозділами Головного управління ДПС у Житомирській області (далі – ГУ ДПС) та у розрізі </w:t>
            </w:r>
            <w:r w:rsidRPr="00307E71">
              <w:rPr>
                <w:sz w:val="24"/>
                <w:szCs w:val="24"/>
              </w:rPr>
              <w:lastRenderedPageBreak/>
              <w:t>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1985" w:type="dxa"/>
          </w:tcPr>
          <w:p w:rsidR="009A671D" w:rsidRPr="00307E71" w:rsidRDefault="009A671D" w:rsidP="002A5C13">
            <w:pPr>
              <w:pStyle w:val="af4"/>
              <w:jc w:val="both"/>
              <w:rPr>
                <w:sz w:val="24"/>
                <w:szCs w:val="24"/>
                <w:lang w:eastAsia="uk-UA"/>
              </w:rPr>
            </w:pPr>
            <w:r w:rsidRPr="00307E71">
              <w:rPr>
                <w:sz w:val="24"/>
                <w:szCs w:val="24"/>
                <w:lang w:eastAsia="uk-UA"/>
              </w:rPr>
              <w:lastRenderedPageBreak/>
              <w:t>Управління:</w:t>
            </w:r>
          </w:p>
          <w:p w:rsidR="009A671D" w:rsidRPr="00307E71" w:rsidRDefault="009A671D" w:rsidP="002A5C13">
            <w:pPr>
              <w:pStyle w:val="af4"/>
              <w:jc w:val="both"/>
              <w:rPr>
                <w:sz w:val="24"/>
                <w:szCs w:val="24"/>
                <w:lang w:eastAsia="uk-UA"/>
              </w:rPr>
            </w:pPr>
            <w:r w:rsidRPr="00307E71">
              <w:rPr>
                <w:sz w:val="24"/>
                <w:szCs w:val="24"/>
                <w:lang w:eastAsia="uk-UA"/>
              </w:rPr>
              <w:t>економічного аналізу;</w:t>
            </w:r>
          </w:p>
          <w:p w:rsidR="009A671D" w:rsidRPr="00307E71" w:rsidRDefault="009A671D" w:rsidP="00EF4F3F">
            <w:pPr>
              <w:pStyle w:val="af4"/>
              <w:jc w:val="both"/>
              <w:rPr>
                <w:sz w:val="24"/>
                <w:szCs w:val="24"/>
                <w:lang w:val="ru-RU"/>
              </w:rPr>
            </w:pPr>
            <w:r w:rsidRPr="00307E71">
              <w:rPr>
                <w:sz w:val="24"/>
                <w:szCs w:val="24"/>
                <w:lang w:eastAsia="uk-UA"/>
              </w:rPr>
              <w:t>оподаткування</w:t>
            </w:r>
            <w:r w:rsidRPr="00307E71">
              <w:rPr>
                <w:sz w:val="24"/>
                <w:szCs w:val="24"/>
              </w:rPr>
              <w:t xml:space="preserve"> юридичних осіб;</w:t>
            </w:r>
          </w:p>
          <w:p w:rsidR="009A671D" w:rsidRPr="00307E71" w:rsidRDefault="009A671D" w:rsidP="002D6E99">
            <w:pPr>
              <w:pStyle w:val="af4"/>
              <w:jc w:val="both"/>
              <w:rPr>
                <w:sz w:val="24"/>
                <w:szCs w:val="24"/>
                <w:lang w:val="ru-RU" w:eastAsia="uk-UA"/>
              </w:rPr>
            </w:pPr>
            <w:r w:rsidRPr="00307E71">
              <w:rPr>
                <w:sz w:val="24"/>
                <w:szCs w:val="24"/>
                <w:lang w:eastAsia="uk-UA"/>
              </w:rPr>
              <w:t>оподаткування фізичних осіб;</w:t>
            </w:r>
          </w:p>
          <w:p w:rsidR="009A671D" w:rsidRPr="00307E71" w:rsidRDefault="009A671D" w:rsidP="00EF4F3F">
            <w:pPr>
              <w:pStyle w:val="af4"/>
              <w:jc w:val="both"/>
              <w:rPr>
                <w:sz w:val="24"/>
                <w:szCs w:val="24"/>
              </w:rPr>
            </w:pPr>
            <w:r w:rsidRPr="00307E71">
              <w:rPr>
                <w:sz w:val="24"/>
                <w:szCs w:val="24"/>
              </w:rPr>
              <w:t xml:space="preserve">контролю за </w:t>
            </w:r>
            <w:r w:rsidRPr="00307E71">
              <w:rPr>
                <w:sz w:val="24"/>
                <w:szCs w:val="24"/>
              </w:rPr>
              <w:lastRenderedPageBreak/>
              <w:t>підакцизними товарами;</w:t>
            </w:r>
          </w:p>
          <w:p w:rsidR="009A671D" w:rsidRPr="00307E71" w:rsidRDefault="009A671D" w:rsidP="00EF4F3F">
            <w:pPr>
              <w:pStyle w:val="af4"/>
              <w:jc w:val="both"/>
              <w:rPr>
                <w:bCs/>
                <w:spacing w:val="-3"/>
              </w:rPr>
            </w:pPr>
            <w:r w:rsidRPr="00307E71">
              <w:rPr>
                <w:sz w:val="24"/>
                <w:szCs w:val="24"/>
              </w:rPr>
              <w:t>по роботі з податковим боргом</w:t>
            </w:r>
          </w:p>
        </w:tc>
        <w:tc>
          <w:tcPr>
            <w:tcW w:w="1559" w:type="dxa"/>
          </w:tcPr>
          <w:p w:rsidR="009A671D" w:rsidRPr="00307E71" w:rsidRDefault="009A671D" w:rsidP="00B22987">
            <w:pPr>
              <w:jc w:val="center"/>
              <w:rPr>
                <w:sz w:val="24"/>
                <w:szCs w:val="24"/>
              </w:rPr>
            </w:pPr>
            <w:r w:rsidRPr="00307E71">
              <w:rPr>
                <w:sz w:val="24"/>
                <w:szCs w:val="24"/>
              </w:rPr>
              <w:lastRenderedPageBreak/>
              <w:t>Щомісяця</w:t>
            </w:r>
          </w:p>
        </w:tc>
        <w:tc>
          <w:tcPr>
            <w:tcW w:w="7371" w:type="dxa"/>
          </w:tcPr>
          <w:p w:rsidR="00516712" w:rsidRDefault="00516712" w:rsidP="00761E74">
            <w:pPr>
              <w:ind w:firstLineChars="191" w:firstLine="458"/>
              <w:jc w:val="both"/>
              <w:rPr>
                <w:sz w:val="24"/>
                <w:szCs w:val="24"/>
              </w:rPr>
            </w:pPr>
            <w:r>
              <w:rPr>
                <w:sz w:val="24"/>
                <w:szCs w:val="24"/>
              </w:rPr>
              <w:t>Відповідно до наказів ДПС опрацьовувались пропозиції структурних підрозділів ГУ ДПС щодо доведення показників доходів до бюджетів усіх рівнів, сформовані накази ГУ ДПС, які доведено</w:t>
            </w:r>
            <w:r w:rsidR="00242D69">
              <w:rPr>
                <w:sz w:val="24"/>
                <w:szCs w:val="24"/>
              </w:rPr>
              <w:t xml:space="preserve"> для виконання </w:t>
            </w:r>
            <w:r>
              <w:rPr>
                <w:sz w:val="24"/>
                <w:szCs w:val="24"/>
              </w:rPr>
              <w:t>до структурних підрозділів ГУ ДПС:</w:t>
            </w:r>
          </w:p>
          <w:p w:rsidR="00516712" w:rsidRPr="00516712" w:rsidRDefault="00516712" w:rsidP="00242D69">
            <w:pPr>
              <w:jc w:val="both"/>
              <w:rPr>
                <w:sz w:val="24"/>
                <w:szCs w:val="24"/>
              </w:rPr>
            </w:pPr>
            <w:r w:rsidRPr="00516712">
              <w:rPr>
                <w:sz w:val="24"/>
                <w:szCs w:val="24"/>
              </w:rPr>
              <w:t>від 11.01.2023 № 14 «Про показники доходів на січень 2023 року»;</w:t>
            </w:r>
          </w:p>
          <w:p w:rsidR="00516712" w:rsidRPr="00516712" w:rsidRDefault="00516712" w:rsidP="00242D69">
            <w:pPr>
              <w:jc w:val="both"/>
              <w:rPr>
                <w:sz w:val="24"/>
                <w:szCs w:val="24"/>
              </w:rPr>
            </w:pPr>
            <w:r w:rsidRPr="00516712">
              <w:rPr>
                <w:sz w:val="24"/>
                <w:szCs w:val="24"/>
              </w:rPr>
              <w:t>від 09.02.2023 № 69 «Про показники доходів на лютий 2023 року»;</w:t>
            </w:r>
          </w:p>
          <w:p w:rsidR="00516712" w:rsidRPr="00516712" w:rsidRDefault="00516712" w:rsidP="00242D69">
            <w:pPr>
              <w:jc w:val="both"/>
              <w:rPr>
                <w:sz w:val="24"/>
                <w:szCs w:val="24"/>
              </w:rPr>
            </w:pPr>
            <w:r w:rsidRPr="00516712">
              <w:rPr>
                <w:sz w:val="24"/>
                <w:szCs w:val="24"/>
              </w:rPr>
              <w:t>від 10.03.2023 №</w:t>
            </w:r>
            <w:r>
              <w:rPr>
                <w:sz w:val="24"/>
                <w:szCs w:val="24"/>
              </w:rPr>
              <w:t xml:space="preserve"> </w:t>
            </w:r>
            <w:r w:rsidRPr="00516712">
              <w:rPr>
                <w:sz w:val="24"/>
                <w:szCs w:val="24"/>
              </w:rPr>
              <w:t xml:space="preserve">103 </w:t>
            </w:r>
            <w:r>
              <w:rPr>
                <w:sz w:val="24"/>
                <w:szCs w:val="24"/>
              </w:rPr>
              <w:t>«</w:t>
            </w:r>
            <w:r w:rsidRPr="00516712">
              <w:rPr>
                <w:sz w:val="24"/>
                <w:szCs w:val="24"/>
              </w:rPr>
              <w:t>Про показники доходів на березень 2023 року</w:t>
            </w:r>
            <w:r>
              <w:rPr>
                <w:sz w:val="24"/>
                <w:szCs w:val="24"/>
              </w:rPr>
              <w:t>»;</w:t>
            </w:r>
          </w:p>
          <w:p w:rsidR="00516712" w:rsidRPr="00516712" w:rsidRDefault="00516712" w:rsidP="00242D69">
            <w:pPr>
              <w:jc w:val="both"/>
              <w:rPr>
                <w:sz w:val="24"/>
                <w:szCs w:val="24"/>
              </w:rPr>
            </w:pPr>
            <w:r>
              <w:rPr>
                <w:sz w:val="24"/>
                <w:szCs w:val="24"/>
              </w:rPr>
              <w:lastRenderedPageBreak/>
              <w:t xml:space="preserve">від </w:t>
            </w:r>
            <w:r w:rsidRPr="00516712">
              <w:rPr>
                <w:sz w:val="24"/>
                <w:szCs w:val="24"/>
              </w:rPr>
              <w:t>10.04.2023 №</w:t>
            </w:r>
            <w:r>
              <w:rPr>
                <w:sz w:val="24"/>
                <w:szCs w:val="24"/>
              </w:rPr>
              <w:t xml:space="preserve"> </w:t>
            </w:r>
            <w:r w:rsidRPr="00516712">
              <w:rPr>
                <w:sz w:val="24"/>
                <w:szCs w:val="24"/>
              </w:rPr>
              <w:t xml:space="preserve">138 </w:t>
            </w:r>
            <w:r>
              <w:rPr>
                <w:sz w:val="24"/>
                <w:szCs w:val="24"/>
              </w:rPr>
              <w:t>«</w:t>
            </w:r>
            <w:r w:rsidRPr="00516712">
              <w:rPr>
                <w:sz w:val="24"/>
                <w:szCs w:val="24"/>
              </w:rPr>
              <w:t>Про показники доходів на квітень 2023 року</w:t>
            </w:r>
            <w:r>
              <w:rPr>
                <w:sz w:val="24"/>
                <w:szCs w:val="24"/>
              </w:rPr>
              <w:t>»</w:t>
            </w:r>
            <w:r w:rsidRPr="00516712">
              <w:rPr>
                <w:sz w:val="24"/>
                <w:szCs w:val="24"/>
              </w:rPr>
              <w:t>;</w:t>
            </w:r>
          </w:p>
          <w:p w:rsidR="00516712" w:rsidRPr="00516712" w:rsidRDefault="00516712" w:rsidP="00242D69">
            <w:pPr>
              <w:jc w:val="both"/>
              <w:rPr>
                <w:sz w:val="24"/>
                <w:szCs w:val="24"/>
              </w:rPr>
            </w:pPr>
            <w:r>
              <w:rPr>
                <w:sz w:val="24"/>
                <w:szCs w:val="24"/>
              </w:rPr>
              <w:t xml:space="preserve">від </w:t>
            </w:r>
            <w:r w:rsidRPr="00516712">
              <w:rPr>
                <w:sz w:val="24"/>
                <w:szCs w:val="24"/>
              </w:rPr>
              <w:t>05.05.2023 №</w:t>
            </w:r>
            <w:r>
              <w:rPr>
                <w:sz w:val="24"/>
                <w:szCs w:val="24"/>
              </w:rPr>
              <w:t xml:space="preserve"> </w:t>
            </w:r>
            <w:r w:rsidRPr="00516712">
              <w:rPr>
                <w:sz w:val="24"/>
                <w:szCs w:val="24"/>
              </w:rPr>
              <w:t xml:space="preserve">203 </w:t>
            </w:r>
            <w:r>
              <w:rPr>
                <w:sz w:val="24"/>
                <w:szCs w:val="24"/>
              </w:rPr>
              <w:t>«</w:t>
            </w:r>
            <w:r w:rsidRPr="00516712">
              <w:rPr>
                <w:sz w:val="24"/>
                <w:szCs w:val="24"/>
              </w:rPr>
              <w:t>Про показники доходів на травень 2023 року</w:t>
            </w:r>
            <w:r>
              <w:rPr>
                <w:sz w:val="24"/>
                <w:szCs w:val="24"/>
              </w:rPr>
              <w:t>»</w:t>
            </w:r>
            <w:r w:rsidRPr="00516712">
              <w:rPr>
                <w:sz w:val="24"/>
                <w:szCs w:val="24"/>
              </w:rPr>
              <w:t>;</w:t>
            </w:r>
          </w:p>
          <w:p w:rsidR="00516712" w:rsidRPr="00516712" w:rsidRDefault="00516712" w:rsidP="00242D69">
            <w:pPr>
              <w:jc w:val="both"/>
              <w:rPr>
                <w:sz w:val="24"/>
                <w:szCs w:val="24"/>
              </w:rPr>
            </w:pPr>
            <w:r w:rsidRPr="00516712">
              <w:rPr>
                <w:sz w:val="24"/>
                <w:szCs w:val="24"/>
              </w:rPr>
              <w:t>від 12.06.2023 №</w:t>
            </w:r>
            <w:r>
              <w:rPr>
                <w:sz w:val="24"/>
                <w:szCs w:val="24"/>
              </w:rPr>
              <w:t xml:space="preserve"> </w:t>
            </w:r>
            <w:r w:rsidRPr="00516712">
              <w:rPr>
                <w:sz w:val="24"/>
                <w:szCs w:val="24"/>
              </w:rPr>
              <w:t xml:space="preserve">275 </w:t>
            </w:r>
            <w:r>
              <w:rPr>
                <w:sz w:val="24"/>
                <w:szCs w:val="24"/>
              </w:rPr>
              <w:t>«</w:t>
            </w:r>
            <w:r w:rsidRPr="00516712">
              <w:rPr>
                <w:sz w:val="24"/>
                <w:szCs w:val="24"/>
              </w:rPr>
              <w:t>Про показники доходів на червень 2023 року</w:t>
            </w:r>
            <w:r>
              <w:rPr>
                <w:sz w:val="24"/>
                <w:szCs w:val="24"/>
              </w:rPr>
              <w:t>».</w:t>
            </w:r>
          </w:p>
          <w:p w:rsidR="009A671D" w:rsidRDefault="00516712" w:rsidP="00516712">
            <w:pPr>
              <w:ind w:firstLine="459"/>
              <w:jc w:val="both"/>
              <w:rPr>
                <w:sz w:val="24"/>
                <w:szCs w:val="24"/>
              </w:rPr>
            </w:pPr>
            <w:r>
              <w:rPr>
                <w:sz w:val="24"/>
                <w:szCs w:val="24"/>
              </w:rPr>
              <w:t>Здійснювався моніторинг виконання доходів бюджетів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показників доходів для</w:t>
            </w:r>
            <w:r w:rsidR="00242D69">
              <w:rPr>
                <w:sz w:val="24"/>
                <w:szCs w:val="24"/>
              </w:rPr>
              <w:t xml:space="preserve"> прийняття управлінських рішень</w:t>
            </w:r>
          </w:p>
          <w:p w:rsidR="008947E4" w:rsidRPr="00307E71" w:rsidRDefault="008947E4" w:rsidP="00516712">
            <w:pPr>
              <w:ind w:firstLine="459"/>
              <w:jc w:val="both"/>
              <w:rPr>
                <w:sz w:val="24"/>
                <w:szCs w:val="24"/>
              </w:rPr>
            </w:pPr>
          </w:p>
        </w:tc>
      </w:tr>
      <w:tr w:rsidR="009A671D" w:rsidRPr="00307E71" w:rsidTr="00C217E8">
        <w:tc>
          <w:tcPr>
            <w:tcW w:w="889" w:type="dxa"/>
          </w:tcPr>
          <w:p w:rsidR="009A671D" w:rsidRPr="00307E71" w:rsidRDefault="009A671D" w:rsidP="000B4336">
            <w:pPr>
              <w:ind w:right="22"/>
              <w:jc w:val="center"/>
              <w:rPr>
                <w:sz w:val="24"/>
                <w:szCs w:val="24"/>
              </w:rPr>
            </w:pPr>
            <w:r w:rsidRPr="00307E71">
              <w:rPr>
                <w:sz w:val="24"/>
                <w:szCs w:val="24"/>
              </w:rPr>
              <w:lastRenderedPageBreak/>
              <w:t>1.3.</w:t>
            </w:r>
          </w:p>
        </w:tc>
        <w:tc>
          <w:tcPr>
            <w:tcW w:w="3402" w:type="dxa"/>
          </w:tcPr>
          <w:p w:rsidR="009A671D" w:rsidRPr="00307E71" w:rsidRDefault="009A671D" w:rsidP="00BC5B5A">
            <w:pPr>
              <w:widowControl w:val="0"/>
              <w:autoSpaceDE w:val="0"/>
              <w:autoSpaceDN w:val="0"/>
              <w:adjustRightInd w:val="0"/>
              <w:ind w:firstLine="362"/>
              <w:jc w:val="both"/>
              <w:rPr>
                <w:bCs/>
                <w:spacing w:val="-3"/>
                <w:sz w:val="24"/>
                <w:szCs w:val="24"/>
              </w:rPr>
            </w:pPr>
            <w:r w:rsidRPr="00307E71">
              <w:rPr>
                <w:bCs/>
                <w:spacing w:val="-3"/>
                <w:sz w:val="24"/>
                <w:szCs w:val="24"/>
              </w:rPr>
              <w:t>Організація, координація та аналіз роботи із в</w:t>
            </w:r>
            <w:r w:rsidRPr="00307E71">
              <w:rPr>
                <w:sz w:val="24"/>
                <w:szCs w:val="24"/>
              </w:rPr>
              <w:t>иявлення резервів збільшення надходження платежів до бюджетів,</w:t>
            </w:r>
            <w:r w:rsidRPr="00307E71">
              <w:rPr>
                <w:bCs/>
                <w:spacing w:val="-3"/>
                <w:sz w:val="24"/>
                <w:szCs w:val="24"/>
              </w:rPr>
              <w:t xml:space="preserve"> забезпечення виконання орієнтовних </w:t>
            </w:r>
            <w:r w:rsidRPr="00307E71">
              <w:rPr>
                <w:sz w:val="24"/>
                <w:szCs w:val="24"/>
              </w:rPr>
              <w:t>показників доходів та інших завдань, доведених</w:t>
            </w:r>
            <w:r w:rsidRPr="00307E71">
              <w:rPr>
                <w:bCs/>
                <w:spacing w:val="-3"/>
                <w:sz w:val="24"/>
                <w:szCs w:val="24"/>
              </w:rPr>
              <w:t xml:space="preserve"> відповідними наказами</w:t>
            </w:r>
            <w:r w:rsidRPr="00307E71">
              <w:rPr>
                <w:sz w:val="24"/>
                <w:szCs w:val="24"/>
              </w:rPr>
              <w:t xml:space="preserve"> ДПС та ГУ ДПС</w:t>
            </w:r>
          </w:p>
        </w:tc>
        <w:tc>
          <w:tcPr>
            <w:tcW w:w="1985" w:type="dxa"/>
          </w:tcPr>
          <w:p w:rsidR="009A671D" w:rsidRPr="00307E71" w:rsidRDefault="009A671D" w:rsidP="002A5C13">
            <w:pPr>
              <w:pStyle w:val="af4"/>
              <w:jc w:val="both"/>
              <w:rPr>
                <w:sz w:val="24"/>
                <w:szCs w:val="24"/>
                <w:lang w:eastAsia="uk-UA"/>
              </w:rPr>
            </w:pPr>
            <w:r w:rsidRPr="00307E71">
              <w:rPr>
                <w:sz w:val="24"/>
                <w:szCs w:val="24"/>
                <w:lang w:eastAsia="uk-UA"/>
              </w:rPr>
              <w:t>Управління:</w:t>
            </w:r>
          </w:p>
          <w:p w:rsidR="009A671D" w:rsidRPr="00307E71" w:rsidRDefault="009A671D" w:rsidP="002A5C13">
            <w:pPr>
              <w:pStyle w:val="af4"/>
              <w:jc w:val="both"/>
              <w:rPr>
                <w:sz w:val="24"/>
                <w:szCs w:val="24"/>
                <w:lang w:eastAsia="uk-UA"/>
              </w:rPr>
            </w:pPr>
            <w:r w:rsidRPr="00307E71">
              <w:rPr>
                <w:sz w:val="24"/>
                <w:szCs w:val="24"/>
                <w:lang w:eastAsia="uk-UA"/>
              </w:rPr>
              <w:t>економічного аналізу;</w:t>
            </w:r>
          </w:p>
          <w:p w:rsidR="009A671D" w:rsidRPr="00307E71" w:rsidRDefault="009A671D" w:rsidP="00A2259C">
            <w:pPr>
              <w:ind w:right="22"/>
              <w:jc w:val="both"/>
              <w:rPr>
                <w:sz w:val="24"/>
                <w:szCs w:val="24"/>
                <w:lang w:eastAsia="uk-UA"/>
              </w:rPr>
            </w:pPr>
            <w:r w:rsidRPr="00307E71">
              <w:rPr>
                <w:sz w:val="24"/>
                <w:szCs w:val="24"/>
                <w:lang w:eastAsia="uk-UA"/>
              </w:rPr>
              <w:t>оподаткування юридичних осіб;</w:t>
            </w:r>
          </w:p>
          <w:p w:rsidR="009A671D" w:rsidRPr="00307E71" w:rsidRDefault="009A671D" w:rsidP="002D6E99">
            <w:pPr>
              <w:pStyle w:val="af4"/>
              <w:jc w:val="both"/>
              <w:rPr>
                <w:sz w:val="24"/>
                <w:szCs w:val="24"/>
                <w:lang w:eastAsia="uk-UA"/>
              </w:rPr>
            </w:pPr>
            <w:r w:rsidRPr="00307E71">
              <w:rPr>
                <w:sz w:val="24"/>
                <w:szCs w:val="24"/>
                <w:lang w:eastAsia="uk-UA"/>
              </w:rPr>
              <w:t>оподаткування фізичних осіб;</w:t>
            </w:r>
          </w:p>
          <w:p w:rsidR="009A671D" w:rsidRPr="00307E71" w:rsidRDefault="009A671D" w:rsidP="00A2259C">
            <w:pPr>
              <w:ind w:right="22"/>
              <w:jc w:val="both"/>
              <w:rPr>
                <w:sz w:val="24"/>
                <w:szCs w:val="24"/>
                <w:lang w:val="ru-RU" w:eastAsia="uk-UA"/>
              </w:rPr>
            </w:pPr>
            <w:r w:rsidRPr="00307E71">
              <w:rPr>
                <w:sz w:val="24"/>
                <w:szCs w:val="24"/>
                <w:lang w:eastAsia="uk-UA"/>
              </w:rPr>
              <w:t>контролю за підакцизними товарами;</w:t>
            </w:r>
          </w:p>
          <w:p w:rsidR="009A671D" w:rsidRPr="00307E71" w:rsidRDefault="009A671D" w:rsidP="007406F5">
            <w:pPr>
              <w:ind w:right="22"/>
              <w:jc w:val="both"/>
              <w:rPr>
                <w:bCs/>
                <w:spacing w:val="-3"/>
                <w:sz w:val="24"/>
                <w:szCs w:val="24"/>
              </w:rPr>
            </w:pPr>
            <w:r w:rsidRPr="00307E71">
              <w:rPr>
                <w:sz w:val="24"/>
                <w:szCs w:val="24"/>
                <w:lang w:eastAsia="uk-UA"/>
              </w:rPr>
              <w:t>по роботі з податковим боргом</w:t>
            </w:r>
          </w:p>
        </w:tc>
        <w:tc>
          <w:tcPr>
            <w:tcW w:w="1559" w:type="dxa"/>
          </w:tcPr>
          <w:p w:rsidR="009A671D" w:rsidRPr="00307E71" w:rsidRDefault="009A671D" w:rsidP="007821C0">
            <w:pPr>
              <w:jc w:val="center"/>
              <w:rPr>
                <w:sz w:val="24"/>
                <w:szCs w:val="24"/>
              </w:rPr>
            </w:pPr>
            <w:r w:rsidRPr="00307E71">
              <w:rPr>
                <w:sz w:val="24"/>
                <w:szCs w:val="24"/>
              </w:rPr>
              <w:t xml:space="preserve">Протягом півріччя </w:t>
            </w:r>
          </w:p>
        </w:tc>
        <w:tc>
          <w:tcPr>
            <w:tcW w:w="7371" w:type="dxa"/>
          </w:tcPr>
          <w:p w:rsidR="00516712" w:rsidRPr="00516712" w:rsidRDefault="00516712" w:rsidP="00761E74">
            <w:pPr>
              <w:ind w:firstLineChars="191" w:firstLine="458"/>
              <w:jc w:val="both"/>
              <w:rPr>
                <w:sz w:val="24"/>
                <w:szCs w:val="24"/>
              </w:rPr>
            </w:pPr>
            <w:r w:rsidRPr="00516712">
              <w:rPr>
                <w:sz w:val="24"/>
                <w:szCs w:val="24"/>
              </w:rPr>
              <w:t>Діяльність ГУ ДПС була спрямована на виконання показників доходів, доведених відповідними наказами ДПС.</w:t>
            </w:r>
          </w:p>
          <w:p w:rsidR="00516712" w:rsidRPr="00516712" w:rsidRDefault="00761E74" w:rsidP="00761E74">
            <w:pPr>
              <w:ind w:firstLineChars="191" w:firstLine="458"/>
              <w:jc w:val="both"/>
              <w:rPr>
                <w:sz w:val="24"/>
                <w:szCs w:val="24"/>
              </w:rPr>
            </w:pPr>
            <w:r>
              <w:rPr>
                <w:sz w:val="24"/>
                <w:szCs w:val="24"/>
              </w:rPr>
              <w:t xml:space="preserve">ГУ ДПС до </w:t>
            </w:r>
            <w:r w:rsidR="00516712" w:rsidRPr="00516712">
              <w:rPr>
                <w:sz w:val="24"/>
                <w:szCs w:val="24"/>
              </w:rPr>
              <w:t xml:space="preserve">ДПС надавались інформаційні довідки щодо стану забезпечення надходжень до </w:t>
            </w:r>
            <w:r w:rsidR="00516712">
              <w:rPr>
                <w:sz w:val="24"/>
                <w:szCs w:val="24"/>
              </w:rPr>
              <w:t>д</w:t>
            </w:r>
            <w:r w:rsidR="00516712" w:rsidRPr="00516712">
              <w:rPr>
                <w:sz w:val="24"/>
                <w:szCs w:val="24"/>
              </w:rPr>
              <w:t>ержавного бюджету за звітний період, причини невиконання показників доходів за окремими платежами та за основними напрямами роботи:</w:t>
            </w:r>
            <w:r w:rsidR="00242D69">
              <w:rPr>
                <w:sz w:val="24"/>
                <w:szCs w:val="24"/>
              </w:rPr>
              <w:t xml:space="preserve"> </w:t>
            </w:r>
            <w:r w:rsidR="00516712">
              <w:rPr>
                <w:sz w:val="24"/>
                <w:szCs w:val="24"/>
              </w:rPr>
              <w:t>(</w:t>
            </w:r>
            <w:r>
              <w:rPr>
                <w:sz w:val="24"/>
                <w:szCs w:val="24"/>
              </w:rPr>
              <w:t xml:space="preserve">листи ГУ ДПС </w:t>
            </w:r>
            <w:r w:rsidR="00516712">
              <w:rPr>
                <w:sz w:val="24"/>
                <w:szCs w:val="24"/>
              </w:rPr>
              <w:t xml:space="preserve">від </w:t>
            </w:r>
            <w:r w:rsidR="00516712" w:rsidRPr="00516712">
              <w:rPr>
                <w:sz w:val="24"/>
                <w:szCs w:val="24"/>
              </w:rPr>
              <w:t xml:space="preserve">31.01.2023 </w:t>
            </w:r>
            <w:r>
              <w:rPr>
                <w:sz w:val="24"/>
                <w:szCs w:val="24"/>
              </w:rPr>
              <w:t xml:space="preserve">              </w:t>
            </w:r>
            <w:r w:rsidR="00516712" w:rsidRPr="00516712">
              <w:rPr>
                <w:sz w:val="24"/>
                <w:szCs w:val="24"/>
              </w:rPr>
              <w:t>№</w:t>
            </w:r>
            <w:r w:rsidR="00516712">
              <w:rPr>
                <w:sz w:val="24"/>
                <w:szCs w:val="24"/>
              </w:rPr>
              <w:t xml:space="preserve"> </w:t>
            </w:r>
            <w:r w:rsidR="00516712" w:rsidRPr="00516712">
              <w:rPr>
                <w:sz w:val="24"/>
                <w:szCs w:val="24"/>
              </w:rPr>
              <w:t>578/8/06-30-19-01-14;</w:t>
            </w:r>
            <w:r w:rsidR="00516712">
              <w:rPr>
                <w:sz w:val="24"/>
                <w:szCs w:val="24"/>
              </w:rPr>
              <w:t xml:space="preserve"> від </w:t>
            </w:r>
            <w:r w:rsidR="00516712" w:rsidRPr="00516712">
              <w:rPr>
                <w:sz w:val="24"/>
                <w:szCs w:val="24"/>
              </w:rPr>
              <w:t>28.02.2023 №</w:t>
            </w:r>
            <w:r w:rsidR="00516712">
              <w:rPr>
                <w:sz w:val="24"/>
                <w:szCs w:val="24"/>
              </w:rPr>
              <w:t xml:space="preserve"> </w:t>
            </w:r>
            <w:r w:rsidR="00516712" w:rsidRPr="00516712">
              <w:rPr>
                <w:sz w:val="24"/>
                <w:szCs w:val="24"/>
              </w:rPr>
              <w:t>1116/8/06-30-19-01-14;</w:t>
            </w:r>
            <w:r w:rsidR="00516712">
              <w:rPr>
                <w:sz w:val="24"/>
                <w:szCs w:val="24"/>
              </w:rPr>
              <w:t xml:space="preserve"> від </w:t>
            </w:r>
            <w:r w:rsidR="00516712" w:rsidRPr="00516712">
              <w:rPr>
                <w:sz w:val="24"/>
                <w:szCs w:val="24"/>
              </w:rPr>
              <w:t>31.03.2023 №</w:t>
            </w:r>
            <w:r w:rsidR="00516712">
              <w:rPr>
                <w:sz w:val="24"/>
                <w:szCs w:val="24"/>
              </w:rPr>
              <w:t xml:space="preserve"> </w:t>
            </w:r>
            <w:r w:rsidR="00516712" w:rsidRPr="00516712">
              <w:rPr>
                <w:sz w:val="24"/>
                <w:szCs w:val="24"/>
              </w:rPr>
              <w:t>1755/8/06-30-19-01-14</w:t>
            </w:r>
            <w:r w:rsidR="00516712">
              <w:rPr>
                <w:sz w:val="24"/>
                <w:szCs w:val="24"/>
              </w:rPr>
              <w:t xml:space="preserve">; від </w:t>
            </w:r>
            <w:r w:rsidR="00516712" w:rsidRPr="00516712">
              <w:rPr>
                <w:sz w:val="24"/>
                <w:szCs w:val="24"/>
              </w:rPr>
              <w:t>28.04.2023 №</w:t>
            </w:r>
            <w:r w:rsidR="000613F0">
              <w:rPr>
                <w:sz w:val="24"/>
                <w:szCs w:val="24"/>
              </w:rPr>
              <w:t xml:space="preserve"> </w:t>
            </w:r>
            <w:r w:rsidR="00516712" w:rsidRPr="00516712">
              <w:rPr>
                <w:sz w:val="24"/>
                <w:szCs w:val="24"/>
              </w:rPr>
              <w:t>2367/8/06-30-19-01-14;</w:t>
            </w:r>
            <w:r w:rsidR="00516712">
              <w:rPr>
                <w:sz w:val="24"/>
                <w:szCs w:val="24"/>
              </w:rPr>
              <w:t xml:space="preserve"> від </w:t>
            </w:r>
            <w:r w:rsidR="00516712" w:rsidRPr="00516712">
              <w:rPr>
                <w:sz w:val="24"/>
                <w:szCs w:val="24"/>
              </w:rPr>
              <w:t>31.05.2023 №</w:t>
            </w:r>
            <w:r w:rsidR="000613F0">
              <w:rPr>
                <w:sz w:val="24"/>
                <w:szCs w:val="24"/>
              </w:rPr>
              <w:t xml:space="preserve"> </w:t>
            </w:r>
            <w:r w:rsidR="00516712" w:rsidRPr="00516712">
              <w:rPr>
                <w:sz w:val="24"/>
                <w:szCs w:val="24"/>
              </w:rPr>
              <w:t>2997/8/06-30-19-01-14;</w:t>
            </w:r>
            <w:r w:rsidR="000613F0">
              <w:rPr>
                <w:sz w:val="24"/>
                <w:szCs w:val="24"/>
              </w:rPr>
              <w:t xml:space="preserve"> від </w:t>
            </w:r>
            <w:r w:rsidR="00516712" w:rsidRPr="00516712">
              <w:rPr>
                <w:sz w:val="24"/>
                <w:szCs w:val="24"/>
              </w:rPr>
              <w:t xml:space="preserve">30.06.2023 </w:t>
            </w:r>
            <w:r>
              <w:rPr>
                <w:sz w:val="24"/>
                <w:szCs w:val="24"/>
              </w:rPr>
              <w:t xml:space="preserve">             </w:t>
            </w:r>
            <w:r w:rsidR="00516712" w:rsidRPr="00516712">
              <w:rPr>
                <w:sz w:val="24"/>
                <w:szCs w:val="24"/>
              </w:rPr>
              <w:t>№</w:t>
            </w:r>
            <w:r w:rsidR="000613F0">
              <w:rPr>
                <w:sz w:val="24"/>
                <w:szCs w:val="24"/>
              </w:rPr>
              <w:t xml:space="preserve"> </w:t>
            </w:r>
            <w:r w:rsidR="00516712" w:rsidRPr="00516712">
              <w:rPr>
                <w:sz w:val="24"/>
                <w:szCs w:val="24"/>
              </w:rPr>
              <w:t>3660/8/06-30-19-01-14</w:t>
            </w:r>
            <w:r w:rsidR="000613F0">
              <w:rPr>
                <w:sz w:val="24"/>
                <w:szCs w:val="24"/>
              </w:rPr>
              <w:t>).</w:t>
            </w:r>
          </w:p>
          <w:p w:rsidR="00516712" w:rsidRPr="00516712" w:rsidRDefault="00516712" w:rsidP="00761E74">
            <w:pPr>
              <w:ind w:firstLineChars="191" w:firstLine="458"/>
              <w:jc w:val="both"/>
              <w:rPr>
                <w:sz w:val="24"/>
                <w:szCs w:val="24"/>
              </w:rPr>
            </w:pPr>
            <w:r w:rsidRPr="00516712">
              <w:rPr>
                <w:sz w:val="24"/>
                <w:szCs w:val="24"/>
              </w:rPr>
              <w:t xml:space="preserve">Зростання сукупних надходжень до бюджетів та державних цільових фондів по платежах, які </w:t>
            </w:r>
            <w:proofErr w:type="spellStart"/>
            <w:r w:rsidRPr="00516712">
              <w:rPr>
                <w:sz w:val="24"/>
                <w:szCs w:val="24"/>
              </w:rPr>
              <w:t>адмініструються</w:t>
            </w:r>
            <w:proofErr w:type="spellEnd"/>
            <w:r w:rsidRPr="00516712">
              <w:rPr>
                <w:sz w:val="24"/>
                <w:szCs w:val="24"/>
              </w:rPr>
              <w:t xml:space="preserve"> ГУ ДПС за </w:t>
            </w:r>
            <w:r w:rsidR="000613F0">
              <w:rPr>
                <w:sz w:val="24"/>
                <w:szCs w:val="24"/>
              </w:rPr>
              <w:t>перше</w:t>
            </w:r>
            <w:r w:rsidRPr="00516712">
              <w:rPr>
                <w:sz w:val="24"/>
                <w:szCs w:val="24"/>
              </w:rPr>
              <w:t xml:space="preserve"> півріччя 2023 року до </w:t>
            </w:r>
            <w:r w:rsidR="000613F0">
              <w:rPr>
                <w:sz w:val="24"/>
                <w:szCs w:val="24"/>
              </w:rPr>
              <w:t>першого</w:t>
            </w:r>
            <w:r w:rsidRPr="00516712">
              <w:rPr>
                <w:sz w:val="24"/>
                <w:szCs w:val="24"/>
              </w:rPr>
              <w:t xml:space="preserve"> півріччя 2022 року складає 139,5 </w:t>
            </w:r>
            <w:proofErr w:type="spellStart"/>
            <w:r w:rsidRPr="00516712">
              <w:rPr>
                <w:sz w:val="24"/>
                <w:szCs w:val="24"/>
              </w:rPr>
              <w:t>відс</w:t>
            </w:r>
            <w:proofErr w:type="spellEnd"/>
            <w:r w:rsidRPr="00516712">
              <w:rPr>
                <w:sz w:val="24"/>
                <w:szCs w:val="24"/>
              </w:rPr>
              <w:t xml:space="preserve">. (18,0 </w:t>
            </w:r>
            <w:proofErr w:type="spellStart"/>
            <w:r w:rsidRPr="00516712">
              <w:rPr>
                <w:sz w:val="24"/>
                <w:szCs w:val="24"/>
              </w:rPr>
              <w:t>млрд</w:t>
            </w:r>
            <w:proofErr w:type="spellEnd"/>
            <w:r w:rsidRPr="00516712">
              <w:rPr>
                <w:sz w:val="24"/>
                <w:szCs w:val="24"/>
              </w:rPr>
              <w:t xml:space="preserve"> </w:t>
            </w:r>
            <w:proofErr w:type="spellStart"/>
            <w:r w:rsidRPr="00516712">
              <w:rPr>
                <w:sz w:val="24"/>
                <w:szCs w:val="24"/>
              </w:rPr>
              <w:t>гр</w:t>
            </w:r>
            <w:r w:rsidR="000613F0">
              <w:rPr>
                <w:sz w:val="24"/>
                <w:szCs w:val="24"/>
              </w:rPr>
              <w:t>н</w:t>
            </w:r>
            <w:proofErr w:type="spellEnd"/>
            <w:r w:rsidRPr="00516712">
              <w:rPr>
                <w:sz w:val="24"/>
                <w:szCs w:val="24"/>
              </w:rPr>
              <w:t xml:space="preserve"> до 12,9 </w:t>
            </w:r>
            <w:proofErr w:type="spellStart"/>
            <w:r w:rsidRPr="00516712">
              <w:rPr>
                <w:sz w:val="24"/>
                <w:szCs w:val="24"/>
              </w:rPr>
              <w:t>млрд</w:t>
            </w:r>
            <w:proofErr w:type="spellEnd"/>
            <w:r w:rsidRPr="00516712">
              <w:rPr>
                <w:sz w:val="24"/>
                <w:szCs w:val="24"/>
              </w:rPr>
              <w:t xml:space="preserve"> </w:t>
            </w:r>
            <w:proofErr w:type="spellStart"/>
            <w:r w:rsidRPr="00516712">
              <w:rPr>
                <w:sz w:val="24"/>
                <w:szCs w:val="24"/>
              </w:rPr>
              <w:t>гр</w:t>
            </w:r>
            <w:r w:rsidR="000613F0">
              <w:rPr>
                <w:sz w:val="24"/>
                <w:szCs w:val="24"/>
              </w:rPr>
              <w:t>н</w:t>
            </w:r>
            <w:proofErr w:type="spellEnd"/>
            <w:r w:rsidRPr="00516712">
              <w:rPr>
                <w:sz w:val="24"/>
                <w:szCs w:val="24"/>
              </w:rPr>
              <w:t xml:space="preserve">) при збільшенні реального ВВП у </w:t>
            </w:r>
            <w:r w:rsidR="00761E74">
              <w:rPr>
                <w:sz w:val="24"/>
                <w:szCs w:val="24"/>
              </w:rPr>
              <w:t xml:space="preserve">         </w:t>
            </w:r>
            <w:r w:rsidRPr="00516712">
              <w:rPr>
                <w:sz w:val="24"/>
                <w:szCs w:val="24"/>
              </w:rPr>
              <w:t xml:space="preserve">І кварталі 2023 року порівняно з ІV кварталом 2022 року на 2,4 </w:t>
            </w:r>
            <w:proofErr w:type="spellStart"/>
            <w:r w:rsidRPr="00516712">
              <w:rPr>
                <w:sz w:val="24"/>
                <w:szCs w:val="24"/>
              </w:rPr>
              <w:t>відс</w:t>
            </w:r>
            <w:proofErr w:type="spellEnd"/>
            <w:r w:rsidRPr="00516712">
              <w:rPr>
                <w:sz w:val="24"/>
                <w:szCs w:val="24"/>
              </w:rPr>
              <w:t xml:space="preserve">. (з урахуванням сезонного фактору), та його  зменшенні на 10,5 </w:t>
            </w:r>
            <w:proofErr w:type="spellStart"/>
            <w:r w:rsidRPr="00516712">
              <w:rPr>
                <w:sz w:val="24"/>
                <w:szCs w:val="24"/>
              </w:rPr>
              <w:t>відс</w:t>
            </w:r>
            <w:proofErr w:type="spellEnd"/>
            <w:r w:rsidRPr="00516712">
              <w:rPr>
                <w:sz w:val="24"/>
                <w:szCs w:val="24"/>
              </w:rPr>
              <w:t>. порівняно з І кварталом 2022 року.</w:t>
            </w:r>
          </w:p>
          <w:p w:rsidR="00516712" w:rsidRPr="00516712" w:rsidRDefault="00516712" w:rsidP="00761E74">
            <w:pPr>
              <w:ind w:firstLineChars="191" w:firstLine="458"/>
              <w:jc w:val="both"/>
              <w:rPr>
                <w:sz w:val="24"/>
                <w:szCs w:val="24"/>
              </w:rPr>
            </w:pPr>
            <w:r w:rsidRPr="00516712">
              <w:rPr>
                <w:sz w:val="24"/>
                <w:szCs w:val="24"/>
                <w:lang w:eastAsia="ar-SA"/>
              </w:rPr>
              <w:t xml:space="preserve">До загального фонду </w:t>
            </w:r>
            <w:r w:rsidR="000613F0">
              <w:rPr>
                <w:sz w:val="24"/>
                <w:szCs w:val="24"/>
                <w:lang w:eastAsia="ar-SA"/>
              </w:rPr>
              <w:t>д</w:t>
            </w:r>
            <w:r w:rsidRPr="00516712">
              <w:rPr>
                <w:sz w:val="24"/>
                <w:szCs w:val="24"/>
                <w:lang w:eastAsia="ar-SA"/>
              </w:rPr>
              <w:t xml:space="preserve">ержавного бюджету </w:t>
            </w:r>
            <w:r w:rsidRPr="00516712">
              <w:rPr>
                <w:sz w:val="24"/>
                <w:szCs w:val="24"/>
              </w:rPr>
              <w:t xml:space="preserve">за </w:t>
            </w:r>
            <w:r w:rsidR="000613F0">
              <w:rPr>
                <w:sz w:val="24"/>
                <w:szCs w:val="24"/>
              </w:rPr>
              <w:t>перше</w:t>
            </w:r>
            <w:r w:rsidRPr="00516712">
              <w:rPr>
                <w:sz w:val="24"/>
                <w:szCs w:val="24"/>
              </w:rPr>
              <w:t xml:space="preserve"> півріччя 2023 року </w:t>
            </w:r>
            <w:r w:rsidRPr="00516712">
              <w:rPr>
                <w:sz w:val="24"/>
                <w:szCs w:val="24"/>
                <w:lang w:eastAsia="ar-SA"/>
              </w:rPr>
              <w:t>забезпечено надходжень у сумі 3704,6</w:t>
            </w:r>
            <w:r w:rsidRPr="00516712">
              <w:rPr>
                <w:sz w:val="24"/>
                <w:szCs w:val="24"/>
              </w:rPr>
              <w:t xml:space="preserve">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грн</w:t>
            </w:r>
            <w:proofErr w:type="spellEnd"/>
            <w:r w:rsidRPr="00516712">
              <w:rPr>
                <w:sz w:val="24"/>
                <w:szCs w:val="24"/>
              </w:rPr>
              <w:t xml:space="preserve">, що у </w:t>
            </w:r>
            <w:r w:rsidR="00232102">
              <w:rPr>
                <w:sz w:val="24"/>
                <w:szCs w:val="24"/>
              </w:rPr>
              <w:t xml:space="preserve">                   </w:t>
            </w:r>
            <w:r w:rsidRPr="00516712">
              <w:rPr>
                <w:sz w:val="24"/>
                <w:szCs w:val="24"/>
              </w:rPr>
              <w:t xml:space="preserve">1,4 рази (+1001,3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w:t>
            </w:r>
            <w:r w:rsidR="000613F0">
              <w:rPr>
                <w:sz w:val="24"/>
                <w:szCs w:val="24"/>
              </w:rPr>
              <w:t>н</w:t>
            </w:r>
            <w:proofErr w:type="spellEnd"/>
            <w:r w:rsidRPr="00516712">
              <w:rPr>
                <w:sz w:val="24"/>
                <w:szCs w:val="24"/>
              </w:rPr>
              <w:t xml:space="preserve">) більше </w:t>
            </w:r>
            <w:r w:rsidR="000613F0">
              <w:rPr>
                <w:sz w:val="24"/>
                <w:szCs w:val="24"/>
              </w:rPr>
              <w:t>першого</w:t>
            </w:r>
            <w:r w:rsidRPr="00516712">
              <w:rPr>
                <w:sz w:val="24"/>
                <w:szCs w:val="24"/>
              </w:rPr>
              <w:t xml:space="preserve"> півріччя 2022 року.</w:t>
            </w:r>
          </w:p>
          <w:p w:rsidR="00516712" w:rsidRPr="00516712" w:rsidRDefault="00516712" w:rsidP="00761E74">
            <w:pPr>
              <w:ind w:firstLineChars="191" w:firstLine="458"/>
              <w:jc w:val="both"/>
              <w:rPr>
                <w:rStyle w:val="23"/>
                <w:sz w:val="24"/>
                <w:szCs w:val="24"/>
              </w:rPr>
            </w:pPr>
            <w:r w:rsidRPr="00516712">
              <w:rPr>
                <w:rStyle w:val="23"/>
                <w:sz w:val="24"/>
                <w:szCs w:val="24"/>
              </w:rPr>
              <w:t xml:space="preserve">Показник доходів у сумі </w:t>
            </w:r>
            <w:r w:rsidRPr="00516712">
              <w:rPr>
                <w:sz w:val="24"/>
                <w:szCs w:val="24"/>
              </w:rPr>
              <w:t xml:space="preserve">3516,7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грн</w:t>
            </w:r>
            <w:proofErr w:type="spellEnd"/>
            <w:r w:rsidRPr="00516712">
              <w:rPr>
                <w:sz w:val="24"/>
                <w:szCs w:val="24"/>
              </w:rPr>
              <w:t xml:space="preserve"> </w:t>
            </w:r>
            <w:r w:rsidRPr="00516712">
              <w:rPr>
                <w:rStyle w:val="23"/>
                <w:sz w:val="24"/>
                <w:szCs w:val="24"/>
              </w:rPr>
              <w:t xml:space="preserve">виконано на 105,3 </w:t>
            </w:r>
            <w:proofErr w:type="spellStart"/>
            <w:r w:rsidRPr="00516712">
              <w:rPr>
                <w:rStyle w:val="23"/>
                <w:sz w:val="24"/>
                <w:szCs w:val="24"/>
              </w:rPr>
              <w:t>відс</w:t>
            </w:r>
            <w:proofErr w:type="spellEnd"/>
            <w:r w:rsidRPr="00516712">
              <w:rPr>
                <w:rStyle w:val="23"/>
                <w:sz w:val="24"/>
                <w:szCs w:val="24"/>
              </w:rPr>
              <w:t xml:space="preserve">. (+187,9 </w:t>
            </w:r>
            <w:proofErr w:type="spellStart"/>
            <w:r w:rsidRPr="00516712">
              <w:rPr>
                <w:rStyle w:val="23"/>
                <w:sz w:val="24"/>
                <w:szCs w:val="24"/>
              </w:rPr>
              <w:t>млн</w:t>
            </w:r>
            <w:proofErr w:type="spellEnd"/>
            <w:r w:rsidRPr="00516712">
              <w:rPr>
                <w:rStyle w:val="23"/>
                <w:sz w:val="24"/>
                <w:szCs w:val="24"/>
              </w:rPr>
              <w:t xml:space="preserve"> гривень).</w:t>
            </w:r>
          </w:p>
          <w:p w:rsidR="00516712" w:rsidRPr="00516712" w:rsidRDefault="00516712" w:rsidP="00761E74">
            <w:pPr>
              <w:pStyle w:val="a9"/>
              <w:topLinePunct/>
              <w:ind w:firstLineChars="191" w:firstLine="458"/>
              <w:jc w:val="both"/>
              <w:rPr>
                <w:b w:val="0"/>
                <w:i w:val="0"/>
                <w:iCs/>
                <w:szCs w:val="24"/>
              </w:rPr>
            </w:pPr>
            <w:r w:rsidRPr="00516712">
              <w:rPr>
                <w:b w:val="0"/>
                <w:i w:val="0"/>
                <w:iCs/>
                <w:szCs w:val="24"/>
              </w:rPr>
              <w:t xml:space="preserve">Податку на прибуток підприємств надійшло 403,3 </w:t>
            </w:r>
            <w:proofErr w:type="spellStart"/>
            <w:r w:rsidRPr="00516712">
              <w:rPr>
                <w:b w:val="0"/>
                <w:i w:val="0"/>
                <w:iCs/>
                <w:szCs w:val="24"/>
              </w:rPr>
              <w:t>млн</w:t>
            </w:r>
            <w:proofErr w:type="spellEnd"/>
            <w:r w:rsidRPr="00516712">
              <w:rPr>
                <w:b w:val="0"/>
                <w:i w:val="0"/>
                <w:iCs/>
                <w:szCs w:val="24"/>
              </w:rPr>
              <w:t xml:space="preserve"> </w:t>
            </w:r>
            <w:proofErr w:type="spellStart"/>
            <w:r w:rsidRPr="00516712">
              <w:rPr>
                <w:b w:val="0"/>
                <w:i w:val="0"/>
                <w:iCs/>
                <w:szCs w:val="24"/>
              </w:rPr>
              <w:t>грн</w:t>
            </w:r>
            <w:proofErr w:type="spellEnd"/>
            <w:r w:rsidRPr="00516712">
              <w:rPr>
                <w:b w:val="0"/>
                <w:i w:val="0"/>
                <w:iCs/>
                <w:szCs w:val="24"/>
              </w:rPr>
              <w:t xml:space="preserve">, що більше відповідного періоду </w:t>
            </w:r>
            <w:r w:rsidR="00761E74">
              <w:rPr>
                <w:b w:val="0"/>
                <w:i w:val="0"/>
                <w:iCs/>
                <w:szCs w:val="24"/>
              </w:rPr>
              <w:t>минулого</w:t>
            </w:r>
            <w:r w:rsidRPr="00516712">
              <w:rPr>
                <w:b w:val="0"/>
                <w:i w:val="0"/>
                <w:iCs/>
                <w:szCs w:val="24"/>
              </w:rPr>
              <w:t xml:space="preserve"> року у 1,9 рази, або на </w:t>
            </w:r>
            <w:r w:rsidR="00761E74">
              <w:rPr>
                <w:b w:val="0"/>
                <w:i w:val="0"/>
                <w:iCs/>
                <w:szCs w:val="24"/>
              </w:rPr>
              <w:t xml:space="preserve">          </w:t>
            </w:r>
            <w:r w:rsidRPr="00516712">
              <w:rPr>
                <w:b w:val="0"/>
                <w:i w:val="0"/>
                <w:iCs/>
                <w:szCs w:val="24"/>
              </w:rPr>
              <w:t xml:space="preserve">189,5 </w:t>
            </w:r>
            <w:proofErr w:type="spellStart"/>
            <w:r w:rsidRPr="00516712">
              <w:rPr>
                <w:b w:val="0"/>
                <w:i w:val="0"/>
                <w:iCs/>
                <w:szCs w:val="24"/>
              </w:rPr>
              <w:t>млн</w:t>
            </w:r>
            <w:proofErr w:type="spellEnd"/>
            <w:r w:rsidRPr="00516712">
              <w:rPr>
                <w:b w:val="0"/>
                <w:i w:val="0"/>
                <w:iCs/>
                <w:szCs w:val="24"/>
              </w:rPr>
              <w:t xml:space="preserve"> </w:t>
            </w:r>
            <w:proofErr w:type="spellStart"/>
            <w:r w:rsidRPr="00516712">
              <w:rPr>
                <w:b w:val="0"/>
                <w:i w:val="0"/>
                <w:iCs/>
                <w:szCs w:val="24"/>
              </w:rPr>
              <w:t>гр</w:t>
            </w:r>
            <w:r w:rsidR="000613F0">
              <w:rPr>
                <w:b w:val="0"/>
                <w:i w:val="0"/>
                <w:iCs/>
                <w:szCs w:val="24"/>
              </w:rPr>
              <w:t>н</w:t>
            </w:r>
            <w:proofErr w:type="spellEnd"/>
            <w:r w:rsidRPr="00516712">
              <w:rPr>
                <w:b w:val="0"/>
                <w:i w:val="0"/>
                <w:iCs/>
                <w:szCs w:val="24"/>
              </w:rPr>
              <w:t xml:space="preserve"> (117,0 </w:t>
            </w:r>
            <w:proofErr w:type="spellStart"/>
            <w:r w:rsidRPr="00516712">
              <w:rPr>
                <w:b w:val="0"/>
                <w:i w:val="0"/>
                <w:iCs/>
                <w:szCs w:val="24"/>
              </w:rPr>
              <w:t>відс</w:t>
            </w:r>
            <w:proofErr w:type="spellEnd"/>
            <w:r w:rsidRPr="00516712">
              <w:rPr>
                <w:b w:val="0"/>
                <w:i w:val="0"/>
                <w:iCs/>
                <w:szCs w:val="24"/>
              </w:rPr>
              <w:t xml:space="preserve">. до завдання). З податку на додану вартість </w:t>
            </w:r>
            <w:r w:rsidRPr="00516712">
              <w:rPr>
                <w:b w:val="0"/>
                <w:i w:val="0"/>
                <w:iCs/>
                <w:szCs w:val="24"/>
              </w:rPr>
              <w:lastRenderedPageBreak/>
              <w:t xml:space="preserve">збір склав 1190,1 </w:t>
            </w:r>
            <w:proofErr w:type="spellStart"/>
            <w:r w:rsidRPr="00516712">
              <w:rPr>
                <w:b w:val="0"/>
                <w:i w:val="0"/>
                <w:iCs/>
                <w:szCs w:val="24"/>
              </w:rPr>
              <w:t>млн</w:t>
            </w:r>
            <w:proofErr w:type="spellEnd"/>
            <w:r w:rsidRPr="00516712">
              <w:rPr>
                <w:b w:val="0"/>
                <w:i w:val="0"/>
                <w:iCs/>
                <w:szCs w:val="24"/>
              </w:rPr>
              <w:t xml:space="preserve"> </w:t>
            </w:r>
            <w:proofErr w:type="spellStart"/>
            <w:r w:rsidRPr="00516712">
              <w:rPr>
                <w:b w:val="0"/>
                <w:i w:val="0"/>
                <w:iCs/>
                <w:szCs w:val="24"/>
              </w:rPr>
              <w:t>грн</w:t>
            </w:r>
            <w:proofErr w:type="spellEnd"/>
            <w:r w:rsidRPr="00516712">
              <w:rPr>
                <w:b w:val="0"/>
                <w:i w:val="0"/>
                <w:iCs/>
                <w:szCs w:val="24"/>
              </w:rPr>
              <w:t xml:space="preserve"> при 972,5 </w:t>
            </w:r>
            <w:proofErr w:type="spellStart"/>
            <w:r w:rsidRPr="00516712">
              <w:rPr>
                <w:b w:val="0"/>
                <w:i w:val="0"/>
                <w:iCs/>
                <w:szCs w:val="24"/>
              </w:rPr>
              <w:t>млн</w:t>
            </w:r>
            <w:proofErr w:type="spellEnd"/>
            <w:r w:rsidRPr="00516712">
              <w:rPr>
                <w:b w:val="0"/>
                <w:i w:val="0"/>
                <w:iCs/>
                <w:szCs w:val="24"/>
              </w:rPr>
              <w:t xml:space="preserve"> </w:t>
            </w:r>
            <w:proofErr w:type="spellStart"/>
            <w:r w:rsidRPr="00516712">
              <w:rPr>
                <w:b w:val="0"/>
                <w:i w:val="0"/>
                <w:iCs/>
                <w:szCs w:val="24"/>
              </w:rPr>
              <w:t>грн</w:t>
            </w:r>
            <w:proofErr w:type="spellEnd"/>
            <w:r w:rsidRPr="00516712">
              <w:rPr>
                <w:b w:val="0"/>
                <w:i w:val="0"/>
                <w:iCs/>
                <w:szCs w:val="24"/>
              </w:rPr>
              <w:t xml:space="preserve"> - за </w:t>
            </w:r>
            <w:r w:rsidR="000613F0">
              <w:rPr>
                <w:b w:val="0"/>
                <w:i w:val="0"/>
                <w:iCs/>
                <w:szCs w:val="24"/>
              </w:rPr>
              <w:t>перше</w:t>
            </w:r>
            <w:r w:rsidRPr="00516712">
              <w:rPr>
                <w:b w:val="0"/>
                <w:i w:val="0"/>
                <w:iCs/>
                <w:szCs w:val="24"/>
              </w:rPr>
              <w:t xml:space="preserve"> півріччя 2022 року (114,8 </w:t>
            </w:r>
            <w:proofErr w:type="spellStart"/>
            <w:r w:rsidRPr="00516712">
              <w:rPr>
                <w:b w:val="0"/>
                <w:i w:val="0"/>
                <w:iCs/>
                <w:szCs w:val="24"/>
              </w:rPr>
              <w:t>відс</w:t>
            </w:r>
            <w:proofErr w:type="spellEnd"/>
            <w:r w:rsidR="00232102">
              <w:rPr>
                <w:b w:val="0"/>
                <w:i w:val="0"/>
                <w:iCs/>
                <w:szCs w:val="24"/>
              </w:rPr>
              <w:t>.</w:t>
            </w:r>
            <w:r w:rsidRPr="00516712">
              <w:rPr>
                <w:b w:val="0"/>
                <w:i w:val="0"/>
                <w:iCs/>
                <w:szCs w:val="24"/>
              </w:rPr>
              <w:t xml:space="preserve"> до завдання, +153,0 </w:t>
            </w:r>
            <w:proofErr w:type="spellStart"/>
            <w:r w:rsidRPr="00516712">
              <w:rPr>
                <w:b w:val="0"/>
                <w:i w:val="0"/>
                <w:iCs/>
                <w:szCs w:val="24"/>
              </w:rPr>
              <w:t>млн</w:t>
            </w:r>
            <w:proofErr w:type="spellEnd"/>
            <w:r w:rsidRPr="00516712">
              <w:rPr>
                <w:b w:val="0"/>
                <w:i w:val="0"/>
                <w:iCs/>
                <w:szCs w:val="24"/>
              </w:rPr>
              <w:t xml:space="preserve"> гривень). Податку та збору на доходи фізичних осіб надійшло 1972,9 </w:t>
            </w:r>
            <w:proofErr w:type="spellStart"/>
            <w:r w:rsidRPr="00516712">
              <w:rPr>
                <w:b w:val="0"/>
                <w:i w:val="0"/>
                <w:iCs/>
                <w:szCs w:val="24"/>
              </w:rPr>
              <w:t>млн</w:t>
            </w:r>
            <w:proofErr w:type="spellEnd"/>
            <w:r w:rsidRPr="00516712">
              <w:rPr>
                <w:b w:val="0"/>
                <w:i w:val="0"/>
                <w:iCs/>
                <w:szCs w:val="24"/>
              </w:rPr>
              <w:t xml:space="preserve"> </w:t>
            </w:r>
            <w:proofErr w:type="spellStart"/>
            <w:r w:rsidRPr="00516712">
              <w:rPr>
                <w:b w:val="0"/>
                <w:i w:val="0"/>
                <w:iCs/>
                <w:szCs w:val="24"/>
              </w:rPr>
              <w:t>грн</w:t>
            </w:r>
            <w:proofErr w:type="spellEnd"/>
            <w:r w:rsidRPr="00516712">
              <w:rPr>
                <w:b w:val="0"/>
                <w:i w:val="0"/>
                <w:iCs/>
                <w:szCs w:val="24"/>
              </w:rPr>
              <w:t xml:space="preserve">, що у 1,4 рази (144,0 </w:t>
            </w:r>
            <w:proofErr w:type="spellStart"/>
            <w:r w:rsidRPr="00516712">
              <w:rPr>
                <w:b w:val="0"/>
                <w:i w:val="0"/>
                <w:iCs/>
                <w:szCs w:val="24"/>
              </w:rPr>
              <w:t>відс</w:t>
            </w:r>
            <w:proofErr w:type="spellEnd"/>
            <w:r w:rsidRPr="00516712">
              <w:rPr>
                <w:b w:val="0"/>
                <w:i w:val="0"/>
                <w:iCs/>
                <w:szCs w:val="24"/>
              </w:rPr>
              <w:t xml:space="preserve">.), або на 603,2 </w:t>
            </w:r>
            <w:proofErr w:type="spellStart"/>
            <w:r w:rsidRPr="00516712">
              <w:rPr>
                <w:b w:val="0"/>
                <w:i w:val="0"/>
                <w:iCs/>
                <w:szCs w:val="24"/>
              </w:rPr>
              <w:t>млн</w:t>
            </w:r>
            <w:proofErr w:type="spellEnd"/>
            <w:r w:rsidRPr="00516712">
              <w:rPr>
                <w:b w:val="0"/>
                <w:i w:val="0"/>
                <w:iCs/>
                <w:szCs w:val="24"/>
              </w:rPr>
              <w:t xml:space="preserve"> </w:t>
            </w:r>
            <w:proofErr w:type="spellStart"/>
            <w:r w:rsidRPr="00516712">
              <w:rPr>
                <w:b w:val="0"/>
                <w:i w:val="0"/>
                <w:iCs/>
                <w:szCs w:val="24"/>
              </w:rPr>
              <w:t>грн</w:t>
            </w:r>
            <w:proofErr w:type="spellEnd"/>
            <w:r w:rsidRPr="00516712">
              <w:rPr>
                <w:b w:val="0"/>
                <w:i w:val="0"/>
                <w:iCs/>
                <w:szCs w:val="24"/>
              </w:rPr>
              <w:t xml:space="preserve"> більше</w:t>
            </w:r>
            <w:r w:rsidR="000613F0">
              <w:rPr>
                <w:b w:val="0"/>
                <w:i w:val="0"/>
                <w:iCs/>
                <w:szCs w:val="24"/>
              </w:rPr>
              <w:t>, ніж за аналогічний період</w:t>
            </w:r>
            <w:r w:rsidRPr="00516712">
              <w:rPr>
                <w:b w:val="0"/>
                <w:szCs w:val="24"/>
              </w:rPr>
              <w:t xml:space="preserve"> </w:t>
            </w:r>
            <w:r w:rsidR="000613F0" w:rsidRPr="000613F0">
              <w:rPr>
                <w:b w:val="0"/>
                <w:i w:val="0"/>
                <w:szCs w:val="24"/>
              </w:rPr>
              <w:t>минулого</w:t>
            </w:r>
            <w:r w:rsidRPr="000613F0">
              <w:rPr>
                <w:b w:val="0"/>
                <w:i w:val="0"/>
                <w:iCs/>
                <w:szCs w:val="24"/>
              </w:rPr>
              <w:t xml:space="preserve"> </w:t>
            </w:r>
            <w:r w:rsidRPr="00516712">
              <w:rPr>
                <w:b w:val="0"/>
                <w:i w:val="0"/>
                <w:iCs/>
                <w:szCs w:val="24"/>
              </w:rPr>
              <w:t>року (</w:t>
            </w:r>
            <w:r w:rsidR="000613F0">
              <w:rPr>
                <w:b w:val="0"/>
                <w:i w:val="0"/>
                <w:iCs/>
                <w:szCs w:val="24"/>
              </w:rPr>
              <w:t xml:space="preserve">-42,9 </w:t>
            </w:r>
            <w:proofErr w:type="spellStart"/>
            <w:r w:rsidR="000613F0">
              <w:rPr>
                <w:b w:val="0"/>
                <w:i w:val="0"/>
                <w:iCs/>
                <w:szCs w:val="24"/>
              </w:rPr>
              <w:t>млн</w:t>
            </w:r>
            <w:proofErr w:type="spellEnd"/>
            <w:r w:rsidR="000613F0">
              <w:rPr>
                <w:b w:val="0"/>
                <w:i w:val="0"/>
                <w:iCs/>
                <w:szCs w:val="24"/>
              </w:rPr>
              <w:t xml:space="preserve"> </w:t>
            </w:r>
            <w:proofErr w:type="spellStart"/>
            <w:r w:rsidR="000613F0">
              <w:rPr>
                <w:b w:val="0"/>
                <w:i w:val="0"/>
                <w:iCs/>
                <w:szCs w:val="24"/>
              </w:rPr>
              <w:t>грн</w:t>
            </w:r>
            <w:proofErr w:type="spellEnd"/>
            <w:r w:rsidR="000613F0">
              <w:rPr>
                <w:b w:val="0"/>
                <w:i w:val="0"/>
                <w:iCs/>
                <w:szCs w:val="24"/>
              </w:rPr>
              <w:t>, або</w:t>
            </w:r>
            <w:r w:rsidR="000613F0" w:rsidRPr="00516712">
              <w:rPr>
                <w:b w:val="0"/>
                <w:i w:val="0"/>
                <w:iCs/>
                <w:szCs w:val="24"/>
              </w:rPr>
              <w:t xml:space="preserve"> </w:t>
            </w:r>
            <w:r w:rsidRPr="00516712">
              <w:rPr>
                <w:b w:val="0"/>
                <w:i w:val="0"/>
                <w:iCs/>
                <w:szCs w:val="24"/>
              </w:rPr>
              <w:t xml:space="preserve">97,9 </w:t>
            </w:r>
            <w:proofErr w:type="spellStart"/>
            <w:r w:rsidRPr="00516712">
              <w:rPr>
                <w:b w:val="0"/>
                <w:i w:val="0"/>
                <w:iCs/>
                <w:szCs w:val="24"/>
              </w:rPr>
              <w:t>відс</w:t>
            </w:r>
            <w:proofErr w:type="spellEnd"/>
            <w:r w:rsidRPr="00516712">
              <w:rPr>
                <w:b w:val="0"/>
                <w:i w:val="0"/>
                <w:iCs/>
                <w:szCs w:val="24"/>
              </w:rPr>
              <w:t>. до завдання).</w:t>
            </w:r>
          </w:p>
          <w:p w:rsidR="00516712" w:rsidRPr="00516712" w:rsidRDefault="00516712" w:rsidP="00761E74">
            <w:pPr>
              <w:pStyle w:val="a9"/>
              <w:topLinePunct/>
              <w:ind w:firstLineChars="191" w:firstLine="458"/>
              <w:jc w:val="both"/>
              <w:rPr>
                <w:b w:val="0"/>
                <w:i w:val="0"/>
                <w:szCs w:val="24"/>
              </w:rPr>
            </w:pPr>
            <w:r w:rsidRPr="00516712">
              <w:rPr>
                <w:b w:val="0"/>
                <w:i w:val="0"/>
                <w:szCs w:val="24"/>
              </w:rPr>
              <w:t xml:space="preserve">Показники доходів місцевих бюджетів виконані на 99,3 </w:t>
            </w:r>
            <w:proofErr w:type="spellStart"/>
            <w:r w:rsidRPr="00516712">
              <w:rPr>
                <w:b w:val="0"/>
                <w:i w:val="0"/>
                <w:szCs w:val="24"/>
              </w:rPr>
              <w:t>відс</w:t>
            </w:r>
            <w:proofErr w:type="spellEnd"/>
            <w:r w:rsidRPr="00516712">
              <w:rPr>
                <w:b w:val="0"/>
                <w:i w:val="0"/>
                <w:szCs w:val="24"/>
              </w:rPr>
              <w:t xml:space="preserve">. (надійшло 6883,9 </w:t>
            </w:r>
            <w:proofErr w:type="spellStart"/>
            <w:r w:rsidRPr="00516712">
              <w:rPr>
                <w:b w:val="0"/>
                <w:i w:val="0"/>
                <w:szCs w:val="24"/>
              </w:rPr>
              <w:t>млн</w:t>
            </w:r>
            <w:proofErr w:type="spellEnd"/>
            <w:r w:rsidRPr="00516712">
              <w:rPr>
                <w:b w:val="0"/>
                <w:i w:val="0"/>
                <w:szCs w:val="24"/>
              </w:rPr>
              <w:t xml:space="preserve"> </w:t>
            </w:r>
            <w:proofErr w:type="spellStart"/>
            <w:r w:rsidRPr="00516712">
              <w:rPr>
                <w:b w:val="0"/>
                <w:i w:val="0"/>
                <w:szCs w:val="24"/>
              </w:rPr>
              <w:t>гр</w:t>
            </w:r>
            <w:r w:rsidR="000613F0">
              <w:rPr>
                <w:b w:val="0"/>
                <w:i w:val="0"/>
                <w:szCs w:val="24"/>
              </w:rPr>
              <w:t>н</w:t>
            </w:r>
            <w:proofErr w:type="spellEnd"/>
            <w:r w:rsidRPr="00516712">
              <w:rPr>
                <w:b w:val="0"/>
                <w:i w:val="0"/>
                <w:szCs w:val="24"/>
              </w:rPr>
              <w:t xml:space="preserve"> при завданні 6929,1 </w:t>
            </w:r>
            <w:proofErr w:type="spellStart"/>
            <w:r w:rsidRPr="00516712">
              <w:rPr>
                <w:b w:val="0"/>
                <w:i w:val="0"/>
                <w:szCs w:val="24"/>
              </w:rPr>
              <w:t>млн</w:t>
            </w:r>
            <w:proofErr w:type="spellEnd"/>
            <w:r w:rsidRPr="00516712">
              <w:rPr>
                <w:b w:val="0"/>
                <w:i w:val="0"/>
                <w:szCs w:val="24"/>
              </w:rPr>
              <w:t xml:space="preserve"> </w:t>
            </w:r>
            <w:proofErr w:type="spellStart"/>
            <w:r w:rsidRPr="00516712">
              <w:rPr>
                <w:b w:val="0"/>
                <w:i w:val="0"/>
                <w:szCs w:val="24"/>
              </w:rPr>
              <w:t>грн</w:t>
            </w:r>
            <w:proofErr w:type="spellEnd"/>
            <w:r w:rsidRPr="00516712">
              <w:rPr>
                <w:b w:val="0"/>
                <w:i w:val="0"/>
                <w:szCs w:val="24"/>
              </w:rPr>
              <w:t xml:space="preserve">, </w:t>
            </w:r>
            <w:r w:rsidR="00761E74">
              <w:rPr>
                <w:b w:val="0"/>
                <w:i w:val="0"/>
                <w:szCs w:val="24"/>
              </w:rPr>
              <w:t xml:space="preserve">                       </w:t>
            </w:r>
            <w:r w:rsidR="000613F0">
              <w:rPr>
                <w:b w:val="0"/>
                <w:i w:val="0"/>
                <w:szCs w:val="24"/>
              </w:rPr>
              <w:t>(</w:t>
            </w:r>
            <w:r w:rsidRPr="00516712">
              <w:rPr>
                <w:b w:val="0"/>
                <w:i w:val="0"/>
                <w:szCs w:val="24"/>
              </w:rPr>
              <w:t xml:space="preserve">-45,2 </w:t>
            </w:r>
            <w:proofErr w:type="spellStart"/>
            <w:r w:rsidRPr="00516712">
              <w:rPr>
                <w:b w:val="0"/>
                <w:i w:val="0"/>
                <w:szCs w:val="24"/>
              </w:rPr>
              <w:t>млн</w:t>
            </w:r>
            <w:proofErr w:type="spellEnd"/>
            <w:r w:rsidRPr="00516712">
              <w:rPr>
                <w:b w:val="0"/>
                <w:i w:val="0"/>
                <w:szCs w:val="24"/>
              </w:rPr>
              <w:t xml:space="preserve"> </w:t>
            </w:r>
            <w:proofErr w:type="spellStart"/>
            <w:r w:rsidRPr="00516712">
              <w:rPr>
                <w:b w:val="0"/>
                <w:i w:val="0"/>
                <w:szCs w:val="24"/>
              </w:rPr>
              <w:t>гр</w:t>
            </w:r>
            <w:r w:rsidR="000613F0">
              <w:rPr>
                <w:b w:val="0"/>
                <w:i w:val="0"/>
                <w:szCs w:val="24"/>
              </w:rPr>
              <w:t>н</w:t>
            </w:r>
            <w:proofErr w:type="spellEnd"/>
            <w:r w:rsidRPr="00516712">
              <w:rPr>
                <w:b w:val="0"/>
                <w:i w:val="0"/>
                <w:szCs w:val="24"/>
              </w:rPr>
              <w:t xml:space="preserve">), що більше відповідного періоду </w:t>
            </w:r>
            <w:r w:rsidR="00761E74">
              <w:rPr>
                <w:b w:val="0"/>
                <w:i w:val="0"/>
                <w:szCs w:val="24"/>
              </w:rPr>
              <w:t>202</w:t>
            </w:r>
            <w:r w:rsidR="00232102">
              <w:rPr>
                <w:b w:val="0"/>
                <w:i w:val="0"/>
                <w:szCs w:val="24"/>
              </w:rPr>
              <w:t>2</w:t>
            </w:r>
            <w:r w:rsidRPr="00516712">
              <w:rPr>
                <w:b w:val="0"/>
                <w:i w:val="0"/>
                <w:szCs w:val="24"/>
              </w:rPr>
              <w:t xml:space="preserve"> року у 1,4 рази, або на 1990,4 </w:t>
            </w:r>
            <w:proofErr w:type="spellStart"/>
            <w:r w:rsidRPr="00516712">
              <w:rPr>
                <w:b w:val="0"/>
                <w:i w:val="0"/>
                <w:szCs w:val="24"/>
              </w:rPr>
              <w:t>млн</w:t>
            </w:r>
            <w:proofErr w:type="spellEnd"/>
            <w:r w:rsidRPr="00516712">
              <w:rPr>
                <w:b w:val="0"/>
                <w:i w:val="0"/>
                <w:szCs w:val="24"/>
              </w:rPr>
              <w:t xml:space="preserve"> гривень.</w:t>
            </w:r>
          </w:p>
          <w:p w:rsidR="00516712" w:rsidRPr="00516712" w:rsidRDefault="00516712" w:rsidP="00761E74">
            <w:pPr>
              <w:suppressAutoHyphens/>
              <w:ind w:firstLineChars="191" w:firstLine="458"/>
              <w:jc w:val="both"/>
              <w:rPr>
                <w:sz w:val="24"/>
                <w:szCs w:val="24"/>
              </w:rPr>
            </w:pPr>
            <w:r w:rsidRPr="00516712">
              <w:rPr>
                <w:sz w:val="24"/>
                <w:szCs w:val="24"/>
              </w:rPr>
              <w:t xml:space="preserve">Надходження сум ЄСВ – 7256,5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w:t>
            </w:r>
            <w:r w:rsidR="00BE03C1">
              <w:rPr>
                <w:sz w:val="24"/>
                <w:szCs w:val="24"/>
              </w:rPr>
              <w:t>н</w:t>
            </w:r>
            <w:proofErr w:type="spellEnd"/>
            <w:r w:rsidRPr="00516712">
              <w:rPr>
                <w:sz w:val="24"/>
                <w:szCs w:val="24"/>
              </w:rPr>
              <w:t xml:space="preserve">, що на </w:t>
            </w:r>
            <w:r w:rsidR="00BE03C1">
              <w:rPr>
                <w:sz w:val="24"/>
                <w:szCs w:val="24"/>
              </w:rPr>
              <w:t xml:space="preserve">                     </w:t>
            </w:r>
            <w:r w:rsidRPr="00516712">
              <w:rPr>
                <w:sz w:val="24"/>
                <w:szCs w:val="24"/>
              </w:rPr>
              <w:t xml:space="preserve">1970,7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w:t>
            </w:r>
            <w:r w:rsidR="00BE03C1">
              <w:rPr>
                <w:sz w:val="24"/>
                <w:szCs w:val="24"/>
              </w:rPr>
              <w:t>н</w:t>
            </w:r>
            <w:proofErr w:type="spellEnd"/>
            <w:r w:rsidRPr="00516712">
              <w:rPr>
                <w:sz w:val="24"/>
                <w:szCs w:val="24"/>
              </w:rPr>
              <w:t xml:space="preserve">, або у 1,4 рази більше, ніж у </w:t>
            </w:r>
            <w:r w:rsidR="000613F0">
              <w:rPr>
                <w:sz w:val="24"/>
                <w:szCs w:val="24"/>
              </w:rPr>
              <w:t>першому</w:t>
            </w:r>
            <w:r w:rsidRPr="00516712">
              <w:rPr>
                <w:sz w:val="24"/>
                <w:szCs w:val="24"/>
              </w:rPr>
              <w:t xml:space="preserve"> півріччі 2022 року. Досягнуто виконання доведених показників (6633,1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w:t>
            </w:r>
            <w:r w:rsidR="000613F0">
              <w:rPr>
                <w:sz w:val="24"/>
                <w:szCs w:val="24"/>
              </w:rPr>
              <w:t>н</w:t>
            </w:r>
            <w:proofErr w:type="spellEnd"/>
            <w:r w:rsidRPr="00516712">
              <w:rPr>
                <w:sz w:val="24"/>
                <w:szCs w:val="24"/>
              </w:rPr>
              <w:t xml:space="preserve">) на 109,4 </w:t>
            </w:r>
            <w:proofErr w:type="spellStart"/>
            <w:r w:rsidRPr="00516712">
              <w:rPr>
                <w:sz w:val="24"/>
                <w:szCs w:val="24"/>
              </w:rPr>
              <w:t>відс</w:t>
            </w:r>
            <w:proofErr w:type="spellEnd"/>
            <w:r w:rsidRPr="00516712">
              <w:rPr>
                <w:sz w:val="24"/>
                <w:szCs w:val="24"/>
              </w:rPr>
              <w:t xml:space="preserve">. (+623,4 </w:t>
            </w:r>
            <w:proofErr w:type="spellStart"/>
            <w:r w:rsidRPr="00516712">
              <w:rPr>
                <w:sz w:val="24"/>
                <w:szCs w:val="24"/>
              </w:rPr>
              <w:t>млн</w:t>
            </w:r>
            <w:proofErr w:type="spellEnd"/>
            <w:r w:rsidRPr="00516712">
              <w:rPr>
                <w:sz w:val="24"/>
                <w:szCs w:val="24"/>
              </w:rPr>
              <w:t xml:space="preserve"> гривень)</w:t>
            </w:r>
            <w:r w:rsidR="000613F0">
              <w:rPr>
                <w:sz w:val="24"/>
                <w:szCs w:val="24"/>
              </w:rPr>
              <w:t>.</w:t>
            </w:r>
            <w:r w:rsidRPr="00516712">
              <w:rPr>
                <w:sz w:val="24"/>
                <w:szCs w:val="24"/>
              </w:rPr>
              <w:t xml:space="preserve">   </w:t>
            </w:r>
            <w:r w:rsidRPr="00516712">
              <w:rPr>
                <w:sz w:val="28"/>
                <w:szCs w:val="28"/>
              </w:rPr>
              <w:t xml:space="preserve">     </w:t>
            </w:r>
          </w:p>
          <w:p w:rsidR="001B71E5" w:rsidRPr="00516712" w:rsidRDefault="001B71E5" w:rsidP="00761E74">
            <w:pPr>
              <w:suppressAutoHyphens/>
              <w:ind w:firstLineChars="191" w:firstLine="458"/>
              <w:jc w:val="both"/>
              <w:rPr>
                <w:sz w:val="24"/>
                <w:szCs w:val="24"/>
              </w:rPr>
            </w:pPr>
            <w:r w:rsidRPr="00516712">
              <w:rPr>
                <w:sz w:val="24"/>
                <w:szCs w:val="24"/>
              </w:rPr>
              <w:t xml:space="preserve">Показник надходжень в рахунок погашення податкового боргу до державного бюджету становив 57,25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грн</w:t>
            </w:r>
            <w:proofErr w:type="spellEnd"/>
            <w:r w:rsidRPr="00516712">
              <w:rPr>
                <w:sz w:val="24"/>
                <w:szCs w:val="24"/>
              </w:rPr>
              <w:t xml:space="preserve">, фактично надійшло 57,85 </w:t>
            </w:r>
            <w:proofErr w:type="spellStart"/>
            <w:r w:rsidRPr="00516712">
              <w:rPr>
                <w:sz w:val="24"/>
                <w:szCs w:val="24"/>
              </w:rPr>
              <w:t>млн</w:t>
            </w:r>
            <w:proofErr w:type="spellEnd"/>
            <w:r w:rsidRPr="00516712">
              <w:rPr>
                <w:sz w:val="24"/>
                <w:szCs w:val="24"/>
              </w:rPr>
              <w:t xml:space="preserve"> </w:t>
            </w:r>
            <w:proofErr w:type="spellStart"/>
            <w:r w:rsidRPr="00516712">
              <w:rPr>
                <w:sz w:val="24"/>
                <w:szCs w:val="24"/>
              </w:rPr>
              <w:t>грн</w:t>
            </w:r>
            <w:proofErr w:type="spellEnd"/>
            <w:r w:rsidRPr="00516712">
              <w:rPr>
                <w:sz w:val="24"/>
                <w:szCs w:val="24"/>
              </w:rPr>
              <w:t xml:space="preserve">, або 101,0 </w:t>
            </w:r>
            <w:proofErr w:type="spellStart"/>
            <w:r w:rsidRPr="00516712">
              <w:rPr>
                <w:sz w:val="24"/>
                <w:szCs w:val="24"/>
              </w:rPr>
              <w:t>відс</w:t>
            </w:r>
            <w:proofErr w:type="spellEnd"/>
            <w:r w:rsidRPr="00516712">
              <w:rPr>
                <w:sz w:val="24"/>
                <w:szCs w:val="24"/>
              </w:rPr>
              <w:t xml:space="preserve">., додатково надійшло 0,6 </w:t>
            </w:r>
            <w:proofErr w:type="spellStart"/>
            <w:r w:rsidRPr="00516712">
              <w:rPr>
                <w:sz w:val="24"/>
                <w:szCs w:val="24"/>
              </w:rPr>
              <w:t>млн</w:t>
            </w:r>
            <w:proofErr w:type="spellEnd"/>
            <w:r w:rsidRPr="00516712">
              <w:rPr>
                <w:sz w:val="24"/>
                <w:szCs w:val="24"/>
              </w:rPr>
              <w:t xml:space="preserve"> гривень.</w:t>
            </w:r>
          </w:p>
          <w:p w:rsidR="001B71E5" w:rsidRPr="00516712" w:rsidRDefault="001B71E5" w:rsidP="00761E74">
            <w:pPr>
              <w:ind w:firstLineChars="191" w:firstLine="458"/>
              <w:jc w:val="both"/>
              <w:rPr>
                <w:sz w:val="24"/>
                <w:szCs w:val="24"/>
              </w:rPr>
            </w:pPr>
            <w:r w:rsidRPr="00516712">
              <w:rPr>
                <w:sz w:val="24"/>
                <w:szCs w:val="24"/>
              </w:rPr>
              <w:t xml:space="preserve">Показник надходжень від реалізації заставного майна становив 710,0 тис. </w:t>
            </w:r>
            <w:proofErr w:type="spellStart"/>
            <w:r w:rsidRPr="00516712">
              <w:rPr>
                <w:sz w:val="24"/>
                <w:szCs w:val="24"/>
              </w:rPr>
              <w:t>грн</w:t>
            </w:r>
            <w:proofErr w:type="spellEnd"/>
            <w:r w:rsidRPr="00516712">
              <w:rPr>
                <w:sz w:val="24"/>
                <w:szCs w:val="24"/>
              </w:rPr>
              <w:t xml:space="preserve">, забезпечено надходження в рахунок погашення боргу за рахунок реалізації майна, що перебувало в податковій заставі на суму 837,3 тис. гривень. </w:t>
            </w:r>
          </w:p>
          <w:p w:rsidR="009A671D" w:rsidRDefault="00FD25FE" w:rsidP="00761E74">
            <w:pPr>
              <w:ind w:firstLineChars="191" w:firstLine="458"/>
              <w:jc w:val="both"/>
              <w:rPr>
                <w:sz w:val="24"/>
                <w:szCs w:val="24"/>
              </w:rPr>
            </w:pPr>
            <w:r w:rsidRPr="00516712">
              <w:rPr>
                <w:sz w:val="24"/>
                <w:szCs w:val="24"/>
              </w:rPr>
              <w:t>П</w:t>
            </w:r>
            <w:r w:rsidR="001B71E5" w:rsidRPr="00516712">
              <w:rPr>
                <w:sz w:val="24"/>
                <w:szCs w:val="24"/>
              </w:rPr>
              <w:t xml:space="preserve">оказник надходжень від реалізації безхазяйного майна до державного бюджету становив 59,0 тис. </w:t>
            </w:r>
            <w:proofErr w:type="spellStart"/>
            <w:r w:rsidR="001B71E5" w:rsidRPr="00516712">
              <w:rPr>
                <w:sz w:val="24"/>
                <w:szCs w:val="24"/>
              </w:rPr>
              <w:t>грн</w:t>
            </w:r>
            <w:proofErr w:type="spellEnd"/>
            <w:r w:rsidR="001B71E5" w:rsidRPr="00516712">
              <w:rPr>
                <w:sz w:val="24"/>
                <w:szCs w:val="24"/>
              </w:rPr>
              <w:t xml:space="preserve">, фактично надійшло </w:t>
            </w:r>
            <w:r w:rsidR="00BE03C1">
              <w:rPr>
                <w:sz w:val="24"/>
                <w:szCs w:val="24"/>
              </w:rPr>
              <w:t xml:space="preserve">     </w:t>
            </w:r>
            <w:r w:rsidR="001B71E5" w:rsidRPr="00516712">
              <w:rPr>
                <w:sz w:val="24"/>
                <w:szCs w:val="24"/>
              </w:rPr>
              <w:t xml:space="preserve">59,3 тис. </w:t>
            </w:r>
            <w:proofErr w:type="spellStart"/>
            <w:r w:rsidR="001B71E5" w:rsidRPr="00516712">
              <w:rPr>
                <w:sz w:val="24"/>
                <w:szCs w:val="24"/>
              </w:rPr>
              <w:t>грн</w:t>
            </w:r>
            <w:proofErr w:type="spellEnd"/>
            <w:r w:rsidR="001B71E5" w:rsidRPr="00516712">
              <w:rPr>
                <w:sz w:val="24"/>
                <w:szCs w:val="24"/>
              </w:rPr>
              <w:t>, до місцевого бюджету</w:t>
            </w:r>
            <w:r w:rsidRPr="00516712">
              <w:rPr>
                <w:sz w:val="24"/>
                <w:szCs w:val="24"/>
              </w:rPr>
              <w:t xml:space="preserve"> </w:t>
            </w:r>
            <w:r w:rsidR="001B71E5" w:rsidRPr="00516712">
              <w:rPr>
                <w:sz w:val="24"/>
                <w:szCs w:val="24"/>
              </w:rPr>
              <w:t xml:space="preserve">– 47,0 тис. </w:t>
            </w:r>
            <w:proofErr w:type="spellStart"/>
            <w:r w:rsidR="001B71E5" w:rsidRPr="00516712">
              <w:rPr>
                <w:sz w:val="24"/>
                <w:szCs w:val="24"/>
              </w:rPr>
              <w:t>грн</w:t>
            </w:r>
            <w:proofErr w:type="spellEnd"/>
            <w:r w:rsidR="001B71E5" w:rsidRPr="00516712">
              <w:rPr>
                <w:sz w:val="24"/>
                <w:szCs w:val="24"/>
              </w:rPr>
              <w:t>, фактично надійшло 39,5 тис. гр</w:t>
            </w:r>
            <w:r w:rsidRPr="00516712">
              <w:rPr>
                <w:sz w:val="24"/>
                <w:szCs w:val="24"/>
              </w:rPr>
              <w:t>ивень</w:t>
            </w:r>
            <w:r w:rsidR="001B71E5" w:rsidRPr="00516712">
              <w:rPr>
                <w:sz w:val="24"/>
                <w:szCs w:val="24"/>
              </w:rPr>
              <w:t>.</w:t>
            </w:r>
          </w:p>
          <w:p w:rsidR="006808CD" w:rsidRPr="006808CD" w:rsidRDefault="006808CD" w:rsidP="006808CD">
            <w:pPr>
              <w:pStyle w:val="af4"/>
              <w:tabs>
                <w:tab w:val="left" w:pos="567"/>
              </w:tabs>
              <w:ind w:firstLine="459"/>
              <w:jc w:val="both"/>
              <w:rPr>
                <w:sz w:val="24"/>
                <w:szCs w:val="24"/>
              </w:rPr>
            </w:pPr>
            <w:r>
              <w:rPr>
                <w:color w:val="000000"/>
                <w:sz w:val="24"/>
                <w:szCs w:val="24"/>
              </w:rPr>
              <w:t>П</w:t>
            </w:r>
            <w:r w:rsidRPr="006808CD">
              <w:rPr>
                <w:color w:val="000000"/>
                <w:sz w:val="24"/>
                <w:szCs w:val="24"/>
              </w:rPr>
              <w:t xml:space="preserve">оказник доходу </w:t>
            </w:r>
            <w:r w:rsidR="00232102" w:rsidRPr="006808CD">
              <w:rPr>
                <w:sz w:val="24"/>
                <w:szCs w:val="24"/>
              </w:rPr>
              <w:t xml:space="preserve">з акцизного податку </w:t>
            </w:r>
            <w:r>
              <w:rPr>
                <w:color w:val="000000"/>
                <w:sz w:val="24"/>
                <w:szCs w:val="24"/>
              </w:rPr>
              <w:t>до загального фонду д</w:t>
            </w:r>
            <w:r w:rsidRPr="006808CD">
              <w:rPr>
                <w:color w:val="000000"/>
                <w:sz w:val="24"/>
                <w:szCs w:val="24"/>
              </w:rPr>
              <w:t>ержавн</w:t>
            </w:r>
            <w:r>
              <w:rPr>
                <w:color w:val="000000"/>
                <w:sz w:val="24"/>
                <w:szCs w:val="24"/>
              </w:rPr>
              <w:t>ого</w:t>
            </w:r>
            <w:r w:rsidRPr="006808CD">
              <w:rPr>
                <w:color w:val="000000"/>
                <w:sz w:val="24"/>
                <w:szCs w:val="24"/>
              </w:rPr>
              <w:t xml:space="preserve"> бюджет</w:t>
            </w:r>
            <w:r>
              <w:rPr>
                <w:color w:val="000000"/>
                <w:sz w:val="24"/>
                <w:szCs w:val="24"/>
              </w:rPr>
              <w:t>у</w:t>
            </w:r>
            <w:r w:rsidRPr="006808CD">
              <w:rPr>
                <w:color w:val="000000"/>
                <w:sz w:val="24"/>
                <w:szCs w:val="24"/>
              </w:rPr>
              <w:t xml:space="preserve">  </w:t>
            </w:r>
            <w:r>
              <w:rPr>
                <w:color w:val="000000"/>
                <w:sz w:val="24"/>
                <w:szCs w:val="24"/>
              </w:rPr>
              <w:t xml:space="preserve">доведено в </w:t>
            </w:r>
            <w:r w:rsidR="00232102">
              <w:rPr>
                <w:color w:val="000000"/>
                <w:sz w:val="24"/>
                <w:szCs w:val="24"/>
              </w:rPr>
              <w:t>сумі</w:t>
            </w:r>
            <w:r>
              <w:rPr>
                <w:color w:val="000000"/>
                <w:sz w:val="24"/>
                <w:szCs w:val="24"/>
              </w:rPr>
              <w:t xml:space="preserve"> </w:t>
            </w:r>
            <w:r w:rsidRPr="006808CD">
              <w:rPr>
                <w:color w:val="000000"/>
                <w:sz w:val="24"/>
                <w:szCs w:val="24"/>
              </w:rPr>
              <w:t>6625,4 тис.</w:t>
            </w:r>
            <w:r>
              <w:rPr>
                <w:color w:val="000000"/>
                <w:sz w:val="24"/>
                <w:szCs w:val="24"/>
              </w:rPr>
              <w:t xml:space="preserve"> </w:t>
            </w:r>
            <w:proofErr w:type="spellStart"/>
            <w:r w:rsidRPr="006808CD">
              <w:rPr>
                <w:color w:val="000000"/>
                <w:sz w:val="24"/>
                <w:szCs w:val="24"/>
              </w:rPr>
              <w:t>грн</w:t>
            </w:r>
            <w:proofErr w:type="spellEnd"/>
            <w:r w:rsidRPr="006808CD">
              <w:rPr>
                <w:color w:val="000000"/>
                <w:sz w:val="24"/>
                <w:szCs w:val="24"/>
              </w:rPr>
              <w:t xml:space="preserve">, </w:t>
            </w:r>
            <w:r>
              <w:rPr>
                <w:color w:val="000000"/>
                <w:sz w:val="24"/>
                <w:szCs w:val="24"/>
              </w:rPr>
              <w:t>фактичні надходження склали</w:t>
            </w:r>
            <w:r w:rsidRPr="006808CD">
              <w:rPr>
                <w:color w:val="000000"/>
                <w:sz w:val="24"/>
                <w:szCs w:val="24"/>
              </w:rPr>
              <w:t xml:space="preserve">  8143,10 </w:t>
            </w:r>
            <w:r w:rsidRPr="006808CD">
              <w:rPr>
                <w:sz w:val="24"/>
                <w:szCs w:val="24"/>
              </w:rPr>
              <w:t>тис.</w:t>
            </w:r>
            <w:r>
              <w:rPr>
                <w:sz w:val="24"/>
                <w:szCs w:val="24"/>
              </w:rPr>
              <w:t xml:space="preserve"> </w:t>
            </w:r>
            <w:proofErr w:type="spellStart"/>
            <w:r w:rsidRPr="006808CD">
              <w:rPr>
                <w:sz w:val="24"/>
                <w:szCs w:val="24"/>
              </w:rPr>
              <w:t>грн</w:t>
            </w:r>
            <w:proofErr w:type="spellEnd"/>
            <w:r w:rsidRPr="006808CD">
              <w:rPr>
                <w:sz w:val="24"/>
                <w:szCs w:val="24"/>
              </w:rPr>
              <w:t>, або 122,9</w:t>
            </w:r>
            <w:r>
              <w:rPr>
                <w:sz w:val="24"/>
                <w:szCs w:val="24"/>
              </w:rPr>
              <w:t xml:space="preserve"> </w:t>
            </w:r>
            <w:proofErr w:type="spellStart"/>
            <w:r>
              <w:rPr>
                <w:sz w:val="24"/>
                <w:szCs w:val="24"/>
              </w:rPr>
              <w:t>відс</w:t>
            </w:r>
            <w:proofErr w:type="spellEnd"/>
            <w:r>
              <w:rPr>
                <w:sz w:val="24"/>
                <w:szCs w:val="24"/>
              </w:rPr>
              <w:t>.</w:t>
            </w:r>
            <w:r w:rsidRPr="006808CD">
              <w:rPr>
                <w:sz w:val="24"/>
                <w:szCs w:val="24"/>
              </w:rPr>
              <w:t xml:space="preserve">, у </w:t>
            </w:r>
            <w:r w:rsidR="00232102">
              <w:rPr>
                <w:sz w:val="24"/>
                <w:szCs w:val="24"/>
              </w:rPr>
              <w:t>т.ч.</w:t>
            </w:r>
            <w:r w:rsidRPr="006808CD">
              <w:rPr>
                <w:sz w:val="24"/>
                <w:szCs w:val="24"/>
              </w:rPr>
              <w:t xml:space="preserve">: </w:t>
            </w:r>
          </w:p>
          <w:p w:rsidR="006808CD" w:rsidRPr="006808CD" w:rsidRDefault="006808CD" w:rsidP="006808CD">
            <w:pPr>
              <w:tabs>
                <w:tab w:val="left" w:pos="567"/>
              </w:tabs>
              <w:ind w:firstLine="459"/>
              <w:jc w:val="both"/>
              <w:rPr>
                <w:sz w:val="24"/>
                <w:szCs w:val="24"/>
              </w:rPr>
            </w:pPr>
            <w:r w:rsidRPr="006808CD">
              <w:rPr>
                <w:sz w:val="24"/>
                <w:szCs w:val="24"/>
              </w:rPr>
              <w:t>8047,3 тис.</w:t>
            </w:r>
            <w:r>
              <w:rPr>
                <w:sz w:val="24"/>
                <w:szCs w:val="24"/>
              </w:rPr>
              <w:t xml:space="preserve"> </w:t>
            </w:r>
            <w:proofErr w:type="spellStart"/>
            <w:r w:rsidRPr="006808CD">
              <w:rPr>
                <w:sz w:val="24"/>
                <w:szCs w:val="24"/>
              </w:rPr>
              <w:t>грн</w:t>
            </w:r>
            <w:proofErr w:type="spellEnd"/>
            <w:r w:rsidRPr="006808CD">
              <w:rPr>
                <w:sz w:val="24"/>
                <w:szCs w:val="24"/>
              </w:rPr>
              <w:t xml:space="preserve"> від реалізації спирту, або 122,9</w:t>
            </w:r>
            <w:r>
              <w:rPr>
                <w:sz w:val="24"/>
                <w:szCs w:val="24"/>
              </w:rPr>
              <w:t xml:space="preserve"> </w:t>
            </w:r>
            <w:proofErr w:type="spellStart"/>
            <w:r>
              <w:rPr>
                <w:sz w:val="24"/>
                <w:szCs w:val="24"/>
              </w:rPr>
              <w:t>відс</w:t>
            </w:r>
            <w:proofErr w:type="spellEnd"/>
            <w:r>
              <w:rPr>
                <w:sz w:val="24"/>
                <w:szCs w:val="24"/>
              </w:rPr>
              <w:t>.</w:t>
            </w:r>
            <w:r w:rsidRPr="006808CD">
              <w:rPr>
                <w:sz w:val="24"/>
                <w:szCs w:val="24"/>
              </w:rPr>
              <w:t xml:space="preserve"> до показника доходу;</w:t>
            </w:r>
          </w:p>
          <w:p w:rsidR="006808CD" w:rsidRPr="006808CD" w:rsidRDefault="006808CD" w:rsidP="006808CD">
            <w:pPr>
              <w:tabs>
                <w:tab w:val="left" w:pos="567"/>
              </w:tabs>
              <w:ind w:firstLine="459"/>
              <w:jc w:val="both"/>
              <w:rPr>
                <w:sz w:val="24"/>
                <w:szCs w:val="24"/>
              </w:rPr>
            </w:pPr>
            <w:r w:rsidRPr="006808CD">
              <w:rPr>
                <w:sz w:val="24"/>
                <w:szCs w:val="24"/>
              </w:rPr>
              <w:t xml:space="preserve">76,9 тис. </w:t>
            </w:r>
            <w:proofErr w:type="spellStart"/>
            <w:r w:rsidRPr="006808CD">
              <w:rPr>
                <w:sz w:val="24"/>
                <w:szCs w:val="24"/>
              </w:rPr>
              <w:t>грн</w:t>
            </w:r>
            <w:proofErr w:type="spellEnd"/>
            <w:r w:rsidRPr="006808CD">
              <w:rPr>
                <w:sz w:val="24"/>
                <w:szCs w:val="24"/>
              </w:rPr>
              <w:t xml:space="preserve"> від реалізації пива, або 104,1</w:t>
            </w:r>
            <w:r>
              <w:rPr>
                <w:sz w:val="24"/>
                <w:szCs w:val="24"/>
              </w:rPr>
              <w:t xml:space="preserve"> </w:t>
            </w:r>
            <w:proofErr w:type="spellStart"/>
            <w:r>
              <w:rPr>
                <w:sz w:val="24"/>
                <w:szCs w:val="24"/>
              </w:rPr>
              <w:t>відс</w:t>
            </w:r>
            <w:proofErr w:type="spellEnd"/>
            <w:r>
              <w:rPr>
                <w:sz w:val="24"/>
                <w:szCs w:val="24"/>
              </w:rPr>
              <w:t>.</w:t>
            </w:r>
            <w:r w:rsidRPr="006808CD">
              <w:rPr>
                <w:sz w:val="24"/>
                <w:szCs w:val="24"/>
              </w:rPr>
              <w:t xml:space="preserve"> до показника доходу;</w:t>
            </w:r>
          </w:p>
          <w:p w:rsidR="006808CD" w:rsidRPr="006808CD" w:rsidRDefault="006808CD" w:rsidP="006808CD">
            <w:pPr>
              <w:tabs>
                <w:tab w:val="left" w:pos="567"/>
              </w:tabs>
              <w:ind w:firstLine="459"/>
              <w:jc w:val="both"/>
              <w:rPr>
                <w:sz w:val="24"/>
                <w:szCs w:val="24"/>
              </w:rPr>
            </w:pPr>
            <w:r w:rsidRPr="006808CD">
              <w:rPr>
                <w:sz w:val="24"/>
                <w:szCs w:val="24"/>
              </w:rPr>
              <w:t xml:space="preserve">18,7 тис. </w:t>
            </w:r>
            <w:proofErr w:type="spellStart"/>
            <w:r w:rsidRPr="006808CD">
              <w:rPr>
                <w:sz w:val="24"/>
                <w:szCs w:val="24"/>
              </w:rPr>
              <w:t>грн</w:t>
            </w:r>
            <w:proofErr w:type="spellEnd"/>
            <w:r w:rsidRPr="006808CD">
              <w:rPr>
                <w:sz w:val="24"/>
                <w:szCs w:val="24"/>
              </w:rPr>
              <w:t xml:space="preserve"> по акцизному податку з електроенергії (штрафні санкції по ст.120 ПКУ),  або 322,4</w:t>
            </w:r>
            <w:r>
              <w:rPr>
                <w:sz w:val="24"/>
                <w:szCs w:val="24"/>
              </w:rPr>
              <w:t xml:space="preserve"> </w:t>
            </w:r>
            <w:proofErr w:type="spellStart"/>
            <w:r>
              <w:rPr>
                <w:sz w:val="24"/>
                <w:szCs w:val="24"/>
              </w:rPr>
              <w:t>відс</w:t>
            </w:r>
            <w:proofErr w:type="spellEnd"/>
            <w:r>
              <w:rPr>
                <w:sz w:val="24"/>
                <w:szCs w:val="24"/>
              </w:rPr>
              <w:t>.</w:t>
            </w:r>
            <w:r w:rsidRPr="006808CD">
              <w:rPr>
                <w:sz w:val="24"/>
                <w:szCs w:val="24"/>
              </w:rPr>
              <w:t xml:space="preserve"> до показника доходу.</w:t>
            </w:r>
          </w:p>
          <w:p w:rsidR="006808CD" w:rsidRDefault="006808CD" w:rsidP="006808CD">
            <w:pPr>
              <w:tabs>
                <w:tab w:val="left" w:pos="567"/>
              </w:tabs>
              <w:ind w:firstLine="459"/>
              <w:jc w:val="both"/>
              <w:rPr>
                <w:sz w:val="24"/>
                <w:szCs w:val="24"/>
              </w:rPr>
            </w:pPr>
            <w:r>
              <w:rPr>
                <w:sz w:val="24"/>
                <w:szCs w:val="24"/>
              </w:rPr>
              <w:t>До спеціального фонду д</w:t>
            </w:r>
            <w:r w:rsidRPr="006808CD">
              <w:rPr>
                <w:sz w:val="24"/>
                <w:szCs w:val="24"/>
              </w:rPr>
              <w:t>ержавн</w:t>
            </w:r>
            <w:r>
              <w:rPr>
                <w:sz w:val="24"/>
                <w:szCs w:val="24"/>
              </w:rPr>
              <w:t>ого</w:t>
            </w:r>
            <w:r w:rsidRPr="006808CD">
              <w:rPr>
                <w:sz w:val="24"/>
                <w:szCs w:val="24"/>
              </w:rPr>
              <w:t xml:space="preserve"> бюджет</w:t>
            </w:r>
            <w:r>
              <w:rPr>
                <w:sz w:val="24"/>
                <w:szCs w:val="24"/>
              </w:rPr>
              <w:t>у</w:t>
            </w:r>
            <w:r w:rsidRPr="006808CD">
              <w:rPr>
                <w:sz w:val="24"/>
                <w:szCs w:val="24"/>
              </w:rPr>
              <w:t xml:space="preserve"> показник доходу</w:t>
            </w:r>
            <w:r>
              <w:rPr>
                <w:sz w:val="24"/>
                <w:szCs w:val="24"/>
              </w:rPr>
              <w:t xml:space="preserve"> </w:t>
            </w:r>
            <w:r w:rsidR="00232102" w:rsidRPr="006808CD">
              <w:rPr>
                <w:sz w:val="24"/>
                <w:szCs w:val="24"/>
              </w:rPr>
              <w:t xml:space="preserve">з акцизного податку </w:t>
            </w:r>
            <w:r>
              <w:rPr>
                <w:sz w:val="24"/>
                <w:szCs w:val="24"/>
              </w:rPr>
              <w:t xml:space="preserve">доведено в </w:t>
            </w:r>
            <w:r w:rsidR="00232102">
              <w:rPr>
                <w:sz w:val="24"/>
                <w:szCs w:val="24"/>
              </w:rPr>
              <w:t>сумі</w:t>
            </w:r>
            <w:r w:rsidRPr="006808CD">
              <w:rPr>
                <w:sz w:val="24"/>
                <w:szCs w:val="24"/>
              </w:rPr>
              <w:t xml:space="preserve"> 1255,3 тис.</w:t>
            </w:r>
            <w:r>
              <w:rPr>
                <w:sz w:val="24"/>
                <w:szCs w:val="24"/>
              </w:rPr>
              <w:t xml:space="preserve"> </w:t>
            </w:r>
            <w:proofErr w:type="spellStart"/>
            <w:r w:rsidRPr="006808CD">
              <w:rPr>
                <w:sz w:val="24"/>
                <w:szCs w:val="24"/>
              </w:rPr>
              <w:t>грн</w:t>
            </w:r>
            <w:proofErr w:type="spellEnd"/>
            <w:r w:rsidRPr="006808CD">
              <w:rPr>
                <w:sz w:val="24"/>
                <w:szCs w:val="24"/>
              </w:rPr>
              <w:t xml:space="preserve">, </w:t>
            </w:r>
            <w:r w:rsidRPr="006808CD">
              <w:rPr>
                <w:color w:val="000000"/>
                <w:sz w:val="24"/>
                <w:szCs w:val="24"/>
              </w:rPr>
              <w:t xml:space="preserve">фактичні </w:t>
            </w:r>
            <w:r w:rsidRPr="006808CD">
              <w:rPr>
                <w:color w:val="000000"/>
                <w:sz w:val="24"/>
                <w:szCs w:val="24"/>
              </w:rPr>
              <w:lastRenderedPageBreak/>
              <w:t xml:space="preserve">надходження </w:t>
            </w:r>
            <w:r>
              <w:rPr>
                <w:color w:val="000000"/>
                <w:sz w:val="24"/>
                <w:szCs w:val="24"/>
              </w:rPr>
              <w:t xml:space="preserve">склали </w:t>
            </w:r>
            <w:r w:rsidRPr="006808CD">
              <w:rPr>
                <w:color w:val="000000"/>
                <w:sz w:val="24"/>
                <w:szCs w:val="24"/>
              </w:rPr>
              <w:t xml:space="preserve">2388,9 </w:t>
            </w:r>
            <w:r w:rsidRPr="006808CD">
              <w:rPr>
                <w:sz w:val="24"/>
                <w:szCs w:val="24"/>
              </w:rPr>
              <w:t xml:space="preserve">тис. </w:t>
            </w:r>
            <w:proofErr w:type="spellStart"/>
            <w:r w:rsidRPr="006808CD">
              <w:rPr>
                <w:sz w:val="24"/>
                <w:szCs w:val="24"/>
              </w:rPr>
              <w:t>грн</w:t>
            </w:r>
            <w:proofErr w:type="spellEnd"/>
            <w:r w:rsidRPr="006808CD">
              <w:rPr>
                <w:sz w:val="24"/>
                <w:szCs w:val="24"/>
              </w:rPr>
              <w:t>, або 190,4</w:t>
            </w:r>
            <w:r>
              <w:rPr>
                <w:sz w:val="24"/>
                <w:szCs w:val="24"/>
              </w:rPr>
              <w:t xml:space="preserve"> відсотка</w:t>
            </w:r>
            <w:r w:rsidR="00232102">
              <w:rPr>
                <w:sz w:val="24"/>
                <w:szCs w:val="24"/>
              </w:rPr>
              <w:t>.</w:t>
            </w:r>
            <w:r w:rsidRPr="006808CD">
              <w:rPr>
                <w:sz w:val="24"/>
                <w:szCs w:val="24"/>
              </w:rPr>
              <w:t xml:space="preserve"> </w:t>
            </w:r>
          </w:p>
          <w:p w:rsidR="006808CD" w:rsidRDefault="006808CD" w:rsidP="006808CD">
            <w:pPr>
              <w:tabs>
                <w:tab w:val="left" w:pos="567"/>
              </w:tabs>
              <w:ind w:firstLine="459"/>
              <w:jc w:val="both"/>
              <w:rPr>
                <w:sz w:val="24"/>
                <w:szCs w:val="24"/>
              </w:rPr>
            </w:pPr>
            <w:r>
              <w:rPr>
                <w:color w:val="000000"/>
                <w:sz w:val="24"/>
                <w:szCs w:val="24"/>
              </w:rPr>
              <w:t>П</w:t>
            </w:r>
            <w:r w:rsidRPr="006808CD">
              <w:rPr>
                <w:color w:val="000000"/>
                <w:sz w:val="24"/>
                <w:szCs w:val="24"/>
              </w:rPr>
              <w:t xml:space="preserve">оказник доходу </w:t>
            </w:r>
            <w:r w:rsidRPr="006808CD">
              <w:rPr>
                <w:sz w:val="24"/>
                <w:szCs w:val="24"/>
              </w:rPr>
              <w:t xml:space="preserve">надходження </w:t>
            </w:r>
            <w:r w:rsidRPr="006808CD">
              <w:rPr>
                <w:color w:val="000000"/>
                <w:sz w:val="24"/>
                <w:szCs w:val="24"/>
              </w:rPr>
              <w:t xml:space="preserve">акцизного податку з роздрібного продажу алкогольних напоїв </w:t>
            </w:r>
            <w:r>
              <w:rPr>
                <w:color w:val="000000"/>
                <w:sz w:val="24"/>
                <w:szCs w:val="24"/>
              </w:rPr>
              <w:t>до м</w:t>
            </w:r>
            <w:r w:rsidRPr="006808CD">
              <w:rPr>
                <w:color w:val="000000"/>
                <w:sz w:val="24"/>
                <w:szCs w:val="24"/>
              </w:rPr>
              <w:t>ісцев</w:t>
            </w:r>
            <w:r>
              <w:rPr>
                <w:color w:val="000000"/>
                <w:sz w:val="24"/>
                <w:szCs w:val="24"/>
              </w:rPr>
              <w:t>ого</w:t>
            </w:r>
            <w:r w:rsidRPr="006808CD">
              <w:rPr>
                <w:color w:val="000000"/>
                <w:sz w:val="24"/>
                <w:szCs w:val="24"/>
              </w:rPr>
              <w:t xml:space="preserve"> бюджет</w:t>
            </w:r>
            <w:r w:rsidR="00232102">
              <w:rPr>
                <w:color w:val="000000"/>
                <w:sz w:val="24"/>
                <w:szCs w:val="24"/>
              </w:rPr>
              <w:t>у доведено в сумі</w:t>
            </w:r>
            <w:r>
              <w:rPr>
                <w:color w:val="000000"/>
                <w:sz w:val="24"/>
                <w:szCs w:val="24"/>
              </w:rPr>
              <w:t xml:space="preserve"> </w:t>
            </w:r>
            <w:r w:rsidRPr="006808CD">
              <w:rPr>
                <w:color w:val="000000"/>
                <w:sz w:val="24"/>
                <w:szCs w:val="24"/>
              </w:rPr>
              <w:t xml:space="preserve">69962,6 тис. </w:t>
            </w:r>
            <w:proofErr w:type="spellStart"/>
            <w:r w:rsidRPr="006808CD">
              <w:rPr>
                <w:color w:val="000000"/>
                <w:sz w:val="24"/>
                <w:szCs w:val="24"/>
              </w:rPr>
              <w:t>грн</w:t>
            </w:r>
            <w:proofErr w:type="spellEnd"/>
            <w:r w:rsidRPr="006808CD">
              <w:rPr>
                <w:color w:val="000000"/>
                <w:sz w:val="24"/>
                <w:szCs w:val="24"/>
              </w:rPr>
              <w:t xml:space="preserve">, </w:t>
            </w:r>
            <w:r w:rsidRPr="006808CD">
              <w:rPr>
                <w:sz w:val="24"/>
                <w:szCs w:val="24"/>
              </w:rPr>
              <w:t xml:space="preserve">надходження </w:t>
            </w:r>
            <w:r>
              <w:rPr>
                <w:sz w:val="24"/>
                <w:szCs w:val="24"/>
              </w:rPr>
              <w:t>склали</w:t>
            </w:r>
            <w:r w:rsidRPr="006808CD">
              <w:rPr>
                <w:color w:val="000000"/>
                <w:sz w:val="24"/>
                <w:szCs w:val="24"/>
              </w:rPr>
              <w:t xml:space="preserve"> </w:t>
            </w:r>
            <w:r w:rsidRPr="006808CD">
              <w:rPr>
                <w:sz w:val="24"/>
                <w:szCs w:val="24"/>
              </w:rPr>
              <w:t xml:space="preserve">81791,9 тис. </w:t>
            </w:r>
            <w:proofErr w:type="spellStart"/>
            <w:r w:rsidRPr="006808CD">
              <w:rPr>
                <w:sz w:val="24"/>
                <w:szCs w:val="24"/>
              </w:rPr>
              <w:t>грн</w:t>
            </w:r>
            <w:proofErr w:type="spellEnd"/>
            <w:r w:rsidRPr="006808CD">
              <w:rPr>
                <w:sz w:val="24"/>
                <w:szCs w:val="24"/>
              </w:rPr>
              <w:t>, або 116,9</w:t>
            </w:r>
            <w:r>
              <w:rPr>
                <w:sz w:val="24"/>
                <w:szCs w:val="24"/>
              </w:rPr>
              <w:t xml:space="preserve"> </w:t>
            </w:r>
            <w:proofErr w:type="spellStart"/>
            <w:r>
              <w:rPr>
                <w:sz w:val="24"/>
                <w:szCs w:val="24"/>
              </w:rPr>
              <w:t>відс</w:t>
            </w:r>
            <w:proofErr w:type="spellEnd"/>
            <w:r>
              <w:rPr>
                <w:sz w:val="24"/>
                <w:szCs w:val="24"/>
              </w:rPr>
              <w:t>.</w:t>
            </w:r>
            <w:r w:rsidRPr="006808CD">
              <w:rPr>
                <w:sz w:val="24"/>
                <w:szCs w:val="24"/>
              </w:rPr>
              <w:t xml:space="preserve"> до показника доходу</w:t>
            </w:r>
          </w:p>
          <w:p w:rsidR="008947E4" w:rsidRPr="00516712" w:rsidRDefault="008947E4" w:rsidP="006808CD">
            <w:pPr>
              <w:tabs>
                <w:tab w:val="left" w:pos="567"/>
              </w:tabs>
              <w:ind w:firstLine="459"/>
              <w:jc w:val="both"/>
              <w:rPr>
                <w:sz w:val="24"/>
                <w:szCs w:val="24"/>
              </w:rPr>
            </w:pPr>
          </w:p>
        </w:tc>
      </w:tr>
      <w:tr w:rsidR="009A671D" w:rsidRPr="00307E71" w:rsidTr="00C217E8">
        <w:tc>
          <w:tcPr>
            <w:tcW w:w="889" w:type="dxa"/>
          </w:tcPr>
          <w:p w:rsidR="009A671D" w:rsidRPr="00307E71" w:rsidRDefault="009A671D" w:rsidP="000B4336">
            <w:pPr>
              <w:ind w:right="22"/>
              <w:jc w:val="center"/>
              <w:rPr>
                <w:sz w:val="24"/>
                <w:szCs w:val="24"/>
              </w:rPr>
            </w:pPr>
            <w:r w:rsidRPr="00307E71">
              <w:rPr>
                <w:sz w:val="24"/>
                <w:szCs w:val="24"/>
              </w:rPr>
              <w:lastRenderedPageBreak/>
              <w:t>1.4.</w:t>
            </w:r>
          </w:p>
        </w:tc>
        <w:tc>
          <w:tcPr>
            <w:tcW w:w="3402" w:type="dxa"/>
          </w:tcPr>
          <w:p w:rsidR="009A671D" w:rsidRPr="00307E71" w:rsidRDefault="009A671D" w:rsidP="00736500">
            <w:pPr>
              <w:ind w:firstLine="362"/>
              <w:jc w:val="both"/>
              <w:rPr>
                <w:sz w:val="24"/>
                <w:szCs w:val="24"/>
              </w:rPr>
            </w:pPr>
            <w:r w:rsidRPr="00307E71">
              <w:rPr>
                <w:sz w:val="24"/>
                <w:szCs w:val="24"/>
              </w:rPr>
              <w:t xml:space="preserve">Систематизація та моніторинг податкових наслідків економічної діяльності учасників </w:t>
            </w:r>
            <w:proofErr w:type="spellStart"/>
            <w:r w:rsidRPr="00307E71">
              <w:rPr>
                <w:sz w:val="24"/>
                <w:szCs w:val="24"/>
              </w:rPr>
              <w:t>кластерних</w:t>
            </w:r>
            <w:proofErr w:type="spellEnd"/>
            <w:r w:rsidRPr="00307E71">
              <w:rPr>
                <w:sz w:val="24"/>
                <w:szCs w:val="24"/>
              </w:rPr>
              <w:t xml:space="preserve"> груп</w:t>
            </w:r>
          </w:p>
        </w:tc>
        <w:tc>
          <w:tcPr>
            <w:tcW w:w="1985" w:type="dxa"/>
          </w:tcPr>
          <w:p w:rsidR="009A671D" w:rsidRPr="00307E71" w:rsidRDefault="009A671D" w:rsidP="000E51DF">
            <w:pPr>
              <w:pStyle w:val="af4"/>
              <w:jc w:val="both"/>
              <w:rPr>
                <w:sz w:val="24"/>
                <w:szCs w:val="24"/>
                <w:lang w:eastAsia="uk-UA"/>
              </w:rPr>
            </w:pPr>
            <w:r w:rsidRPr="00307E71">
              <w:rPr>
                <w:sz w:val="24"/>
                <w:szCs w:val="24"/>
                <w:lang w:eastAsia="uk-UA"/>
              </w:rPr>
              <w:t>Управління</w:t>
            </w:r>
            <w:r w:rsidRPr="00307E71">
              <w:rPr>
                <w:sz w:val="24"/>
                <w:szCs w:val="24"/>
                <w:lang w:val="en-US" w:eastAsia="uk-UA"/>
              </w:rPr>
              <w:t xml:space="preserve"> </w:t>
            </w:r>
            <w:r w:rsidRPr="00307E71">
              <w:rPr>
                <w:sz w:val="24"/>
                <w:szCs w:val="24"/>
                <w:lang w:eastAsia="uk-UA"/>
              </w:rPr>
              <w:t>економічного аналізу</w:t>
            </w:r>
          </w:p>
        </w:tc>
        <w:tc>
          <w:tcPr>
            <w:tcW w:w="1559" w:type="dxa"/>
          </w:tcPr>
          <w:p w:rsidR="009A671D" w:rsidRPr="00307E71" w:rsidRDefault="009A671D" w:rsidP="007821C0">
            <w:pPr>
              <w:jc w:val="center"/>
              <w:rPr>
                <w:sz w:val="24"/>
                <w:szCs w:val="24"/>
              </w:rPr>
            </w:pPr>
            <w:r w:rsidRPr="00307E71">
              <w:rPr>
                <w:sz w:val="24"/>
                <w:szCs w:val="24"/>
              </w:rPr>
              <w:t>Протягом півріччя</w:t>
            </w:r>
          </w:p>
        </w:tc>
        <w:tc>
          <w:tcPr>
            <w:tcW w:w="7371" w:type="dxa"/>
          </w:tcPr>
          <w:p w:rsidR="000613F0" w:rsidRDefault="000613F0" w:rsidP="000613F0">
            <w:pPr>
              <w:ind w:firstLineChars="166" w:firstLine="398"/>
              <w:jc w:val="both"/>
              <w:rPr>
                <w:sz w:val="24"/>
                <w:szCs w:val="24"/>
              </w:rPr>
            </w:pPr>
            <w:r>
              <w:rPr>
                <w:sz w:val="24"/>
                <w:szCs w:val="24"/>
              </w:rPr>
              <w:t xml:space="preserve">Інформаційно-аналітичні матеріали щодо діяльності </w:t>
            </w:r>
            <w:proofErr w:type="spellStart"/>
            <w:r>
              <w:rPr>
                <w:sz w:val="24"/>
                <w:szCs w:val="24"/>
              </w:rPr>
              <w:t>кластерних</w:t>
            </w:r>
            <w:proofErr w:type="spellEnd"/>
            <w:r>
              <w:rPr>
                <w:sz w:val="24"/>
                <w:szCs w:val="24"/>
              </w:rPr>
              <w:t xml:space="preserve"> груп </w:t>
            </w:r>
            <w:r w:rsidR="00A30F85">
              <w:rPr>
                <w:sz w:val="24"/>
                <w:szCs w:val="24"/>
              </w:rPr>
              <w:t>суб’єктів господарювання (далі - СГ)</w:t>
            </w:r>
            <w:r>
              <w:rPr>
                <w:sz w:val="24"/>
                <w:szCs w:val="24"/>
              </w:rPr>
              <w:t xml:space="preserve"> та пропозиції щодо доцільності включення/виключення платників до переліку СГ - учасників </w:t>
            </w:r>
            <w:proofErr w:type="spellStart"/>
            <w:r>
              <w:rPr>
                <w:sz w:val="24"/>
                <w:szCs w:val="24"/>
              </w:rPr>
              <w:t>кластерних</w:t>
            </w:r>
            <w:proofErr w:type="spellEnd"/>
            <w:r>
              <w:rPr>
                <w:sz w:val="24"/>
                <w:szCs w:val="24"/>
              </w:rPr>
              <w:t xml:space="preserve"> груп надані ДПС </w:t>
            </w:r>
            <w:r w:rsidR="0095248F">
              <w:rPr>
                <w:sz w:val="24"/>
                <w:szCs w:val="24"/>
              </w:rPr>
              <w:t>листами ГУ ДПС від</w:t>
            </w:r>
            <w:r>
              <w:rPr>
                <w:sz w:val="24"/>
                <w:szCs w:val="24"/>
              </w:rPr>
              <w:t xml:space="preserve"> 10.01.2023</w:t>
            </w:r>
            <w:r w:rsidR="00BE03C1">
              <w:rPr>
                <w:sz w:val="24"/>
                <w:szCs w:val="24"/>
              </w:rPr>
              <w:t xml:space="preserve"> </w:t>
            </w:r>
            <w:r>
              <w:rPr>
                <w:sz w:val="24"/>
                <w:szCs w:val="24"/>
              </w:rPr>
              <w:t>№</w:t>
            </w:r>
            <w:r w:rsidR="0095248F">
              <w:rPr>
                <w:sz w:val="24"/>
                <w:szCs w:val="24"/>
              </w:rPr>
              <w:t xml:space="preserve"> </w:t>
            </w:r>
            <w:r>
              <w:rPr>
                <w:sz w:val="24"/>
                <w:szCs w:val="24"/>
              </w:rPr>
              <w:t xml:space="preserve">202/8/06-30-19-01-14 та </w:t>
            </w:r>
            <w:r w:rsidR="0095248F">
              <w:rPr>
                <w:sz w:val="24"/>
                <w:szCs w:val="24"/>
              </w:rPr>
              <w:t xml:space="preserve">від </w:t>
            </w:r>
            <w:r>
              <w:rPr>
                <w:sz w:val="24"/>
                <w:szCs w:val="24"/>
              </w:rPr>
              <w:t>06.04.2023 №</w:t>
            </w:r>
            <w:r w:rsidR="0095248F">
              <w:rPr>
                <w:sz w:val="24"/>
                <w:szCs w:val="24"/>
              </w:rPr>
              <w:t xml:space="preserve"> </w:t>
            </w:r>
            <w:r>
              <w:rPr>
                <w:sz w:val="24"/>
                <w:szCs w:val="24"/>
              </w:rPr>
              <w:t>1910/8/06-30-19-01-14.</w:t>
            </w:r>
          </w:p>
          <w:p w:rsidR="000613F0" w:rsidRDefault="000613F0" w:rsidP="000613F0">
            <w:pPr>
              <w:ind w:firstLineChars="166" w:firstLine="398"/>
              <w:jc w:val="both"/>
              <w:rPr>
                <w:sz w:val="24"/>
                <w:szCs w:val="24"/>
              </w:rPr>
            </w:pPr>
            <w:r>
              <w:rPr>
                <w:sz w:val="24"/>
                <w:szCs w:val="24"/>
              </w:rPr>
              <w:t>Протягом півріччя надавалис</w:t>
            </w:r>
            <w:r w:rsidR="0095248F">
              <w:rPr>
                <w:sz w:val="24"/>
                <w:szCs w:val="24"/>
              </w:rPr>
              <w:t>ь</w:t>
            </w:r>
            <w:r>
              <w:rPr>
                <w:sz w:val="24"/>
                <w:szCs w:val="24"/>
              </w:rPr>
              <w:t xml:space="preserve"> матеріали керівництву ГУ ДПС по </w:t>
            </w:r>
            <w:r w:rsidR="0095248F">
              <w:rPr>
                <w:sz w:val="24"/>
                <w:szCs w:val="24"/>
              </w:rPr>
              <w:t>великих платниках податків</w:t>
            </w:r>
            <w:r>
              <w:rPr>
                <w:sz w:val="24"/>
                <w:szCs w:val="24"/>
              </w:rPr>
              <w:t xml:space="preserve">, </w:t>
            </w:r>
            <w:proofErr w:type="spellStart"/>
            <w:r>
              <w:rPr>
                <w:sz w:val="24"/>
                <w:szCs w:val="24"/>
              </w:rPr>
              <w:t>кластерних</w:t>
            </w:r>
            <w:proofErr w:type="spellEnd"/>
            <w:r>
              <w:rPr>
                <w:sz w:val="24"/>
                <w:szCs w:val="24"/>
              </w:rPr>
              <w:t xml:space="preserve"> групах</w:t>
            </w:r>
            <w:r w:rsidR="00230998">
              <w:rPr>
                <w:sz w:val="24"/>
                <w:szCs w:val="24"/>
              </w:rPr>
              <w:t xml:space="preserve"> СГ</w:t>
            </w:r>
            <w:r>
              <w:rPr>
                <w:sz w:val="24"/>
                <w:szCs w:val="24"/>
              </w:rPr>
              <w:t xml:space="preserve">, що є концентрованою інформацією про структуру, основні сфери та показники їх діяльності та дозволяє швидко оцінити результати діяльності в цілому по групі та по основних напрямах бізнесу, виявити </w:t>
            </w:r>
            <w:r w:rsidR="0095248F">
              <w:rPr>
                <w:sz w:val="24"/>
                <w:szCs w:val="24"/>
              </w:rPr>
              <w:t>«</w:t>
            </w:r>
            <w:r>
              <w:rPr>
                <w:sz w:val="24"/>
                <w:szCs w:val="24"/>
              </w:rPr>
              <w:t>вузькі місця</w:t>
            </w:r>
            <w:r w:rsidR="0095248F">
              <w:rPr>
                <w:sz w:val="24"/>
                <w:szCs w:val="24"/>
              </w:rPr>
              <w:t>»</w:t>
            </w:r>
            <w:r>
              <w:rPr>
                <w:sz w:val="24"/>
                <w:szCs w:val="24"/>
              </w:rPr>
              <w:t>, та резерви збільшення надходжень до бюджету.</w:t>
            </w:r>
          </w:p>
          <w:p w:rsidR="000613F0" w:rsidRDefault="000613F0" w:rsidP="000613F0">
            <w:pPr>
              <w:ind w:firstLineChars="166" w:firstLine="398"/>
              <w:jc w:val="both"/>
              <w:rPr>
                <w:sz w:val="24"/>
                <w:szCs w:val="24"/>
              </w:rPr>
            </w:pPr>
            <w:r>
              <w:rPr>
                <w:sz w:val="24"/>
                <w:szCs w:val="24"/>
              </w:rPr>
              <w:t>Забезпечено постійний контроль за розрахунками з бюджетом підприємств державного сектору економіки, зокрема, підприємств-монополістів.</w:t>
            </w:r>
          </w:p>
          <w:p w:rsidR="009A671D" w:rsidRDefault="000613F0" w:rsidP="0095248F">
            <w:pPr>
              <w:ind w:firstLine="459"/>
              <w:jc w:val="both"/>
              <w:rPr>
                <w:sz w:val="24"/>
                <w:szCs w:val="24"/>
              </w:rPr>
            </w:pPr>
            <w:r>
              <w:rPr>
                <w:sz w:val="24"/>
                <w:szCs w:val="24"/>
              </w:rPr>
              <w:t xml:space="preserve">Департаменту економічного аналізу ДПС надані інформаційно-аналітичні матеріали щодо показників фінансових планів державних підприємств по сплаті до </w:t>
            </w:r>
            <w:r w:rsidR="0095248F">
              <w:rPr>
                <w:sz w:val="24"/>
                <w:szCs w:val="24"/>
              </w:rPr>
              <w:t>д</w:t>
            </w:r>
            <w:r>
              <w:rPr>
                <w:sz w:val="24"/>
                <w:szCs w:val="24"/>
              </w:rPr>
              <w:t>ержавного бюджету податкових платежів та ЄСВ (</w:t>
            </w:r>
            <w:r w:rsidR="0095248F">
              <w:rPr>
                <w:sz w:val="24"/>
                <w:szCs w:val="24"/>
              </w:rPr>
              <w:t xml:space="preserve">листи ГУ ДПС </w:t>
            </w:r>
            <w:r>
              <w:rPr>
                <w:sz w:val="24"/>
                <w:szCs w:val="24"/>
              </w:rPr>
              <w:t>від 12.01.2023 №</w:t>
            </w:r>
            <w:r w:rsidR="0095248F">
              <w:rPr>
                <w:sz w:val="24"/>
                <w:szCs w:val="24"/>
              </w:rPr>
              <w:t xml:space="preserve"> </w:t>
            </w:r>
            <w:r>
              <w:rPr>
                <w:sz w:val="24"/>
                <w:szCs w:val="24"/>
              </w:rPr>
              <w:t>253/8/06-30-19-01-14; від 03.03.2023 №</w:t>
            </w:r>
            <w:r w:rsidR="0095248F">
              <w:rPr>
                <w:sz w:val="24"/>
                <w:szCs w:val="24"/>
              </w:rPr>
              <w:t xml:space="preserve"> </w:t>
            </w:r>
            <w:r>
              <w:rPr>
                <w:sz w:val="24"/>
                <w:szCs w:val="24"/>
              </w:rPr>
              <w:t>1219/8/06-30-19-01-14; від 14.04.2023 №</w:t>
            </w:r>
            <w:r w:rsidR="0095248F">
              <w:rPr>
                <w:sz w:val="24"/>
                <w:szCs w:val="24"/>
              </w:rPr>
              <w:t xml:space="preserve"> </w:t>
            </w:r>
            <w:r>
              <w:rPr>
                <w:sz w:val="24"/>
                <w:szCs w:val="24"/>
              </w:rPr>
              <w:t>2094/8/06-30-19-01-14)</w:t>
            </w:r>
          </w:p>
          <w:p w:rsidR="008947E4" w:rsidRPr="00307E71" w:rsidRDefault="008947E4" w:rsidP="0095248F">
            <w:pPr>
              <w:ind w:firstLine="459"/>
              <w:jc w:val="both"/>
              <w:rPr>
                <w:sz w:val="24"/>
                <w:szCs w:val="24"/>
              </w:rPr>
            </w:pPr>
          </w:p>
        </w:tc>
      </w:tr>
      <w:tr w:rsidR="009A671D" w:rsidRPr="00307E71" w:rsidTr="00C217E8">
        <w:tc>
          <w:tcPr>
            <w:tcW w:w="889" w:type="dxa"/>
          </w:tcPr>
          <w:p w:rsidR="009A671D" w:rsidRPr="00307E71" w:rsidRDefault="009A671D" w:rsidP="00736500">
            <w:pPr>
              <w:ind w:right="22"/>
              <w:jc w:val="center"/>
              <w:rPr>
                <w:sz w:val="24"/>
                <w:szCs w:val="24"/>
              </w:rPr>
            </w:pPr>
            <w:r w:rsidRPr="00307E71">
              <w:rPr>
                <w:sz w:val="24"/>
                <w:szCs w:val="24"/>
              </w:rPr>
              <w:t>1.5.</w:t>
            </w:r>
          </w:p>
        </w:tc>
        <w:tc>
          <w:tcPr>
            <w:tcW w:w="3402" w:type="dxa"/>
          </w:tcPr>
          <w:p w:rsidR="009A671D" w:rsidRPr="00307E71" w:rsidRDefault="009A671D" w:rsidP="00EF4F3F">
            <w:pPr>
              <w:ind w:firstLine="362"/>
              <w:jc w:val="both"/>
              <w:rPr>
                <w:sz w:val="24"/>
                <w:szCs w:val="24"/>
              </w:rPr>
            </w:pPr>
            <w:r w:rsidRPr="00307E71">
              <w:rPr>
                <w:sz w:val="24"/>
                <w:szCs w:val="24"/>
              </w:rPr>
              <w:t xml:space="preserve">Аналіз ефективності та організація роботи структурних підрозділів щодо збільшення надходжень платежів до бюджетів за </w:t>
            </w:r>
            <w:r w:rsidRPr="00307E71">
              <w:rPr>
                <w:sz w:val="24"/>
                <w:szCs w:val="24"/>
              </w:rPr>
              <w:lastRenderedPageBreak/>
              <w:t>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w:t>
            </w:r>
          </w:p>
        </w:tc>
        <w:tc>
          <w:tcPr>
            <w:tcW w:w="1985" w:type="dxa"/>
          </w:tcPr>
          <w:p w:rsidR="009A671D" w:rsidRPr="00307E71" w:rsidRDefault="009A671D" w:rsidP="00A2259C">
            <w:pPr>
              <w:jc w:val="both"/>
              <w:rPr>
                <w:sz w:val="24"/>
                <w:szCs w:val="24"/>
                <w:lang w:val="ru-RU"/>
              </w:rPr>
            </w:pPr>
            <w:r w:rsidRPr="00307E71">
              <w:rPr>
                <w:sz w:val="24"/>
                <w:szCs w:val="24"/>
              </w:rPr>
              <w:lastRenderedPageBreak/>
              <w:t>Управління:</w:t>
            </w:r>
          </w:p>
          <w:p w:rsidR="009A671D" w:rsidRPr="00307E71" w:rsidRDefault="009A671D" w:rsidP="00A2259C">
            <w:pPr>
              <w:jc w:val="both"/>
              <w:rPr>
                <w:sz w:val="24"/>
                <w:szCs w:val="24"/>
                <w:lang w:eastAsia="uk-UA"/>
              </w:rPr>
            </w:pPr>
            <w:r w:rsidRPr="00307E71">
              <w:rPr>
                <w:sz w:val="24"/>
                <w:szCs w:val="24"/>
                <w:lang w:eastAsia="uk-UA"/>
              </w:rPr>
              <w:t>оподаткування юридичних осіб;</w:t>
            </w:r>
          </w:p>
          <w:p w:rsidR="009A671D" w:rsidRPr="00307E71" w:rsidRDefault="009A671D" w:rsidP="00A2259C">
            <w:pPr>
              <w:jc w:val="both"/>
              <w:rPr>
                <w:sz w:val="24"/>
                <w:szCs w:val="24"/>
              </w:rPr>
            </w:pPr>
            <w:r w:rsidRPr="00307E71">
              <w:rPr>
                <w:sz w:val="24"/>
                <w:szCs w:val="24"/>
                <w:lang w:eastAsia="uk-UA"/>
              </w:rPr>
              <w:t>оподаткування фізичних осіб</w:t>
            </w:r>
          </w:p>
        </w:tc>
        <w:tc>
          <w:tcPr>
            <w:tcW w:w="1559" w:type="dxa"/>
          </w:tcPr>
          <w:p w:rsidR="009A671D" w:rsidRPr="00307E71" w:rsidRDefault="009A671D" w:rsidP="00BB7078">
            <w:pPr>
              <w:jc w:val="center"/>
              <w:rPr>
                <w:i/>
                <w:sz w:val="24"/>
                <w:szCs w:val="24"/>
              </w:rPr>
            </w:pPr>
            <w:r w:rsidRPr="00307E71">
              <w:rPr>
                <w:sz w:val="24"/>
                <w:szCs w:val="24"/>
              </w:rPr>
              <w:t>Протягом півріччя</w:t>
            </w:r>
          </w:p>
        </w:tc>
        <w:tc>
          <w:tcPr>
            <w:tcW w:w="7371" w:type="dxa"/>
          </w:tcPr>
          <w:p w:rsidR="007B5784" w:rsidRPr="000D1659" w:rsidRDefault="007B5784" w:rsidP="007B5784">
            <w:pPr>
              <w:ind w:left="34" w:firstLine="425"/>
              <w:jc w:val="both"/>
              <w:rPr>
                <w:sz w:val="24"/>
                <w:szCs w:val="24"/>
              </w:rPr>
            </w:pPr>
            <w:r w:rsidRPr="000D1659">
              <w:rPr>
                <w:sz w:val="24"/>
                <w:szCs w:val="24"/>
              </w:rPr>
              <w:t>З метою виконання показників розрахункової бази з податку на прибуток, єдиного податку, податку на додану вартість управлінням оподаткування юридичних осіб ГУ ДПС забезпечено моніторинг платників податків</w:t>
            </w:r>
            <w:r>
              <w:rPr>
                <w:sz w:val="24"/>
                <w:szCs w:val="24"/>
              </w:rPr>
              <w:t>,</w:t>
            </w:r>
            <w:r w:rsidRPr="000D1659">
              <w:rPr>
                <w:sz w:val="24"/>
                <w:szCs w:val="24"/>
              </w:rPr>
              <w:t xml:space="preserve"> нарахувань та сплати податків і зборів; опрацювання групи ризику та вжиття невідкладних заходів по </w:t>
            </w:r>
            <w:r w:rsidRPr="000D1659">
              <w:rPr>
                <w:sz w:val="24"/>
                <w:szCs w:val="24"/>
              </w:rPr>
              <w:lastRenderedPageBreak/>
              <w:t xml:space="preserve">збільшенню рівня податкової ефективності; опрацювання податкової звітності з метою виявлення резервів; опрацювання додаткових резервів за рахунок забезпечення адекватності темпів росту нарахування до доходів та обсягів продажу по ПДВ, направлення до підпорядкованих територіальних підрозділів термінових телеграм та листів; проведення заслуховувань керівників підпорядкованих територіальних підрозділів з питань організації роботи та забезпечення виконання доведених показників доходів зі збору платежів до бюджетів усіх рівнів. </w:t>
            </w:r>
          </w:p>
          <w:p w:rsidR="007B5784" w:rsidRDefault="007B5784" w:rsidP="007B5784">
            <w:pPr>
              <w:ind w:firstLine="540"/>
              <w:jc w:val="both"/>
              <w:rPr>
                <w:sz w:val="24"/>
                <w:szCs w:val="24"/>
                <w:highlight w:val="cyan"/>
              </w:rPr>
            </w:pPr>
            <w:r w:rsidRPr="000D1659">
              <w:rPr>
                <w:sz w:val="24"/>
                <w:szCs w:val="24"/>
              </w:rPr>
              <w:t>В результаті вжитих заходів д</w:t>
            </w:r>
            <w:r w:rsidRPr="000D1659">
              <w:rPr>
                <w:color w:val="000000"/>
                <w:sz w:val="24"/>
                <w:szCs w:val="24"/>
              </w:rPr>
              <w:t>о державного бюджету</w:t>
            </w:r>
            <w:r>
              <w:rPr>
                <w:color w:val="000000"/>
                <w:sz w:val="24"/>
                <w:szCs w:val="24"/>
              </w:rPr>
              <w:t xml:space="preserve"> за перше півріччя 2023 року надійшло податку на прибуток – 403,3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xml:space="preserve">, частини чистого прибутку (доходу) унітарних підприємств та їх об’єднань – 4,2 </w:t>
            </w:r>
            <w:proofErr w:type="spellStart"/>
            <w:r>
              <w:rPr>
                <w:color w:val="000000"/>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w:t>
            </w:r>
            <w:r>
              <w:rPr>
                <w:color w:val="000000"/>
                <w:sz w:val="24"/>
                <w:szCs w:val="24"/>
              </w:rPr>
              <w:t xml:space="preserve">податку на додану вартість –                     </w:t>
            </w:r>
            <w:r>
              <w:rPr>
                <w:bCs/>
                <w:color w:val="000000"/>
                <w:sz w:val="24"/>
                <w:szCs w:val="24"/>
              </w:rPr>
              <w:t>1190,1</w:t>
            </w:r>
            <w:r>
              <w:rPr>
                <w:b/>
                <w:bCs/>
                <w:color w:val="000000"/>
                <w:sz w:val="24"/>
                <w:szCs w:val="24"/>
              </w:rPr>
              <w:t xml:space="preserve">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xml:space="preserve">, рентної плати - 85,0 </w:t>
            </w:r>
            <w:proofErr w:type="spellStart"/>
            <w:r>
              <w:rPr>
                <w:color w:val="000000"/>
                <w:sz w:val="24"/>
                <w:szCs w:val="24"/>
              </w:rPr>
              <w:t>млн</w:t>
            </w:r>
            <w:proofErr w:type="spellEnd"/>
            <w:r>
              <w:rPr>
                <w:color w:val="000000"/>
                <w:sz w:val="24"/>
                <w:szCs w:val="24"/>
              </w:rPr>
              <w:t xml:space="preserve"> </w:t>
            </w:r>
            <w:proofErr w:type="spellStart"/>
            <w:r w:rsidR="00434E1A">
              <w:rPr>
                <w:color w:val="000000"/>
                <w:sz w:val="24"/>
                <w:szCs w:val="24"/>
              </w:rPr>
              <w:t>грн</w:t>
            </w:r>
            <w:proofErr w:type="spellEnd"/>
            <w:r w:rsidR="00434E1A">
              <w:rPr>
                <w:color w:val="000000"/>
                <w:sz w:val="24"/>
                <w:szCs w:val="24"/>
              </w:rPr>
              <w:t>,</w:t>
            </w:r>
            <w:r>
              <w:rPr>
                <w:color w:val="000000"/>
                <w:sz w:val="24"/>
                <w:szCs w:val="24"/>
              </w:rPr>
              <w:t xml:space="preserve"> екологічного податку -20,7 </w:t>
            </w:r>
            <w:proofErr w:type="spellStart"/>
            <w:r>
              <w:rPr>
                <w:color w:val="000000"/>
                <w:sz w:val="24"/>
                <w:szCs w:val="24"/>
              </w:rPr>
              <w:t>млн</w:t>
            </w:r>
            <w:proofErr w:type="spellEnd"/>
            <w:r>
              <w:rPr>
                <w:color w:val="000000"/>
                <w:sz w:val="24"/>
                <w:szCs w:val="24"/>
              </w:rPr>
              <w:t xml:space="preserve"> гривень.</w:t>
            </w:r>
          </w:p>
          <w:p w:rsidR="007B5784" w:rsidRDefault="007B5784" w:rsidP="007B5784">
            <w:pPr>
              <w:ind w:firstLineChars="191" w:firstLine="458"/>
              <w:jc w:val="both"/>
              <w:rPr>
                <w:sz w:val="24"/>
                <w:szCs w:val="24"/>
              </w:rPr>
            </w:pPr>
            <w:r>
              <w:rPr>
                <w:color w:val="000000"/>
                <w:sz w:val="24"/>
                <w:szCs w:val="24"/>
              </w:rPr>
              <w:t xml:space="preserve">До місцевих бюджетів надійшло податку на прибуток –                  49,4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xml:space="preserve"> (без ВПП), єдиного податку з юридичних осіб ІІІ групи – 113,7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єдиного податку з юридичних осіб І</w:t>
            </w:r>
            <w:r>
              <w:rPr>
                <w:color w:val="000000"/>
                <w:sz w:val="24"/>
                <w:szCs w:val="24"/>
                <w:lang w:val="en-US"/>
              </w:rPr>
              <w:t>V</w:t>
            </w:r>
            <w:r>
              <w:rPr>
                <w:color w:val="000000"/>
                <w:sz w:val="24"/>
                <w:szCs w:val="24"/>
              </w:rPr>
              <w:t xml:space="preserve"> групи –               97,1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xml:space="preserve">, частини чистого прибутку (доходу) комунальних </w:t>
            </w:r>
            <w:proofErr w:type="spellStart"/>
            <w:r>
              <w:rPr>
                <w:color w:val="000000"/>
                <w:sz w:val="24"/>
                <w:szCs w:val="24"/>
              </w:rPr>
              <w:t>унiтарних</w:t>
            </w:r>
            <w:proofErr w:type="spellEnd"/>
            <w:r>
              <w:rPr>
                <w:color w:val="000000"/>
                <w:sz w:val="24"/>
                <w:szCs w:val="24"/>
              </w:rPr>
              <w:t xml:space="preserve"> </w:t>
            </w:r>
            <w:proofErr w:type="spellStart"/>
            <w:r>
              <w:rPr>
                <w:color w:val="000000"/>
                <w:sz w:val="24"/>
                <w:szCs w:val="24"/>
              </w:rPr>
              <w:t>пiдприємств</w:t>
            </w:r>
            <w:proofErr w:type="spellEnd"/>
            <w:r>
              <w:rPr>
                <w:color w:val="000000"/>
                <w:sz w:val="24"/>
                <w:szCs w:val="24"/>
              </w:rPr>
              <w:t xml:space="preserve"> та їх об’єднань – 15,7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xml:space="preserve">, місцевих податків і зборів – 461,6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xml:space="preserve">, рентної плати та екологічного податку - 89,5 </w:t>
            </w:r>
            <w:proofErr w:type="spellStart"/>
            <w:r>
              <w:rPr>
                <w:color w:val="000000"/>
                <w:sz w:val="24"/>
                <w:szCs w:val="24"/>
              </w:rPr>
              <w:t>млн</w:t>
            </w:r>
            <w:proofErr w:type="spellEnd"/>
            <w:r>
              <w:rPr>
                <w:color w:val="000000"/>
                <w:sz w:val="24"/>
                <w:szCs w:val="24"/>
              </w:rPr>
              <w:t xml:space="preserve"> гривень.</w:t>
            </w:r>
          </w:p>
          <w:p w:rsidR="00114634" w:rsidRDefault="00114634" w:rsidP="007B5784">
            <w:pPr>
              <w:ind w:firstLineChars="191" w:firstLine="458"/>
              <w:jc w:val="both"/>
              <w:rPr>
                <w:sz w:val="24"/>
                <w:szCs w:val="24"/>
              </w:rPr>
            </w:pPr>
            <w:r>
              <w:rPr>
                <w:sz w:val="24"/>
                <w:szCs w:val="24"/>
              </w:rPr>
              <w:t xml:space="preserve">За результатами проведеного аналізу ефективності щодо збільшення надходжень платежів до бюджетів управлінням оподаткування фізичних осіб вжито ряд заходів: </w:t>
            </w:r>
          </w:p>
          <w:p w:rsidR="00114634" w:rsidRDefault="00114634" w:rsidP="007B5784">
            <w:pPr>
              <w:tabs>
                <w:tab w:val="left" w:pos="1374"/>
              </w:tabs>
              <w:ind w:right="20" w:firstLineChars="200" w:firstLine="480"/>
              <w:jc w:val="both"/>
              <w:rPr>
                <w:sz w:val="24"/>
                <w:szCs w:val="24"/>
              </w:rPr>
            </w:pPr>
            <w:r>
              <w:rPr>
                <w:sz w:val="24"/>
                <w:szCs w:val="24"/>
              </w:rPr>
              <w:t xml:space="preserve">за результатами відпрацювання переліку </w:t>
            </w:r>
            <w:r w:rsidR="00230998">
              <w:rPr>
                <w:sz w:val="24"/>
                <w:szCs w:val="24"/>
              </w:rPr>
              <w:t xml:space="preserve">СГ </w:t>
            </w:r>
            <w:r>
              <w:rPr>
                <w:sz w:val="24"/>
                <w:szCs w:val="24"/>
              </w:rPr>
              <w:t xml:space="preserve">з обліковим станом «0», що зменшили сплату ПДФО із заробітної плати на суму понад 10,0 тис. </w:t>
            </w:r>
            <w:proofErr w:type="spellStart"/>
            <w:r>
              <w:rPr>
                <w:sz w:val="24"/>
                <w:szCs w:val="24"/>
              </w:rPr>
              <w:t>грн</w:t>
            </w:r>
            <w:proofErr w:type="spellEnd"/>
            <w:r>
              <w:rPr>
                <w:sz w:val="24"/>
                <w:szCs w:val="24"/>
              </w:rPr>
              <w:t xml:space="preserve"> в IV кварталі 2022 року порівняно з ІІІ кварталом 2022 року (473 </w:t>
            </w:r>
            <w:r w:rsidR="00230998">
              <w:rPr>
                <w:sz w:val="24"/>
                <w:szCs w:val="24"/>
              </w:rPr>
              <w:t>СГ</w:t>
            </w:r>
            <w:r>
              <w:rPr>
                <w:sz w:val="24"/>
                <w:szCs w:val="24"/>
              </w:rPr>
              <w:t xml:space="preserve">) за перше півріччя ц.р. забезпечено сплату ПДФО із заробітної плати на суму 302,7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та військового збору </w:t>
            </w:r>
            <w:r w:rsidR="00475F67" w:rsidRPr="00475F67">
              <w:rPr>
                <w:sz w:val="24"/>
                <w:szCs w:val="24"/>
              </w:rPr>
              <w:t xml:space="preserve">         </w:t>
            </w:r>
            <w:r>
              <w:rPr>
                <w:sz w:val="24"/>
                <w:szCs w:val="24"/>
              </w:rPr>
              <w:t xml:space="preserve">33,8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w:t>
            </w:r>
          </w:p>
          <w:p w:rsidR="00114634" w:rsidRDefault="00114634" w:rsidP="007B5784">
            <w:pPr>
              <w:tabs>
                <w:tab w:val="left" w:pos="1374"/>
              </w:tabs>
              <w:ind w:right="20" w:firstLineChars="200" w:firstLine="480"/>
              <w:jc w:val="both"/>
              <w:rPr>
                <w:sz w:val="24"/>
                <w:szCs w:val="24"/>
              </w:rPr>
            </w:pPr>
            <w:r>
              <w:rPr>
                <w:sz w:val="24"/>
                <w:szCs w:val="24"/>
              </w:rPr>
              <w:t xml:space="preserve">за результатами відпрацювання переліку </w:t>
            </w:r>
            <w:r w:rsidR="00230998">
              <w:rPr>
                <w:sz w:val="24"/>
                <w:szCs w:val="24"/>
              </w:rPr>
              <w:t>СГ</w:t>
            </w:r>
            <w:r w:rsidR="0007145E">
              <w:rPr>
                <w:sz w:val="24"/>
                <w:szCs w:val="24"/>
              </w:rPr>
              <w:t xml:space="preserve"> </w:t>
            </w:r>
            <w:r>
              <w:rPr>
                <w:sz w:val="24"/>
                <w:szCs w:val="24"/>
              </w:rPr>
              <w:t xml:space="preserve">з обліковим станом «17», що зменшили сплату ПДФО із заробітної плати на суму понад 10,0 тис. </w:t>
            </w:r>
            <w:proofErr w:type="spellStart"/>
            <w:r>
              <w:rPr>
                <w:sz w:val="24"/>
                <w:szCs w:val="24"/>
              </w:rPr>
              <w:t>грн</w:t>
            </w:r>
            <w:proofErr w:type="spellEnd"/>
            <w:r>
              <w:rPr>
                <w:sz w:val="24"/>
                <w:szCs w:val="24"/>
              </w:rPr>
              <w:t xml:space="preserve"> в IV кварталі 2022 року порівняно з ІІІ кварталом 2022 року (92 </w:t>
            </w:r>
            <w:r w:rsidR="00230998">
              <w:rPr>
                <w:sz w:val="24"/>
                <w:szCs w:val="24"/>
              </w:rPr>
              <w:t>СГ</w:t>
            </w:r>
            <w:r>
              <w:rPr>
                <w:sz w:val="24"/>
                <w:szCs w:val="24"/>
              </w:rPr>
              <w:t>)</w:t>
            </w:r>
            <w:r w:rsidR="0007145E">
              <w:rPr>
                <w:sz w:val="24"/>
                <w:szCs w:val="24"/>
              </w:rPr>
              <w:t>,</w:t>
            </w:r>
            <w:r>
              <w:rPr>
                <w:sz w:val="24"/>
                <w:szCs w:val="24"/>
              </w:rPr>
              <w:t xml:space="preserve"> за перше півріччя ц.р. забезпечено сплату ПДФО на </w:t>
            </w:r>
            <w:r>
              <w:rPr>
                <w:sz w:val="24"/>
                <w:szCs w:val="24"/>
              </w:rPr>
              <w:lastRenderedPageBreak/>
              <w:t xml:space="preserve">суму 142,8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w:t>
            </w:r>
          </w:p>
          <w:p w:rsidR="00114634" w:rsidRDefault="00114634" w:rsidP="007B5784">
            <w:pPr>
              <w:pStyle w:val="western"/>
              <w:shd w:val="clear" w:color="auto" w:fill="auto"/>
              <w:spacing w:before="0" w:beforeAutospacing="0" w:after="0" w:line="240" w:lineRule="auto"/>
              <w:ind w:left="34" w:firstLine="425"/>
              <w:rPr>
                <w:rFonts w:eastAsia="SimSun"/>
                <w:spacing w:val="0"/>
                <w:sz w:val="24"/>
                <w:szCs w:val="24"/>
                <w:lang w:eastAsia="ru-RU"/>
              </w:rPr>
            </w:pPr>
            <w:r>
              <w:rPr>
                <w:rFonts w:eastAsia="SimSun"/>
                <w:spacing w:val="0"/>
                <w:sz w:val="24"/>
                <w:szCs w:val="24"/>
                <w:lang w:eastAsia="ru-RU"/>
              </w:rPr>
              <w:t xml:space="preserve">встановлено 67 податкових агентів, які сплачували ПДФО із заробітної плати в 2021 році, </w:t>
            </w:r>
            <w:r w:rsidR="0007145E">
              <w:rPr>
                <w:rFonts w:eastAsia="SimSun"/>
                <w:spacing w:val="0"/>
                <w:sz w:val="24"/>
                <w:szCs w:val="24"/>
                <w:lang w:eastAsia="ru-RU"/>
              </w:rPr>
              <w:t xml:space="preserve">але </w:t>
            </w:r>
            <w:r>
              <w:rPr>
                <w:rFonts w:eastAsia="SimSun"/>
                <w:spacing w:val="0"/>
                <w:sz w:val="24"/>
                <w:szCs w:val="24"/>
                <w:lang w:eastAsia="ru-RU"/>
              </w:rPr>
              <w:t xml:space="preserve">не сплачували ПДФО із заробітної плати в 2022 році (або сплатили у розмірі до 100 </w:t>
            </w:r>
            <w:proofErr w:type="spellStart"/>
            <w:r>
              <w:rPr>
                <w:rFonts w:eastAsia="SimSun"/>
                <w:spacing w:val="0"/>
                <w:sz w:val="24"/>
                <w:szCs w:val="24"/>
                <w:lang w:eastAsia="ru-RU"/>
              </w:rPr>
              <w:t>грн</w:t>
            </w:r>
            <w:proofErr w:type="spellEnd"/>
            <w:r>
              <w:rPr>
                <w:rFonts w:eastAsia="SimSun"/>
                <w:spacing w:val="0"/>
                <w:sz w:val="24"/>
                <w:szCs w:val="24"/>
                <w:lang w:eastAsia="ru-RU"/>
              </w:rPr>
              <w:t xml:space="preserve">), при цьому </w:t>
            </w:r>
            <w:r w:rsidR="00B15378">
              <w:rPr>
                <w:rFonts w:eastAsia="SimSun"/>
                <w:spacing w:val="0"/>
                <w:sz w:val="24"/>
                <w:szCs w:val="24"/>
                <w:lang w:eastAsia="ru-RU"/>
              </w:rPr>
              <w:t>п</w:t>
            </w:r>
            <w:r>
              <w:rPr>
                <w:rFonts w:eastAsia="SimSun"/>
                <w:spacing w:val="0"/>
                <w:sz w:val="24"/>
                <w:szCs w:val="24"/>
                <w:lang w:eastAsia="ru-RU"/>
              </w:rPr>
              <w:t>одаткові розрахунки</w:t>
            </w:r>
            <w:r w:rsidR="00B15378">
              <w:rPr>
                <w:rFonts w:eastAsia="SimSun"/>
                <w:spacing w:val="0"/>
                <w:sz w:val="24"/>
                <w:szCs w:val="24"/>
                <w:lang w:eastAsia="ru-RU"/>
              </w:rPr>
              <w:t xml:space="preserve"> сум доходу, нарахованого (сплаченого) на користь платників </w:t>
            </w:r>
            <w:proofErr w:type="spellStart"/>
            <w:r w:rsidR="00B15378">
              <w:rPr>
                <w:rFonts w:eastAsia="SimSun"/>
                <w:spacing w:val="0"/>
                <w:sz w:val="24"/>
                <w:szCs w:val="24"/>
                <w:lang w:eastAsia="ru-RU"/>
              </w:rPr>
              <w:t>податкiв</w:t>
            </w:r>
            <w:proofErr w:type="spellEnd"/>
            <w:r w:rsidR="00B15378">
              <w:rPr>
                <w:rFonts w:eastAsia="SimSun"/>
                <w:spacing w:val="0"/>
                <w:sz w:val="24"/>
                <w:szCs w:val="24"/>
                <w:lang w:eastAsia="ru-RU"/>
              </w:rPr>
              <w:t xml:space="preserve"> - </w:t>
            </w:r>
            <w:proofErr w:type="spellStart"/>
            <w:r w:rsidR="00B15378">
              <w:rPr>
                <w:rFonts w:eastAsia="SimSun"/>
                <w:spacing w:val="0"/>
                <w:sz w:val="24"/>
                <w:szCs w:val="24"/>
                <w:lang w:eastAsia="ru-RU"/>
              </w:rPr>
              <w:t>фiзичних</w:t>
            </w:r>
            <w:proofErr w:type="spellEnd"/>
            <w:r w:rsidR="00B15378">
              <w:rPr>
                <w:rFonts w:eastAsia="SimSun"/>
                <w:spacing w:val="0"/>
                <w:sz w:val="24"/>
                <w:szCs w:val="24"/>
                <w:lang w:eastAsia="ru-RU"/>
              </w:rPr>
              <w:t xml:space="preserve"> </w:t>
            </w:r>
            <w:proofErr w:type="spellStart"/>
            <w:r w:rsidR="00B15378">
              <w:rPr>
                <w:rFonts w:eastAsia="SimSun"/>
                <w:spacing w:val="0"/>
                <w:sz w:val="24"/>
                <w:szCs w:val="24"/>
                <w:lang w:eastAsia="ru-RU"/>
              </w:rPr>
              <w:t>осiб</w:t>
            </w:r>
            <w:proofErr w:type="spellEnd"/>
            <w:r w:rsidR="00B15378">
              <w:rPr>
                <w:rFonts w:eastAsia="SimSun"/>
                <w:spacing w:val="0"/>
                <w:sz w:val="24"/>
                <w:szCs w:val="24"/>
                <w:lang w:eastAsia="ru-RU"/>
              </w:rPr>
              <w:t xml:space="preserve">, i сум утриманого з них податку i збору, а також сум нарахованого єдиного внеску </w:t>
            </w:r>
            <w:r w:rsidR="00475F67" w:rsidRPr="00475F67">
              <w:rPr>
                <w:rFonts w:eastAsia="SimSun"/>
                <w:spacing w:val="0"/>
                <w:sz w:val="24"/>
                <w:szCs w:val="24"/>
                <w:lang w:val="ru-RU" w:eastAsia="ru-RU"/>
              </w:rPr>
              <w:t>(</w:t>
            </w:r>
            <w:r w:rsidR="00B15378">
              <w:rPr>
                <w:rFonts w:eastAsia="SimSun"/>
                <w:spacing w:val="0"/>
                <w:sz w:val="24"/>
                <w:szCs w:val="24"/>
                <w:lang w:eastAsia="ru-RU"/>
              </w:rPr>
              <w:t>далі – Податковий розрахунок)</w:t>
            </w:r>
            <w:r>
              <w:rPr>
                <w:rFonts w:eastAsia="SimSun"/>
                <w:spacing w:val="0"/>
                <w:sz w:val="24"/>
                <w:szCs w:val="24"/>
                <w:lang w:eastAsia="ru-RU"/>
              </w:rPr>
              <w:t xml:space="preserve">, що подані за IV квартал 2022 року, містять інформацію про кількість застрахованих осіб, яким </w:t>
            </w:r>
            <w:proofErr w:type="spellStart"/>
            <w:r>
              <w:rPr>
                <w:rFonts w:eastAsia="SimSun"/>
                <w:spacing w:val="0"/>
                <w:sz w:val="24"/>
                <w:szCs w:val="24"/>
                <w:lang w:eastAsia="ru-RU"/>
              </w:rPr>
              <w:t>нараховано</w:t>
            </w:r>
            <w:proofErr w:type="spellEnd"/>
            <w:r>
              <w:rPr>
                <w:rFonts w:eastAsia="SimSun"/>
                <w:spacing w:val="0"/>
                <w:sz w:val="24"/>
                <w:szCs w:val="24"/>
                <w:lang w:eastAsia="ru-RU"/>
              </w:rPr>
              <w:t xml:space="preserve"> заробітну плату, суму нарахованого доходу. За результатами відпрацювання в першому півріччі сплачено ПДФО 205,0 тис. </w:t>
            </w:r>
            <w:proofErr w:type="spellStart"/>
            <w:r>
              <w:rPr>
                <w:rFonts w:eastAsia="SimSun"/>
                <w:spacing w:val="0"/>
                <w:sz w:val="24"/>
                <w:szCs w:val="24"/>
                <w:lang w:eastAsia="ru-RU"/>
              </w:rPr>
              <w:t>грн</w:t>
            </w:r>
            <w:proofErr w:type="spellEnd"/>
            <w:r>
              <w:rPr>
                <w:rFonts w:eastAsia="SimSun"/>
                <w:spacing w:val="0"/>
                <w:sz w:val="24"/>
                <w:szCs w:val="24"/>
                <w:lang w:eastAsia="ru-RU"/>
              </w:rPr>
              <w:t>;</w:t>
            </w:r>
          </w:p>
          <w:p w:rsidR="00114634" w:rsidRDefault="00114634" w:rsidP="007B5784">
            <w:pPr>
              <w:pStyle w:val="western"/>
              <w:shd w:val="clear" w:color="auto" w:fill="auto"/>
              <w:spacing w:before="0" w:beforeAutospacing="0" w:after="0" w:line="240" w:lineRule="auto"/>
              <w:ind w:left="34" w:firstLine="425"/>
              <w:rPr>
                <w:rFonts w:eastAsia="SimSun"/>
                <w:spacing w:val="0"/>
                <w:sz w:val="24"/>
                <w:szCs w:val="24"/>
                <w:lang w:eastAsia="ru-RU"/>
              </w:rPr>
            </w:pPr>
            <w:r>
              <w:rPr>
                <w:rFonts w:eastAsia="SimSun"/>
                <w:spacing w:val="0"/>
                <w:sz w:val="24"/>
                <w:szCs w:val="24"/>
                <w:lang w:eastAsia="ru-RU"/>
              </w:rPr>
              <w:t xml:space="preserve">з метою забезпечення повноти сплати платниками задекларованих сум ПДФО відповідно до Податкових розрахунків, що подані за IV квартал 2022 року, відпрацьовано перелік </w:t>
            </w:r>
            <w:r w:rsidR="00230998">
              <w:rPr>
                <w:rFonts w:eastAsia="SimSun"/>
                <w:spacing w:val="0"/>
                <w:sz w:val="24"/>
                <w:szCs w:val="24"/>
                <w:lang w:eastAsia="ru-RU"/>
              </w:rPr>
              <w:t xml:space="preserve">СГ           </w:t>
            </w:r>
            <w:r>
              <w:rPr>
                <w:rFonts w:eastAsia="SimSun"/>
                <w:spacing w:val="0"/>
                <w:sz w:val="24"/>
                <w:szCs w:val="24"/>
                <w:lang w:eastAsia="ru-RU"/>
              </w:rPr>
              <w:t>(503 платники, в т.ч. 461 - з обліковим станом «0»), у яких сума сплати ПДФО із заробітної плати протягом IV кварталу 2022 року та І кварталу 2023 менша суми задекларованого ПДФО у IV кварталі 2022 року більш ніж на 5,0 тис.</w:t>
            </w:r>
            <w:r w:rsidR="00364E56">
              <w:rPr>
                <w:rFonts w:eastAsia="SimSun"/>
                <w:spacing w:val="0"/>
                <w:sz w:val="24"/>
                <w:szCs w:val="24"/>
                <w:lang w:eastAsia="ru-RU"/>
              </w:rPr>
              <w:t xml:space="preserve"> </w:t>
            </w:r>
            <w:r>
              <w:rPr>
                <w:rFonts w:eastAsia="SimSun"/>
                <w:spacing w:val="0"/>
                <w:sz w:val="24"/>
                <w:szCs w:val="24"/>
                <w:lang w:eastAsia="ru-RU"/>
              </w:rPr>
              <w:t>гр</w:t>
            </w:r>
            <w:r w:rsidR="00364E56">
              <w:rPr>
                <w:rFonts w:eastAsia="SimSun"/>
                <w:spacing w:val="0"/>
                <w:sz w:val="24"/>
                <w:szCs w:val="24"/>
                <w:lang w:eastAsia="ru-RU"/>
              </w:rPr>
              <w:t>ивень</w:t>
            </w:r>
            <w:r>
              <w:rPr>
                <w:rFonts w:eastAsia="SimSun"/>
                <w:spacing w:val="0"/>
                <w:sz w:val="24"/>
                <w:szCs w:val="24"/>
                <w:lang w:eastAsia="ru-RU"/>
              </w:rPr>
              <w:t xml:space="preserve">. За результатами відпрацювання сплачено ПДФО із заробітної плати в сумі </w:t>
            </w:r>
            <w:r w:rsidR="00475F67" w:rsidRPr="00475F67">
              <w:rPr>
                <w:rFonts w:eastAsia="SimSun"/>
                <w:spacing w:val="0"/>
                <w:sz w:val="24"/>
                <w:szCs w:val="24"/>
                <w:lang w:val="ru-RU" w:eastAsia="ru-RU"/>
              </w:rPr>
              <w:t xml:space="preserve">                    </w:t>
            </w:r>
            <w:r>
              <w:rPr>
                <w:rFonts w:eastAsia="SimSun"/>
                <w:spacing w:val="0"/>
                <w:sz w:val="24"/>
                <w:szCs w:val="24"/>
                <w:lang w:eastAsia="ru-RU"/>
              </w:rPr>
              <w:t xml:space="preserve">28,1 </w:t>
            </w:r>
            <w:proofErr w:type="spellStart"/>
            <w:r>
              <w:rPr>
                <w:rFonts w:eastAsia="SimSun"/>
                <w:spacing w:val="0"/>
                <w:sz w:val="24"/>
                <w:szCs w:val="24"/>
                <w:lang w:eastAsia="ru-RU"/>
              </w:rPr>
              <w:t>млн</w:t>
            </w:r>
            <w:proofErr w:type="spellEnd"/>
            <w:r w:rsidR="00364E56">
              <w:rPr>
                <w:rFonts w:eastAsia="SimSun"/>
                <w:spacing w:val="0"/>
                <w:sz w:val="24"/>
                <w:szCs w:val="24"/>
                <w:lang w:eastAsia="ru-RU"/>
              </w:rPr>
              <w:t xml:space="preserve"> </w:t>
            </w:r>
            <w:proofErr w:type="spellStart"/>
            <w:r>
              <w:rPr>
                <w:rFonts w:eastAsia="SimSun"/>
                <w:spacing w:val="0"/>
                <w:sz w:val="24"/>
                <w:szCs w:val="24"/>
                <w:lang w:eastAsia="ru-RU"/>
              </w:rPr>
              <w:t>гр</w:t>
            </w:r>
            <w:r w:rsidR="00364E56">
              <w:rPr>
                <w:rFonts w:eastAsia="SimSun"/>
                <w:spacing w:val="0"/>
                <w:sz w:val="24"/>
                <w:szCs w:val="24"/>
                <w:lang w:eastAsia="ru-RU"/>
              </w:rPr>
              <w:t>н</w:t>
            </w:r>
            <w:proofErr w:type="spellEnd"/>
            <w:r>
              <w:rPr>
                <w:rFonts w:eastAsia="SimSun"/>
                <w:spacing w:val="0"/>
                <w:sz w:val="24"/>
                <w:szCs w:val="24"/>
                <w:lang w:eastAsia="ru-RU"/>
              </w:rPr>
              <w:t>;</w:t>
            </w:r>
          </w:p>
          <w:p w:rsidR="009A671D" w:rsidRDefault="00393E1A" w:rsidP="00230998">
            <w:pPr>
              <w:tabs>
                <w:tab w:val="left" w:pos="1374"/>
              </w:tabs>
              <w:ind w:right="20" w:firstLineChars="200" w:firstLine="480"/>
              <w:jc w:val="both"/>
              <w:rPr>
                <w:sz w:val="24"/>
                <w:szCs w:val="24"/>
              </w:rPr>
            </w:pPr>
            <w:r>
              <w:rPr>
                <w:sz w:val="24"/>
                <w:szCs w:val="24"/>
              </w:rPr>
              <w:t xml:space="preserve">забезпечено </w:t>
            </w:r>
            <w:r w:rsidR="00881919">
              <w:rPr>
                <w:sz w:val="24"/>
                <w:szCs w:val="24"/>
              </w:rPr>
              <w:t>відпрацювання</w:t>
            </w:r>
            <w:r w:rsidR="00230998">
              <w:rPr>
                <w:sz w:val="24"/>
                <w:szCs w:val="24"/>
              </w:rPr>
              <w:t xml:space="preserve"> СГ</w:t>
            </w:r>
            <w:r w:rsidR="00881919">
              <w:rPr>
                <w:sz w:val="24"/>
                <w:szCs w:val="24"/>
              </w:rPr>
              <w:t xml:space="preserve">, які зменшили сплату податку на доходи  фізичних осіб із заробітної плати (крім СГ галузей державне управління й оборона, освіта, охорона здоров’я), у порівнянні з попереднім </w:t>
            </w:r>
            <w:r w:rsidR="00A30F85">
              <w:rPr>
                <w:sz w:val="24"/>
                <w:szCs w:val="24"/>
              </w:rPr>
              <w:t>періодом</w:t>
            </w:r>
            <w:r w:rsidR="00881919">
              <w:rPr>
                <w:sz w:val="24"/>
                <w:szCs w:val="24"/>
              </w:rPr>
              <w:t xml:space="preserve">. За результатами </w:t>
            </w:r>
            <w:r w:rsidR="00A30F85">
              <w:rPr>
                <w:sz w:val="24"/>
                <w:szCs w:val="24"/>
              </w:rPr>
              <w:t xml:space="preserve">відпрацювання </w:t>
            </w:r>
            <w:r w:rsidR="00114634">
              <w:rPr>
                <w:sz w:val="24"/>
                <w:szCs w:val="24"/>
              </w:rPr>
              <w:t xml:space="preserve">у березні </w:t>
            </w:r>
            <w:r w:rsidR="00364E56">
              <w:rPr>
                <w:sz w:val="24"/>
                <w:szCs w:val="24"/>
              </w:rPr>
              <w:t>ц</w:t>
            </w:r>
            <w:r w:rsidR="00114634">
              <w:rPr>
                <w:sz w:val="24"/>
                <w:szCs w:val="24"/>
              </w:rPr>
              <w:t>.</w:t>
            </w:r>
            <w:r w:rsidR="00881919">
              <w:rPr>
                <w:sz w:val="24"/>
                <w:szCs w:val="24"/>
              </w:rPr>
              <w:t xml:space="preserve"> </w:t>
            </w:r>
            <w:r w:rsidR="00114634">
              <w:rPr>
                <w:sz w:val="24"/>
                <w:szCs w:val="24"/>
              </w:rPr>
              <w:t>р</w:t>
            </w:r>
            <w:r w:rsidR="00881919">
              <w:rPr>
                <w:sz w:val="24"/>
                <w:szCs w:val="24"/>
              </w:rPr>
              <w:t>.</w:t>
            </w:r>
            <w:r w:rsidR="00114634">
              <w:rPr>
                <w:sz w:val="24"/>
                <w:szCs w:val="24"/>
              </w:rPr>
              <w:t xml:space="preserve"> забезпечено сплату ПДФО в сумі 49,4 </w:t>
            </w:r>
            <w:proofErr w:type="spellStart"/>
            <w:r w:rsidR="00114634">
              <w:rPr>
                <w:sz w:val="24"/>
                <w:szCs w:val="24"/>
              </w:rPr>
              <w:t>млн</w:t>
            </w:r>
            <w:proofErr w:type="spellEnd"/>
            <w:r w:rsidR="00114634">
              <w:rPr>
                <w:sz w:val="24"/>
                <w:szCs w:val="24"/>
              </w:rPr>
              <w:t xml:space="preserve"> </w:t>
            </w:r>
            <w:proofErr w:type="spellStart"/>
            <w:r w:rsidR="00364E56">
              <w:rPr>
                <w:sz w:val="24"/>
                <w:szCs w:val="24"/>
              </w:rPr>
              <w:t>грн</w:t>
            </w:r>
            <w:proofErr w:type="spellEnd"/>
            <w:r w:rsidR="00364E56">
              <w:rPr>
                <w:sz w:val="24"/>
                <w:szCs w:val="24"/>
              </w:rPr>
              <w:t xml:space="preserve"> </w:t>
            </w:r>
            <w:r w:rsidR="00114634">
              <w:rPr>
                <w:sz w:val="24"/>
                <w:szCs w:val="24"/>
              </w:rPr>
              <w:t xml:space="preserve">та військового збору в сумі 4,2 </w:t>
            </w:r>
            <w:proofErr w:type="spellStart"/>
            <w:r w:rsidR="00114634">
              <w:rPr>
                <w:sz w:val="24"/>
                <w:szCs w:val="24"/>
              </w:rPr>
              <w:t>млн</w:t>
            </w:r>
            <w:proofErr w:type="spellEnd"/>
            <w:r w:rsidR="00114634">
              <w:rPr>
                <w:sz w:val="24"/>
                <w:szCs w:val="24"/>
              </w:rPr>
              <w:t xml:space="preserve"> </w:t>
            </w:r>
            <w:proofErr w:type="spellStart"/>
            <w:r w:rsidR="00881919">
              <w:rPr>
                <w:sz w:val="24"/>
                <w:szCs w:val="24"/>
              </w:rPr>
              <w:t>грн</w:t>
            </w:r>
            <w:proofErr w:type="spellEnd"/>
            <w:r w:rsidR="00881919">
              <w:rPr>
                <w:sz w:val="24"/>
                <w:szCs w:val="24"/>
              </w:rPr>
              <w:t xml:space="preserve">, </w:t>
            </w:r>
            <w:r w:rsidR="00114634">
              <w:rPr>
                <w:sz w:val="24"/>
                <w:szCs w:val="24"/>
              </w:rPr>
              <w:t xml:space="preserve">у квітні </w:t>
            </w:r>
            <w:r w:rsidR="00364E56">
              <w:rPr>
                <w:sz w:val="24"/>
                <w:szCs w:val="24"/>
              </w:rPr>
              <w:t>ц</w:t>
            </w:r>
            <w:r w:rsidR="00114634">
              <w:rPr>
                <w:sz w:val="24"/>
                <w:szCs w:val="24"/>
              </w:rPr>
              <w:t>.</w:t>
            </w:r>
            <w:r w:rsidR="00881919">
              <w:rPr>
                <w:sz w:val="24"/>
                <w:szCs w:val="24"/>
              </w:rPr>
              <w:t xml:space="preserve"> </w:t>
            </w:r>
            <w:r w:rsidR="00114634">
              <w:rPr>
                <w:sz w:val="24"/>
                <w:szCs w:val="24"/>
              </w:rPr>
              <w:t xml:space="preserve">р. </w:t>
            </w:r>
            <w:r w:rsidR="00881919">
              <w:rPr>
                <w:sz w:val="24"/>
                <w:szCs w:val="24"/>
              </w:rPr>
              <w:t xml:space="preserve">– ПДФО </w:t>
            </w:r>
            <w:r w:rsidR="00114634">
              <w:rPr>
                <w:sz w:val="24"/>
                <w:szCs w:val="24"/>
              </w:rPr>
              <w:t xml:space="preserve">в сумі 57,4 </w:t>
            </w:r>
            <w:proofErr w:type="spellStart"/>
            <w:r w:rsidR="00114634">
              <w:rPr>
                <w:sz w:val="24"/>
                <w:szCs w:val="24"/>
              </w:rPr>
              <w:t>млн</w:t>
            </w:r>
            <w:proofErr w:type="spellEnd"/>
            <w:r w:rsidR="00114634">
              <w:rPr>
                <w:sz w:val="24"/>
                <w:szCs w:val="24"/>
              </w:rPr>
              <w:t xml:space="preserve"> </w:t>
            </w:r>
            <w:proofErr w:type="spellStart"/>
            <w:r w:rsidR="00114634">
              <w:rPr>
                <w:sz w:val="24"/>
                <w:szCs w:val="24"/>
              </w:rPr>
              <w:t>грн</w:t>
            </w:r>
            <w:proofErr w:type="spellEnd"/>
            <w:r w:rsidR="00114634">
              <w:rPr>
                <w:sz w:val="24"/>
                <w:szCs w:val="24"/>
              </w:rPr>
              <w:t xml:space="preserve">  та військового збору в сумі 4,6 </w:t>
            </w:r>
            <w:proofErr w:type="spellStart"/>
            <w:r w:rsidR="00114634">
              <w:rPr>
                <w:sz w:val="24"/>
                <w:szCs w:val="24"/>
              </w:rPr>
              <w:t>млн</w:t>
            </w:r>
            <w:proofErr w:type="spellEnd"/>
            <w:r w:rsidR="00114634">
              <w:rPr>
                <w:sz w:val="24"/>
                <w:szCs w:val="24"/>
              </w:rPr>
              <w:t xml:space="preserve"> </w:t>
            </w:r>
            <w:proofErr w:type="spellStart"/>
            <w:r w:rsidR="00114634">
              <w:rPr>
                <w:sz w:val="24"/>
                <w:szCs w:val="24"/>
              </w:rPr>
              <w:t>грн</w:t>
            </w:r>
            <w:proofErr w:type="spellEnd"/>
            <w:r w:rsidR="00114634">
              <w:rPr>
                <w:sz w:val="24"/>
                <w:szCs w:val="24"/>
              </w:rPr>
              <w:t>;</w:t>
            </w:r>
            <w:r w:rsidR="00881919">
              <w:rPr>
                <w:sz w:val="24"/>
                <w:szCs w:val="24"/>
              </w:rPr>
              <w:t xml:space="preserve"> у червні ц.р. - </w:t>
            </w:r>
            <w:r w:rsidR="00114634">
              <w:rPr>
                <w:sz w:val="24"/>
                <w:szCs w:val="24"/>
              </w:rPr>
              <w:t xml:space="preserve">ПДФО в сумі 83,0 </w:t>
            </w:r>
            <w:proofErr w:type="spellStart"/>
            <w:r w:rsidR="00114634">
              <w:rPr>
                <w:sz w:val="24"/>
                <w:szCs w:val="24"/>
              </w:rPr>
              <w:t>млн</w:t>
            </w:r>
            <w:proofErr w:type="spellEnd"/>
            <w:r w:rsidR="00114634">
              <w:rPr>
                <w:sz w:val="24"/>
                <w:szCs w:val="24"/>
              </w:rPr>
              <w:t xml:space="preserve"> </w:t>
            </w:r>
            <w:proofErr w:type="spellStart"/>
            <w:r w:rsidR="00114634">
              <w:rPr>
                <w:sz w:val="24"/>
                <w:szCs w:val="24"/>
              </w:rPr>
              <w:t>грн</w:t>
            </w:r>
            <w:proofErr w:type="spellEnd"/>
            <w:r w:rsidR="00114634">
              <w:rPr>
                <w:sz w:val="24"/>
                <w:szCs w:val="24"/>
              </w:rPr>
              <w:t xml:space="preserve"> та військового збору в сумі 9,9 </w:t>
            </w:r>
            <w:proofErr w:type="spellStart"/>
            <w:r w:rsidR="00114634">
              <w:rPr>
                <w:sz w:val="24"/>
                <w:szCs w:val="24"/>
              </w:rPr>
              <w:t>млн</w:t>
            </w:r>
            <w:proofErr w:type="spellEnd"/>
            <w:r w:rsidR="00114634">
              <w:rPr>
                <w:sz w:val="24"/>
                <w:szCs w:val="24"/>
              </w:rPr>
              <w:t xml:space="preserve"> гр</w:t>
            </w:r>
            <w:r w:rsidR="00881919">
              <w:rPr>
                <w:sz w:val="24"/>
                <w:szCs w:val="24"/>
              </w:rPr>
              <w:t>ивень</w:t>
            </w:r>
          </w:p>
          <w:p w:rsidR="008947E4" w:rsidRPr="00307E71" w:rsidRDefault="008947E4" w:rsidP="00230998">
            <w:pPr>
              <w:tabs>
                <w:tab w:val="left" w:pos="1374"/>
              </w:tabs>
              <w:ind w:right="20" w:firstLineChars="200" w:firstLine="480"/>
              <w:jc w:val="both"/>
              <w:rPr>
                <w:sz w:val="24"/>
                <w:szCs w:val="24"/>
              </w:rPr>
            </w:pP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lastRenderedPageBreak/>
              <w:t>1.6.</w:t>
            </w:r>
          </w:p>
        </w:tc>
        <w:tc>
          <w:tcPr>
            <w:tcW w:w="3402" w:type="dxa"/>
          </w:tcPr>
          <w:p w:rsidR="00AB1621" w:rsidRPr="00307E71" w:rsidRDefault="00AB1621" w:rsidP="00AB1621">
            <w:pPr>
              <w:ind w:firstLine="362"/>
              <w:jc w:val="both"/>
              <w:rPr>
                <w:sz w:val="24"/>
                <w:szCs w:val="24"/>
              </w:rPr>
            </w:pPr>
            <w:r w:rsidRPr="00307E71">
              <w:rPr>
                <w:sz w:val="24"/>
                <w:szCs w:val="24"/>
              </w:rPr>
              <w:t xml:space="preserve">Аналіз фінансової та податкової звітності платників податків, зокрема щодо основних показників їх податкової звітності та інших </w:t>
            </w:r>
            <w:r w:rsidRPr="00307E71">
              <w:rPr>
                <w:sz w:val="24"/>
                <w:szCs w:val="24"/>
              </w:rPr>
              <w:lastRenderedPageBreak/>
              <w:t>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1985" w:type="dxa"/>
          </w:tcPr>
          <w:p w:rsidR="00AB1621" w:rsidRPr="00307E71" w:rsidRDefault="00AB1621" w:rsidP="00AB1621">
            <w:pPr>
              <w:jc w:val="both"/>
              <w:rPr>
                <w:sz w:val="24"/>
                <w:szCs w:val="24"/>
                <w:lang w:val="ru-RU"/>
              </w:rPr>
            </w:pPr>
            <w:r w:rsidRPr="00307E71">
              <w:rPr>
                <w:sz w:val="24"/>
                <w:szCs w:val="24"/>
              </w:rPr>
              <w:lastRenderedPageBreak/>
              <w:t>Управління:</w:t>
            </w:r>
          </w:p>
          <w:p w:rsidR="00AB1621" w:rsidRPr="00307E71" w:rsidRDefault="00AB1621" w:rsidP="00AB1621">
            <w:pPr>
              <w:jc w:val="both"/>
              <w:rPr>
                <w:sz w:val="24"/>
                <w:szCs w:val="24"/>
                <w:lang w:eastAsia="uk-UA"/>
              </w:rPr>
            </w:pPr>
            <w:r w:rsidRPr="00307E71">
              <w:rPr>
                <w:sz w:val="24"/>
                <w:szCs w:val="24"/>
                <w:lang w:eastAsia="uk-UA"/>
              </w:rPr>
              <w:t>оподаткування юридичних осіб;</w:t>
            </w:r>
          </w:p>
          <w:p w:rsidR="00AB1621" w:rsidRPr="00307E71" w:rsidRDefault="00AB1621" w:rsidP="00AB1621">
            <w:pPr>
              <w:jc w:val="both"/>
              <w:rPr>
                <w:sz w:val="24"/>
                <w:szCs w:val="24"/>
                <w:lang w:val="ru-RU" w:eastAsia="uk-UA"/>
              </w:rPr>
            </w:pPr>
            <w:r w:rsidRPr="00307E71">
              <w:rPr>
                <w:sz w:val="24"/>
                <w:szCs w:val="24"/>
                <w:lang w:eastAsia="uk-UA"/>
              </w:rPr>
              <w:t>оподаткування фізичних осіб</w:t>
            </w:r>
            <w:r w:rsidRPr="00307E71">
              <w:rPr>
                <w:sz w:val="24"/>
                <w:szCs w:val="24"/>
                <w:lang w:val="ru-RU" w:eastAsia="uk-UA"/>
              </w:rPr>
              <w:t>;</w:t>
            </w:r>
          </w:p>
          <w:p w:rsidR="00AB1621" w:rsidRPr="00307E71" w:rsidRDefault="00AB1621" w:rsidP="00AB1621">
            <w:pPr>
              <w:jc w:val="both"/>
              <w:rPr>
                <w:sz w:val="24"/>
                <w:szCs w:val="24"/>
                <w:lang w:val="ru-RU"/>
              </w:rPr>
            </w:pPr>
            <w:r w:rsidRPr="00307E71">
              <w:rPr>
                <w:sz w:val="24"/>
                <w:szCs w:val="24"/>
              </w:rPr>
              <w:lastRenderedPageBreak/>
              <w:t>з питань виявлення та опрацювання податкових ризиків</w:t>
            </w:r>
          </w:p>
        </w:tc>
        <w:tc>
          <w:tcPr>
            <w:tcW w:w="1559" w:type="dxa"/>
          </w:tcPr>
          <w:p w:rsidR="00AB1621" w:rsidRPr="00307E71" w:rsidRDefault="00AB1621" w:rsidP="00AB1621">
            <w:pPr>
              <w:jc w:val="center"/>
              <w:rPr>
                <w:sz w:val="24"/>
                <w:szCs w:val="24"/>
              </w:rPr>
            </w:pPr>
            <w:r w:rsidRPr="00307E71">
              <w:rPr>
                <w:sz w:val="24"/>
                <w:szCs w:val="24"/>
              </w:rPr>
              <w:lastRenderedPageBreak/>
              <w:t xml:space="preserve">Протягом півріччя </w:t>
            </w:r>
          </w:p>
        </w:tc>
        <w:tc>
          <w:tcPr>
            <w:tcW w:w="7371" w:type="dxa"/>
          </w:tcPr>
          <w:p w:rsidR="00D24E84" w:rsidRDefault="00444B38" w:rsidP="00D24E84">
            <w:pPr>
              <w:ind w:firstLine="459"/>
              <w:jc w:val="both"/>
              <w:rPr>
                <w:sz w:val="24"/>
                <w:szCs w:val="24"/>
                <w:lang w:eastAsia="uk-UA"/>
              </w:rPr>
            </w:pPr>
            <w:r>
              <w:rPr>
                <w:sz w:val="24"/>
                <w:szCs w:val="24"/>
              </w:rPr>
              <w:t>Структурними підрозділами ГУ ДПС</w:t>
            </w:r>
            <w:r w:rsidR="00D24E84">
              <w:rPr>
                <w:sz w:val="24"/>
                <w:szCs w:val="24"/>
              </w:rPr>
              <w:t xml:space="preserve"> проводився 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w:t>
            </w:r>
            <w:r w:rsidR="00D24E84">
              <w:rPr>
                <w:sz w:val="24"/>
                <w:szCs w:val="24"/>
              </w:rPr>
              <w:lastRenderedPageBreak/>
              <w:t xml:space="preserve">яких покладено на </w:t>
            </w:r>
            <w:r w:rsidR="00D24E84">
              <w:rPr>
                <w:sz w:val="24"/>
                <w:szCs w:val="24"/>
                <w:lang w:eastAsia="uk-UA"/>
              </w:rPr>
              <w:t>ДПС.</w:t>
            </w:r>
          </w:p>
          <w:p w:rsidR="00D24E84" w:rsidRDefault="00D24E84" w:rsidP="00D24E84">
            <w:pPr>
              <w:autoSpaceDE w:val="0"/>
              <w:autoSpaceDN w:val="0"/>
              <w:ind w:firstLine="459"/>
              <w:jc w:val="both"/>
              <w:rPr>
                <w:bCs/>
                <w:sz w:val="24"/>
                <w:szCs w:val="24"/>
              </w:rPr>
            </w:pPr>
            <w:r>
              <w:rPr>
                <w:bCs/>
                <w:sz w:val="24"/>
                <w:szCs w:val="24"/>
              </w:rPr>
              <w:t xml:space="preserve">За результатами декларування податку на прибуток за 2022 рік подано 4815 декларацій, задекларовано дохід в сумі </w:t>
            </w:r>
            <w:r w:rsidR="005A2294">
              <w:rPr>
                <w:bCs/>
                <w:sz w:val="24"/>
                <w:szCs w:val="24"/>
              </w:rPr>
              <w:t xml:space="preserve">                 </w:t>
            </w:r>
            <w:r>
              <w:rPr>
                <w:bCs/>
                <w:sz w:val="24"/>
                <w:szCs w:val="24"/>
              </w:rPr>
              <w:t xml:space="preserve">79490,8 </w:t>
            </w:r>
            <w:proofErr w:type="spellStart"/>
            <w:r>
              <w:rPr>
                <w:bCs/>
                <w:sz w:val="24"/>
                <w:szCs w:val="24"/>
              </w:rPr>
              <w:t>млн</w:t>
            </w:r>
            <w:proofErr w:type="spellEnd"/>
            <w:r>
              <w:rPr>
                <w:bCs/>
                <w:sz w:val="24"/>
                <w:szCs w:val="24"/>
              </w:rPr>
              <w:t xml:space="preserve"> </w:t>
            </w:r>
            <w:proofErr w:type="spellStart"/>
            <w:r>
              <w:rPr>
                <w:bCs/>
                <w:sz w:val="24"/>
                <w:szCs w:val="24"/>
              </w:rPr>
              <w:t>грн</w:t>
            </w:r>
            <w:proofErr w:type="spellEnd"/>
            <w:r>
              <w:rPr>
                <w:bCs/>
                <w:sz w:val="24"/>
                <w:szCs w:val="24"/>
              </w:rPr>
              <w:t xml:space="preserve">, податок на прибуток </w:t>
            </w:r>
            <w:r w:rsidR="005A2294">
              <w:rPr>
                <w:bCs/>
                <w:sz w:val="24"/>
                <w:szCs w:val="24"/>
              </w:rPr>
              <w:t>-</w:t>
            </w:r>
            <w:r>
              <w:rPr>
                <w:bCs/>
                <w:sz w:val="24"/>
                <w:szCs w:val="24"/>
              </w:rPr>
              <w:t xml:space="preserve"> 572,7 </w:t>
            </w:r>
            <w:proofErr w:type="spellStart"/>
            <w:r>
              <w:rPr>
                <w:bCs/>
                <w:sz w:val="24"/>
                <w:szCs w:val="24"/>
              </w:rPr>
              <w:t>млн</w:t>
            </w:r>
            <w:proofErr w:type="spellEnd"/>
            <w:r>
              <w:rPr>
                <w:bCs/>
                <w:sz w:val="24"/>
                <w:szCs w:val="24"/>
              </w:rPr>
              <w:t xml:space="preserve"> </w:t>
            </w:r>
            <w:proofErr w:type="spellStart"/>
            <w:r>
              <w:rPr>
                <w:bCs/>
                <w:sz w:val="24"/>
                <w:szCs w:val="24"/>
              </w:rPr>
              <w:t>грн</w:t>
            </w:r>
            <w:proofErr w:type="spellEnd"/>
            <w:r>
              <w:rPr>
                <w:bCs/>
                <w:sz w:val="24"/>
                <w:szCs w:val="24"/>
              </w:rPr>
              <w:t xml:space="preserve">, податкова ефективність </w:t>
            </w:r>
            <w:r w:rsidR="005A2294">
              <w:rPr>
                <w:bCs/>
                <w:sz w:val="24"/>
                <w:szCs w:val="24"/>
              </w:rPr>
              <w:t xml:space="preserve">- </w:t>
            </w:r>
            <w:r>
              <w:rPr>
                <w:bCs/>
                <w:sz w:val="24"/>
                <w:szCs w:val="24"/>
              </w:rPr>
              <w:t xml:space="preserve">0,72 </w:t>
            </w:r>
            <w:proofErr w:type="spellStart"/>
            <w:r>
              <w:rPr>
                <w:bCs/>
                <w:sz w:val="24"/>
                <w:szCs w:val="24"/>
              </w:rPr>
              <w:t>відс</w:t>
            </w:r>
            <w:proofErr w:type="spellEnd"/>
            <w:r>
              <w:rPr>
                <w:bCs/>
                <w:sz w:val="24"/>
                <w:szCs w:val="24"/>
              </w:rPr>
              <w:t xml:space="preserve">, по прибуткових підприємствах – </w:t>
            </w:r>
            <w:r w:rsidR="005A2294">
              <w:rPr>
                <w:bCs/>
                <w:sz w:val="24"/>
                <w:szCs w:val="24"/>
              </w:rPr>
              <w:t xml:space="preserve">                 </w:t>
            </w:r>
            <w:r>
              <w:rPr>
                <w:bCs/>
                <w:sz w:val="24"/>
                <w:szCs w:val="24"/>
              </w:rPr>
              <w:t>0,91 відс</w:t>
            </w:r>
            <w:r w:rsidR="005A2294">
              <w:rPr>
                <w:bCs/>
                <w:sz w:val="24"/>
                <w:szCs w:val="24"/>
              </w:rPr>
              <w:t>отка.</w:t>
            </w:r>
            <w:r>
              <w:rPr>
                <w:bCs/>
                <w:sz w:val="24"/>
                <w:szCs w:val="24"/>
              </w:rPr>
              <w:t xml:space="preserve"> </w:t>
            </w:r>
          </w:p>
          <w:p w:rsidR="00D24E84" w:rsidRDefault="00D24E84" w:rsidP="00D24E84">
            <w:pPr>
              <w:shd w:val="clear" w:color="auto" w:fill="FFFFFF"/>
              <w:ind w:firstLine="459"/>
              <w:jc w:val="both"/>
              <w:rPr>
                <w:sz w:val="24"/>
                <w:szCs w:val="24"/>
                <w:lang w:val="ru-RU"/>
              </w:rPr>
            </w:pPr>
            <w:r>
              <w:rPr>
                <w:bCs/>
                <w:sz w:val="24"/>
                <w:szCs w:val="24"/>
              </w:rPr>
              <w:t xml:space="preserve">Проведеним аналізом встановлено </w:t>
            </w:r>
            <w:r>
              <w:rPr>
                <w:sz w:val="24"/>
                <w:szCs w:val="24"/>
              </w:rPr>
              <w:t>заниження позитивного значення/завищення від’ємного значення  фінансового результату до оподаткування у декларації з податку на прибуток за 2022 рік  порівняно з показниками звіту про фінансові результати (в сумах більше 1,0 тис</w:t>
            </w:r>
            <w:r w:rsidR="00A30F85">
              <w:rPr>
                <w:sz w:val="24"/>
                <w:szCs w:val="24"/>
              </w:rPr>
              <w:t>.</w:t>
            </w:r>
            <w:r>
              <w:rPr>
                <w:sz w:val="24"/>
                <w:szCs w:val="24"/>
              </w:rPr>
              <w:t xml:space="preserve"> </w:t>
            </w:r>
            <w:proofErr w:type="spellStart"/>
            <w:r>
              <w:rPr>
                <w:sz w:val="24"/>
                <w:szCs w:val="24"/>
              </w:rPr>
              <w:t>грн</w:t>
            </w:r>
            <w:proofErr w:type="spellEnd"/>
            <w:r>
              <w:rPr>
                <w:sz w:val="24"/>
                <w:szCs w:val="24"/>
              </w:rPr>
              <w:t xml:space="preserve">) по 90 платниках. За результатами вжитих заходів для усунення розбіжностей складено акти камеральних перевірок по 5 платниках, подано </w:t>
            </w:r>
            <w:r w:rsidR="005A2294">
              <w:rPr>
                <w:sz w:val="24"/>
                <w:szCs w:val="24"/>
              </w:rPr>
              <w:t xml:space="preserve">22 </w:t>
            </w:r>
            <w:r>
              <w:rPr>
                <w:sz w:val="24"/>
                <w:szCs w:val="24"/>
              </w:rPr>
              <w:t>уточнюючих фінансови</w:t>
            </w:r>
            <w:r w:rsidR="005A2294">
              <w:rPr>
                <w:sz w:val="24"/>
                <w:szCs w:val="24"/>
              </w:rPr>
              <w:t>х</w:t>
            </w:r>
            <w:r>
              <w:rPr>
                <w:sz w:val="24"/>
                <w:szCs w:val="24"/>
              </w:rPr>
              <w:t xml:space="preserve"> звіт</w:t>
            </w:r>
            <w:r w:rsidR="005A2294">
              <w:rPr>
                <w:sz w:val="24"/>
                <w:szCs w:val="24"/>
              </w:rPr>
              <w:t>ів</w:t>
            </w:r>
            <w:r>
              <w:rPr>
                <w:sz w:val="24"/>
                <w:szCs w:val="24"/>
              </w:rPr>
              <w:t xml:space="preserve">, 26 платників подали уточнюючі декларації, по решті </w:t>
            </w:r>
            <w:r w:rsidR="00A30F85">
              <w:rPr>
                <w:sz w:val="24"/>
                <w:szCs w:val="24"/>
              </w:rPr>
              <w:t xml:space="preserve">- </w:t>
            </w:r>
            <w:r>
              <w:rPr>
                <w:sz w:val="24"/>
                <w:szCs w:val="24"/>
              </w:rPr>
              <w:t xml:space="preserve">встановлено зміну системи оподаткування </w:t>
            </w:r>
            <w:r w:rsidR="005A2294">
              <w:rPr>
                <w:sz w:val="24"/>
                <w:szCs w:val="24"/>
              </w:rPr>
              <w:t>протягом</w:t>
            </w:r>
            <w:r>
              <w:rPr>
                <w:sz w:val="24"/>
                <w:szCs w:val="24"/>
              </w:rPr>
              <w:t xml:space="preserve"> 2022 року.</w:t>
            </w:r>
          </w:p>
          <w:p w:rsidR="00D24E84" w:rsidRDefault="00D24E84" w:rsidP="00D24E84">
            <w:pPr>
              <w:shd w:val="clear" w:color="auto" w:fill="FFFFFF"/>
              <w:ind w:firstLine="459"/>
              <w:jc w:val="both"/>
              <w:rPr>
                <w:sz w:val="24"/>
                <w:szCs w:val="24"/>
              </w:rPr>
            </w:pPr>
            <w:r>
              <w:rPr>
                <w:sz w:val="24"/>
                <w:szCs w:val="24"/>
              </w:rPr>
              <w:t xml:space="preserve">Аналізом правильності перенесення доходу, визначеного у звіті про фінансові результати за 2022 рік в рядок 01 декларації, встановлено, що занизили дохід (в сумах більше 1,0 тис </w:t>
            </w:r>
            <w:proofErr w:type="spellStart"/>
            <w:r>
              <w:rPr>
                <w:sz w:val="24"/>
                <w:szCs w:val="24"/>
              </w:rPr>
              <w:t>грн</w:t>
            </w:r>
            <w:proofErr w:type="spellEnd"/>
            <w:r>
              <w:rPr>
                <w:sz w:val="24"/>
                <w:szCs w:val="24"/>
              </w:rPr>
              <w:t xml:space="preserve">) 205 платників, завищили – 34, в цілому, не подано фінансову звітність 34 підприємствами. За результатами вжитих заходів, для усунення розбіжностей складено 34 акти камеральних перевірок,  подано </w:t>
            </w:r>
            <w:r w:rsidR="005A2294">
              <w:rPr>
                <w:sz w:val="24"/>
                <w:szCs w:val="24"/>
              </w:rPr>
              <w:t xml:space="preserve">44 </w:t>
            </w:r>
            <w:r>
              <w:rPr>
                <w:sz w:val="24"/>
                <w:szCs w:val="24"/>
              </w:rPr>
              <w:t xml:space="preserve">уточнюючі фінансові звіти, </w:t>
            </w:r>
            <w:r w:rsidR="005A2294">
              <w:rPr>
                <w:sz w:val="24"/>
                <w:szCs w:val="24"/>
              </w:rPr>
              <w:t xml:space="preserve">97 </w:t>
            </w:r>
            <w:r>
              <w:rPr>
                <w:sz w:val="24"/>
                <w:szCs w:val="24"/>
              </w:rPr>
              <w:t>уточнююч</w:t>
            </w:r>
            <w:r w:rsidR="005A2294">
              <w:rPr>
                <w:sz w:val="24"/>
                <w:szCs w:val="24"/>
              </w:rPr>
              <w:t>их</w:t>
            </w:r>
            <w:r>
              <w:rPr>
                <w:sz w:val="24"/>
                <w:szCs w:val="24"/>
              </w:rPr>
              <w:t xml:space="preserve"> деклараці</w:t>
            </w:r>
            <w:r w:rsidR="005A2294">
              <w:rPr>
                <w:sz w:val="24"/>
                <w:szCs w:val="24"/>
              </w:rPr>
              <w:t>й</w:t>
            </w:r>
            <w:r>
              <w:rPr>
                <w:sz w:val="24"/>
                <w:szCs w:val="24"/>
              </w:rPr>
              <w:t>, по решті платників встановлено перехід на спрощену систему оподаткування, застосування особливостей оподаткування як резидента «Дія сіті».</w:t>
            </w:r>
          </w:p>
          <w:p w:rsidR="00D24E84" w:rsidRDefault="00D24E84" w:rsidP="00D24E84">
            <w:pPr>
              <w:ind w:right="-6" w:firstLine="459"/>
              <w:jc w:val="both"/>
              <w:rPr>
                <w:sz w:val="24"/>
                <w:szCs w:val="24"/>
              </w:rPr>
            </w:pPr>
            <w:r>
              <w:rPr>
                <w:sz w:val="24"/>
                <w:szCs w:val="24"/>
              </w:rPr>
              <w:t xml:space="preserve">Збиткову діяльність задекларувало </w:t>
            </w:r>
            <w:r w:rsidRPr="00A30F85">
              <w:rPr>
                <w:sz w:val="24"/>
                <w:szCs w:val="24"/>
              </w:rPr>
              <w:t xml:space="preserve">1068 </w:t>
            </w:r>
            <w:r w:rsidR="009979DD" w:rsidRPr="00A30F85">
              <w:rPr>
                <w:sz w:val="24"/>
                <w:szCs w:val="24"/>
              </w:rPr>
              <w:t>СГ</w:t>
            </w:r>
            <w:r>
              <w:rPr>
                <w:sz w:val="24"/>
                <w:szCs w:val="24"/>
              </w:rPr>
              <w:t xml:space="preserve"> на суму </w:t>
            </w:r>
            <w:r w:rsidR="00A30F85">
              <w:rPr>
                <w:sz w:val="24"/>
                <w:szCs w:val="24"/>
              </w:rPr>
              <w:t xml:space="preserve">                       </w:t>
            </w:r>
            <w:r>
              <w:rPr>
                <w:sz w:val="24"/>
                <w:szCs w:val="24"/>
              </w:rPr>
              <w:t xml:space="preserve">7119,7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що на 40 </w:t>
            </w:r>
            <w:r w:rsidR="009979DD">
              <w:rPr>
                <w:sz w:val="24"/>
                <w:szCs w:val="24"/>
              </w:rPr>
              <w:t xml:space="preserve">СГ </w:t>
            </w:r>
            <w:r>
              <w:rPr>
                <w:sz w:val="24"/>
                <w:szCs w:val="24"/>
              </w:rPr>
              <w:t>менше</w:t>
            </w:r>
            <w:r w:rsidR="00A30F85">
              <w:rPr>
                <w:sz w:val="24"/>
                <w:szCs w:val="24"/>
              </w:rPr>
              <w:t>,</w:t>
            </w:r>
            <w:r>
              <w:rPr>
                <w:sz w:val="24"/>
                <w:szCs w:val="24"/>
              </w:rPr>
              <w:t xml:space="preserve"> ніж за 2021 рік</w:t>
            </w:r>
            <w:r w:rsidR="00A30F85">
              <w:rPr>
                <w:sz w:val="24"/>
                <w:szCs w:val="24"/>
              </w:rPr>
              <w:t xml:space="preserve">, </w:t>
            </w:r>
            <w:r>
              <w:rPr>
                <w:sz w:val="24"/>
                <w:szCs w:val="24"/>
              </w:rPr>
              <w:t>а</w:t>
            </w:r>
            <w:r w:rsidR="00A30F85">
              <w:rPr>
                <w:sz w:val="24"/>
                <w:szCs w:val="24"/>
              </w:rPr>
              <w:t>ле по сумі</w:t>
            </w:r>
            <w:r>
              <w:rPr>
                <w:sz w:val="24"/>
                <w:szCs w:val="24"/>
              </w:rPr>
              <w:t xml:space="preserve"> більше на 2521,6 </w:t>
            </w:r>
            <w:proofErr w:type="spellStart"/>
            <w:r>
              <w:rPr>
                <w:sz w:val="24"/>
                <w:szCs w:val="24"/>
              </w:rPr>
              <w:t>млн</w:t>
            </w:r>
            <w:proofErr w:type="spellEnd"/>
            <w:r>
              <w:rPr>
                <w:sz w:val="24"/>
                <w:szCs w:val="24"/>
              </w:rPr>
              <w:t xml:space="preserve"> гривень</w:t>
            </w:r>
            <w:r w:rsidR="00444B38">
              <w:rPr>
                <w:sz w:val="24"/>
                <w:szCs w:val="24"/>
              </w:rPr>
              <w:t>.</w:t>
            </w:r>
          </w:p>
          <w:p w:rsidR="00D24E84" w:rsidRDefault="00D24E84" w:rsidP="00D24E84">
            <w:pPr>
              <w:ind w:firstLine="459"/>
              <w:jc w:val="both"/>
              <w:rPr>
                <w:sz w:val="24"/>
                <w:szCs w:val="24"/>
              </w:rPr>
            </w:pPr>
            <w:r>
              <w:rPr>
                <w:sz w:val="24"/>
                <w:szCs w:val="24"/>
              </w:rPr>
              <w:t xml:space="preserve">Стали збитковими в порівняні з 2021 роком 235 СГ, якими задекларовано 848,8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збитків, за 2021 рік такими СГ було з</w:t>
            </w:r>
            <w:r w:rsidR="00444B38">
              <w:rPr>
                <w:sz w:val="24"/>
                <w:szCs w:val="24"/>
              </w:rPr>
              <w:t xml:space="preserve">адекларовано 67,6 </w:t>
            </w:r>
            <w:proofErr w:type="spellStart"/>
            <w:r w:rsidR="00444B38">
              <w:rPr>
                <w:sz w:val="24"/>
                <w:szCs w:val="24"/>
              </w:rPr>
              <w:t>млн</w:t>
            </w:r>
            <w:proofErr w:type="spellEnd"/>
            <w:r w:rsidR="00444B38">
              <w:rPr>
                <w:sz w:val="24"/>
                <w:szCs w:val="24"/>
              </w:rPr>
              <w:t xml:space="preserve"> </w:t>
            </w:r>
            <w:proofErr w:type="spellStart"/>
            <w:r w:rsidR="00444B38">
              <w:rPr>
                <w:sz w:val="24"/>
                <w:szCs w:val="24"/>
              </w:rPr>
              <w:t>грн</w:t>
            </w:r>
            <w:proofErr w:type="spellEnd"/>
            <w:r w:rsidR="00444B38">
              <w:rPr>
                <w:sz w:val="24"/>
                <w:szCs w:val="24"/>
              </w:rPr>
              <w:t xml:space="preserve"> подат</w:t>
            </w:r>
            <w:r>
              <w:rPr>
                <w:sz w:val="24"/>
                <w:szCs w:val="24"/>
              </w:rPr>
              <w:t>к</w:t>
            </w:r>
            <w:r w:rsidR="00444B38">
              <w:rPr>
                <w:sz w:val="24"/>
                <w:szCs w:val="24"/>
              </w:rPr>
              <w:t>у</w:t>
            </w:r>
            <w:r>
              <w:rPr>
                <w:sz w:val="24"/>
                <w:szCs w:val="24"/>
              </w:rPr>
              <w:t xml:space="preserve"> на прибуток. Проаналізовано причини декларування збиткової діяльності, </w:t>
            </w:r>
            <w:r w:rsidR="009979DD">
              <w:rPr>
                <w:sz w:val="24"/>
                <w:szCs w:val="24"/>
              </w:rPr>
              <w:t xml:space="preserve">платникам </w:t>
            </w:r>
            <w:r>
              <w:rPr>
                <w:sz w:val="24"/>
                <w:szCs w:val="24"/>
              </w:rPr>
              <w:t xml:space="preserve">направлено </w:t>
            </w:r>
            <w:r w:rsidR="00444B38">
              <w:rPr>
                <w:sz w:val="24"/>
                <w:szCs w:val="24"/>
              </w:rPr>
              <w:t xml:space="preserve">СГ </w:t>
            </w:r>
            <w:r>
              <w:rPr>
                <w:sz w:val="24"/>
                <w:szCs w:val="24"/>
              </w:rPr>
              <w:t>листи – запити.</w:t>
            </w:r>
          </w:p>
          <w:p w:rsidR="00D24E84" w:rsidRDefault="009979DD" w:rsidP="00D24E84">
            <w:pPr>
              <w:ind w:firstLine="459"/>
              <w:jc w:val="both"/>
              <w:rPr>
                <w:bCs/>
                <w:sz w:val="24"/>
                <w:szCs w:val="24"/>
              </w:rPr>
            </w:pPr>
            <w:r>
              <w:rPr>
                <w:bCs/>
                <w:sz w:val="24"/>
                <w:szCs w:val="24"/>
              </w:rPr>
              <w:t xml:space="preserve">По </w:t>
            </w:r>
            <w:r w:rsidR="00D24E84">
              <w:rPr>
                <w:bCs/>
                <w:sz w:val="24"/>
                <w:szCs w:val="24"/>
              </w:rPr>
              <w:t xml:space="preserve">21 </w:t>
            </w:r>
            <w:r>
              <w:rPr>
                <w:bCs/>
                <w:sz w:val="24"/>
                <w:szCs w:val="24"/>
              </w:rPr>
              <w:t>СГ</w:t>
            </w:r>
            <w:r w:rsidR="00444B38">
              <w:rPr>
                <w:bCs/>
                <w:sz w:val="24"/>
                <w:szCs w:val="24"/>
              </w:rPr>
              <w:t>, які</w:t>
            </w:r>
            <w:r w:rsidR="00D24E84">
              <w:rPr>
                <w:bCs/>
                <w:sz w:val="24"/>
                <w:szCs w:val="24"/>
              </w:rPr>
              <w:t xml:space="preserve"> ма</w:t>
            </w:r>
            <w:r w:rsidR="00444B38">
              <w:rPr>
                <w:bCs/>
                <w:sz w:val="24"/>
                <w:szCs w:val="24"/>
              </w:rPr>
              <w:t>ють</w:t>
            </w:r>
            <w:r w:rsidR="00D24E84">
              <w:rPr>
                <w:bCs/>
                <w:sz w:val="24"/>
                <w:szCs w:val="24"/>
              </w:rPr>
              <w:t xml:space="preserve"> відхилення по рядку 18 (податок на прибуток за результатами попереднього звітного періоду поточного року)</w:t>
            </w:r>
            <w:r>
              <w:rPr>
                <w:bCs/>
                <w:sz w:val="24"/>
                <w:szCs w:val="24"/>
              </w:rPr>
              <w:t>,</w:t>
            </w:r>
            <w:r w:rsidR="00D24E84">
              <w:rPr>
                <w:bCs/>
                <w:sz w:val="24"/>
                <w:szCs w:val="24"/>
              </w:rPr>
              <w:t xml:space="preserve"> за результатами вжитих заходів подано уточнюючі декларації  </w:t>
            </w:r>
            <w:r w:rsidR="00D24E84">
              <w:rPr>
                <w:bCs/>
                <w:sz w:val="24"/>
                <w:szCs w:val="24"/>
              </w:rPr>
              <w:lastRenderedPageBreak/>
              <w:t>10</w:t>
            </w:r>
            <w:r>
              <w:rPr>
                <w:bCs/>
                <w:sz w:val="24"/>
                <w:szCs w:val="24"/>
              </w:rPr>
              <w:t xml:space="preserve"> СГ</w:t>
            </w:r>
            <w:r w:rsidR="00D24E84">
              <w:rPr>
                <w:bCs/>
                <w:sz w:val="24"/>
                <w:szCs w:val="24"/>
              </w:rPr>
              <w:t xml:space="preserve">, донараховано податок на прибуток 87,8 тис </w:t>
            </w:r>
            <w:proofErr w:type="spellStart"/>
            <w:r w:rsidR="00D24E84">
              <w:rPr>
                <w:bCs/>
                <w:sz w:val="24"/>
                <w:szCs w:val="24"/>
              </w:rPr>
              <w:t>грн</w:t>
            </w:r>
            <w:proofErr w:type="spellEnd"/>
            <w:r w:rsidR="00D24E84">
              <w:rPr>
                <w:bCs/>
                <w:sz w:val="24"/>
                <w:szCs w:val="24"/>
              </w:rPr>
              <w:t xml:space="preserve">, та по </w:t>
            </w:r>
            <w:r>
              <w:rPr>
                <w:bCs/>
                <w:sz w:val="24"/>
                <w:szCs w:val="24"/>
              </w:rPr>
              <w:t xml:space="preserve"> 1 СГ </w:t>
            </w:r>
            <w:r w:rsidR="00D24E84">
              <w:rPr>
                <w:bCs/>
                <w:sz w:val="24"/>
                <w:szCs w:val="24"/>
              </w:rPr>
              <w:t>складено акт камеральної перевірки, донараховано 15,0 тис</w:t>
            </w:r>
            <w:r>
              <w:rPr>
                <w:bCs/>
                <w:sz w:val="24"/>
                <w:szCs w:val="24"/>
              </w:rPr>
              <w:t>.</w:t>
            </w:r>
            <w:r w:rsidR="00D24E84">
              <w:rPr>
                <w:bCs/>
                <w:sz w:val="24"/>
                <w:szCs w:val="24"/>
              </w:rPr>
              <w:t xml:space="preserve"> гр</w:t>
            </w:r>
            <w:r>
              <w:rPr>
                <w:bCs/>
                <w:sz w:val="24"/>
                <w:szCs w:val="24"/>
              </w:rPr>
              <w:t>ивень.</w:t>
            </w:r>
            <w:r w:rsidR="00D24E84">
              <w:rPr>
                <w:bCs/>
                <w:sz w:val="24"/>
                <w:szCs w:val="24"/>
              </w:rPr>
              <w:t xml:space="preserve">  </w:t>
            </w:r>
          </w:p>
          <w:p w:rsidR="00D24E84" w:rsidRDefault="00D24E84" w:rsidP="009979DD">
            <w:pPr>
              <w:tabs>
                <w:tab w:val="left" w:pos="0"/>
                <w:tab w:val="left" w:pos="993"/>
              </w:tabs>
              <w:ind w:left="8" w:firstLine="459"/>
              <w:jc w:val="both"/>
              <w:rPr>
                <w:sz w:val="24"/>
                <w:szCs w:val="24"/>
              </w:rPr>
            </w:pPr>
            <w:r>
              <w:rPr>
                <w:sz w:val="24"/>
                <w:szCs w:val="24"/>
              </w:rPr>
              <w:t xml:space="preserve">За результатами  декларування податку на прибуток за </w:t>
            </w:r>
            <w:r>
              <w:rPr>
                <w:sz w:val="24"/>
                <w:szCs w:val="24"/>
                <w:lang w:val="en-US"/>
              </w:rPr>
              <w:t>I</w:t>
            </w:r>
            <w:r>
              <w:rPr>
                <w:sz w:val="24"/>
                <w:szCs w:val="24"/>
              </w:rPr>
              <w:t xml:space="preserve"> квартал 2023 року подано 355 </w:t>
            </w:r>
            <w:r w:rsidR="009979DD">
              <w:rPr>
                <w:sz w:val="24"/>
                <w:szCs w:val="24"/>
              </w:rPr>
              <w:t>п</w:t>
            </w:r>
            <w:r>
              <w:rPr>
                <w:sz w:val="24"/>
                <w:szCs w:val="24"/>
              </w:rPr>
              <w:t>одаткових декларацій з податку на прибуток підприємств.</w:t>
            </w:r>
            <w:r w:rsidR="009979DD">
              <w:rPr>
                <w:sz w:val="24"/>
                <w:szCs w:val="24"/>
              </w:rPr>
              <w:t xml:space="preserve"> </w:t>
            </w:r>
            <w:r>
              <w:rPr>
                <w:sz w:val="24"/>
                <w:szCs w:val="24"/>
              </w:rPr>
              <w:t xml:space="preserve">Загальна сума задекларованого доходу складає </w:t>
            </w:r>
            <w:r w:rsidR="009979DD">
              <w:rPr>
                <w:sz w:val="24"/>
                <w:szCs w:val="24"/>
              </w:rPr>
              <w:t xml:space="preserve">          </w:t>
            </w:r>
            <w:r>
              <w:rPr>
                <w:sz w:val="24"/>
                <w:szCs w:val="24"/>
              </w:rPr>
              <w:t xml:space="preserve">14899,0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сума податку на прибуток до сплати 121,4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91 платником задекларовано збиткову діяльність на загальну суму 34</w:t>
            </w:r>
            <w:r w:rsidR="00444B38">
              <w:rPr>
                <w:sz w:val="24"/>
                <w:szCs w:val="24"/>
              </w:rPr>
              <w:t xml:space="preserve">45,6 </w:t>
            </w:r>
            <w:proofErr w:type="spellStart"/>
            <w:r w:rsidR="00444B38">
              <w:rPr>
                <w:sz w:val="24"/>
                <w:szCs w:val="24"/>
              </w:rPr>
              <w:t>млн</w:t>
            </w:r>
            <w:proofErr w:type="spellEnd"/>
            <w:r w:rsidR="00444B38">
              <w:rPr>
                <w:sz w:val="24"/>
                <w:szCs w:val="24"/>
              </w:rPr>
              <w:t xml:space="preserve"> </w:t>
            </w:r>
            <w:proofErr w:type="spellStart"/>
            <w:r w:rsidR="00444B38">
              <w:rPr>
                <w:sz w:val="24"/>
                <w:szCs w:val="24"/>
              </w:rPr>
              <w:t>грн</w:t>
            </w:r>
            <w:proofErr w:type="spellEnd"/>
            <w:r w:rsidR="00444B38">
              <w:rPr>
                <w:sz w:val="24"/>
                <w:szCs w:val="24"/>
              </w:rPr>
              <w:t xml:space="preserve">, що на 20 СГ менше, </w:t>
            </w:r>
            <w:r>
              <w:rPr>
                <w:sz w:val="24"/>
                <w:szCs w:val="24"/>
              </w:rPr>
              <w:t xml:space="preserve">ніж за </w:t>
            </w:r>
            <w:r>
              <w:rPr>
                <w:sz w:val="24"/>
                <w:szCs w:val="24"/>
                <w:lang w:val="en-US"/>
              </w:rPr>
              <w:t>I</w:t>
            </w:r>
            <w:r w:rsidR="00444B38">
              <w:rPr>
                <w:sz w:val="24"/>
                <w:szCs w:val="24"/>
              </w:rPr>
              <w:t xml:space="preserve"> квартал 2022 року, </w:t>
            </w:r>
            <w:r>
              <w:rPr>
                <w:sz w:val="24"/>
                <w:szCs w:val="24"/>
              </w:rPr>
              <w:t>а</w:t>
            </w:r>
            <w:r w:rsidR="00444B38">
              <w:rPr>
                <w:sz w:val="24"/>
                <w:szCs w:val="24"/>
              </w:rPr>
              <w:t>ле по сумі</w:t>
            </w:r>
            <w:r>
              <w:rPr>
                <w:sz w:val="24"/>
                <w:szCs w:val="24"/>
              </w:rPr>
              <w:t xml:space="preserve"> більше на 1442,2 </w:t>
            </w:r>
            <w:proofErr w:type="spellStart"/>
            <w:r>
              <w:rPr>
                <w:sz w:val="24"/>
                <w:szCs w:val="24"/>
              </w:rPr>
              <w:t>млн</w:t>
            </w:r>
            <w:proofErr w:type="spellEnd"/>
            <w:r>
              <w:rPr>
                <w:sz w:val="24"/>
                <w:szCs w:val="24"/>
              </w:rPr>
              <w:t xml:space="preserve"> гривень. </w:t>
            </w:r>
          </w:p>
          <w:p w:rsidR="00D24E84" w:rsidRDefault="00D24E84" w:rsidP="00D24E84">
            <w:pPr>
              <w:shd w:val="clear" w:color="auto" w:fill="FFFFFF"/>
              <w:ind w:firstLine="459"/>
              <w:jc w:val="both"/>
              <w:rPr>
                <w:sz w:val="24"/>
                <w:szCs w:val="24"/>
              </w:rPr>
            </w:pPr>
            <w:r>
              <w:rPr>
                <w:sz w:val="24"/>
                <w:szCs w:val="24"/>
              </w:rPr>
              <w:t xml:space="preserve">Оперативним аналізом встановлено заниження позитивного значення/завищення від’ємного значення  фінансового результату до оподаткування у декларації з податку на прибуток за </w:t>
            </w:r>
            <w:r>
              <w:rPr>
                <w:sz w:val="24"/>
                <w:szCs w:val="24"/>
                <w:lang w:val="en-US"/>
              </w:rPr>
              <w:t>I</w:t>
            </w:r>
            <w:r>
              <w:rPr>
                <w:sz w:val="24"/>
                <w:szCs w:val="24"/>
              </w:rPr>
              <w:t xml:space="preserve"> квартал 2023</w:t>
            </w:r>
            <w:r w:rsidR="00444B38">
              <w:rPr>
                <w:sz w:val="24"/>
                <w:szCs w:val="24"/>
              </w:rPr>
              <w:t xml:space="preserve"> року,</w:t>
            </w:r>
            <w:r>
              <w:rPr>
                <w:sz w:val="24"/>
                <w:szCs w:val="24"/>
              </w:rPr>
              <w:t xml:space="preserve"> порівняно з показниками звіту про фінансові результати (в сумах більше 0,5 тис</w:t>
            </w:r>
            <w:r w:rsidR="00451F5B">
              <w:rPr>
                <w:sz w:val="24"/>
                <w:szCs w:val="24"/>
              </w:rPr>
              <w:t>.</w:t>
            </w:r>
            <w:r>
              <w:rPr>
                <w:sz w:val="24"/>
                <w:szCs w:val="24"/>
              </w:rPr>
              <w:t xml:space="preserve"> </w:t>
            </w:r>
            <w:proofErr w:type="spellStart"/>
            <w:r>
              <w:rPr>
                <w:sz w:val="24"/>
                <w:szCs w:val="24"/>
              </w:rPr>
              <w:t>грн</w:t>
            </w:r>
            <w:proofErr w:type="spellEnd"/>
            <w:r>
              <w:rPr>
                <w:sz w:val="24"/>
                <w:szCs w:val="24"/>
              </w:rPr>
              <w:t xml:space="preserve">) по 16 платниках, за результатами відпрацювання 2 платниками подано уточнюючий фінансовий звіт, 6 платниками – уточнюючі декларації, по решті - зміна системи оподаткування протягом </w:t>
            </w:r>
            <w:r w:rsidR="00444B38">
              <w:rPr>
                <w:sz w:val="24"/>
                <w:szCs w:val="24"/>
              </w:rPr>
              <w:t>І</w:t>
            </w:r>
            <w:r>
              <w:rPr>
                <w:sz w:val="24"/>
                <w:szCs w:val="24"/>
              </w:rPr>
              <w:t xml:space="preserve"> кварталу 2023 року, або заокруглення.</w:t>
            </w:r>
          </w:p>
          <w:p w:rsidR="00D24E84" w:rsidRDefault="00D24E84" w:rsidP="00D24E84">
            <w:pPr>
              <w:shd w:val="clear" w:color="auto" w:fill="FFFFFF"/>
              <w:ind w:firstLine="459"/>
              <w:jc w:val="both"/>
              <w:rPr>
                <w:sz w:val="24"/>
                <w:szCs w:val="24"/>
              </w:rPr>
            </w:pPr>
            <w:r>
              <w:rPr>
                <w:sz w:val="24"/>
                <w:szCs w:val="24"/>
              </w:rPr>
              <w:t xml:space="preserve">Аналізом правильності перенесення доходу, визначеного у звіті про фінансові результати за </w:t>
            </w:r>
            <w:r>
              <w:rPr>
                <w:sz w:val="24"/>
                <w:szCs w:val="24"/>
                <w:lang w:val="en-US"/>
              </w:rPr>
              <w:t>I</w:t>
            </w:r>
            <w:r>
              <w:rPr>
                <w:sz w:val="24"/>
                <w:szCs w:val="24"/>
              </w:rPr>
              <w:t xml:space="preserve"> квартал 2023 року, в рядок 01 декларації, встановлено розбіжності по 42 платниках (в сумах більше 0,5 тис </w:t>
            </w:r>
            <w:proofErr w:type="spellStart"/>
            <w:r>
              <w:rPr>
                <w:sz w:val="24"/>
                <w:szCs w:val="24"/>
              </w:rPr>
              <w:t>грн</w:t>
            </w:r>
            <w:proofErr w:type="spellEnd"/>
            <w:r>
              <w:rPr>
                <w:sz w:val="24"/>
                <w:szCs w:val="24"/>
              </w:rPr>
              <w:t>), не пода</w:t>
            </w:r>
            <w:r w:rsidR="00F2312F">
              <w:rPr>
                <w:sz w:val="24"/>
                <w:szCs w:val="24"/>
              </w:rPr>
              <w:t>ли</w:t>
            </w:r>
            <w:r>
              <w:rPr>
                <w:sz w:val="24"/>
                <w:szCs w:val="24"/>
              </w:rPr>
              <w:t xml:space="preserve"> фінансову звітність 3</w:t>
            </w:r>
            <w:r w:rsidR="00F2312F">
              <w:rPr>
                <w:sz w:val="24"/>
                <w:szCs w:val="24"/>
              </w:rPr>
              <w:t xml:space="preserve"> СГ</w:t>
            </w:r>
            <w:r>
              <w:rPr>
                <w:sz w:val="24"/>
                <w:szCs w:val="24"/>
              </w:rPr>
              <w:t>, за результатами відпрацювання 19</w:t>
            </w:r>
            <w:r w:rsidR="00F2312F">
              <w:rPr>
                <w:sz w:val="24"/>
                <w:szCs w:val="24"/>
              </w:rPr>
              <w:t xml:space="preserve"> СГ</w:t>
            </w:r>
            <w:r>
              <w:rPr>
                <w:sz w:val="24"/>
                <w:szCs w:val="24"/>
              </w:rPr>
              <w:t xml:space="preserve"> пода</w:t>
            </w:r>
            <w:r w:rsidR="00F2312F">
              <w:rPr>
                <w:sz w:val="24"/>
                <w:szCs w:val="24"/>
              </w:rPr>
              <w:t>ли</w:t>
            </w:r>
            <w:r>
              <w:rPr>
                <w:sz w:val="24"/>
                <w:szCs w:val="24"/>
              </w:rPr>
              <w:t xml:space="preserve"> уточнюючі декларації, 4</w:t>
            </w:r>
            <w:r w:rsidR="00F2312F">
              <w:rPr>
                <w:sz w:val="24"/>
                <w:szCs w:val="24"/>
              </w:rPr>
              <w:t xml:space="preserve"> СГ</w:t>
            </w:r>
            <w:r>
              <w:rPr>
                <w:sz w:val="24"/>
                <w:szCs w:val="24"/>
              </w:rPr>
              <w:t xml:space="preserve"> – уточнюючу фінансову звітність, по 4</w:t>
            </w:r>
            <w:r w:rsidR="00F2312F">
              <w:rPr>
                <w:sz w:val="24"/>
                <w:szCs w:val="24"/>
              </w:rPr>
              <w:t xml:space="preserve"> СГ </w:t>
            </w:r>
            <w:r>
              <w:rPr>
                <w:sz w:val="24"/>
                <w:szCs w:val="24"/>
              </w:rPr>
              <w:t xml:space="preserve">складено акти камеральних перевірок, по решті - зміна </w:t>
            </w:r>
            <w:r w:rsidR="00444B38">
              <w:rPr>
                <w:sz w:val="24"/>
                <w:szCs w:val="24"/>
              </w:rPr>
              <w:t>системи оподаткування протягом              І</w:t>
            </w:r>
            <w:r>
              <w:rPr>
                <w:sz w:val="24"/>
                <w:szCs w:val="24"/>
              </w:rPr>
              <w:t xml:space="preserve"> кварталу 2023 року, або заокруглення.</w:t>
            </w:r>
          </w:p>
          <w:p w:rsidR="00D24E84" w:rsidRDefault="00D24E84" w:rsidP="00D24E84">
            <w:pPr>
              <w:ind w:right="5" w:firstLineChars="166" w:firstLine="398"/>
              <w:jc w:val="both"/>
              <w:rPr>
                <w:sz w:val="24"/>
                <w:szCs w:val="24"/>
              </w:rPr>
            </w:pPr>
            <w:r>
              <w:rPr>
                <w:sz w:val="24"/>
                <w:szCs w:val="24"/>
              </w:rPr>
              <w:t xml:space="preserve">За результатами декларування 91 декларація подана з від’ємним значенням, загальна сума </w:t>
            </w:r>
            <w:r w:rsidR="00F2312F">
              <w:rPr>
                <w:sz w:val="24"/>
                <w:szCs w:val="24"/>
              </w:rPr>
              <w:t xml:space="preserve">збитків </w:t>
            </w:r>
            <w:r>
              <w:rPr>
                <w:sz w:val="24"/>
                <w:szCs w:val="24"/>
              </w:rPr>
              <w:t xml:space="preserve">складає 3445,6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з них </w:t>
            </w:r>
            <w:r w:rsidR="00F2312F">
              <w:rPr>
                <w:sz w:val="24"/>
                <w:szCs w:val="24"/>
              </w:rPr>
              <w:t xml:space="preserve">         </w:t>
            </w:r>
            <w:r>
              <w:rPr>
                <w:sz w:val="24"/>
                <w:szCs w:val="24"/>
              </w:rPr>
              <w:t>11</w:t>
            </w:r>
            <w:r w:rsidR="00F2312F">
              <w:rPr>
                <w:sz w:val="24"/>
                <w:szCs w:val="24"/>
              </w:rPr>
              <w:t xml:space="preserve"> СГ</w:t>
            </w:r>
            <w:r>
              <w:rPr>
                <w:sz w:val="24"/>
                <w:szCs w:val="24"/>
              </w:rPr>
              <w:t xml:space="preserve"> стали збитковими порівняно з </w:t>
            </w:r>
            <w:r>
              <w:rPr>
                <w:sz w:val="24"/>
                <w:szCs w:val="24"/>
                <w:lang w:val="en-US"/>
              </w:rPr>
              <w:t>I</w:t>
            </w:r>
            <w:r>
              <w:rPr>
                <w:sz w:val="24"/>
                <w:szCs w:val="24"/>
              </w:rPr>
              <w:t xml:space="preserve"> кварталом 2022 року, проаналізовано причини декларування збиткової діяльності.</w:t>
            </w:r>
          </w:p>
          <w:p w:rsidR="00AB1621" w:rsidRDefault="00AB1621" w:rsidP="00D24E84">
            <w:pPr>
              <w:ind w:right="5" w:firstLineChars="166" w:firstLine="398"/>
              <w:jc w:val="both"/>
              <w:rPr>
                <w:sz w:val="24"/>
                <w:szCs w:val="24"/>
              </w:rPr>
            </w:pPr>
            <w:r>
              <w:rPr>
                <w:sz w:val="24"/>
                <w:szCs w:val="24"/>
              </w:rPr>
              <w:t xml:space="preserve">За результатами проведеного </w:t>
            </w:r>
            <w:r w:rsidR="00F12A20">
              <w:rPr>
                <w:sz w:val="24"/>
                <w:szCs w:val="24"/>
              </w:rPr>
              <w:t xml:space="preserve">управлінням оподаткування фізичних осіб </w:t>
            </w:r>
            <w:r>
              <w:rPr>
                <w:sz w:val="24"/>
                <w:szCs w:val="24"/>
              </w:rPr>
              <w:t>аналізу фінансової та податкової звітності платників податків вжито таких заходів:</w:t>
            </w:r>
          </w:p>
          <w:p w:rsidR="00AB1621" w:rsidRDefault="00AB1621" w:rsidP="00D24E84">
            <w:pPr>
              <w:ind w:right="5" w:firstLineChars="166" w:firstLine="398"/>
              <w:jc w:val="both"/>
              <w:rPr>
                <w:sz w:val="24"/>
                <w:szCs w:val="24"/>
              </w:rPr>
            </w:pPr>
            <w:r>
              <w:rPr>
                <w:sz w:val="24"/>
                <w:szCs w:val="24"/>
              </w:rPr>
              <w:t xml:space="preserve">перелік </w:t>
            </w:r>
            <w:r w:rsidR="00451F5B">
              <w:rPr>
                <w:sz w:val="24"/>
                <w:szCs w:val="24"/>
              </w:rPr>
              <w:t xml:space="preserve">СГ </w:t>
            </w:r>
            <w:r>
              <w:rPr>
                <w:sz w:val="24"/>
                <w:szCs w:val="24"/>
              </w:rPr>
              <w:t xml:space="preserve">- юридичних осіб, які зареєстровані за неосновним місцем обліку на території Житомирської області та не сплачують податок на доходи фізичних осіб за найманих працівників </w:t>
            </w:r>
            <w:r>
              <w:rPr>
                <w:sz w:val="24"/>
                <w:szCs w:val="24"/>
              </w:rPr>
              <w:lastRenderedPageBreak/>
              <w:t xml:space="preserve">підрозділів, розміщених на території області (62 СГ), направлено іншим територіальним органам ДПС для вжиття заходів в межах компетенції (лист ГУ ДПС від 20.02.2023 </w:t>
            </w:r>
            <w:r w:rsidR="00475F67" w:rsidRPr="00475F67">
              <w:rPr>
                <w:sz w:val="24"/>
                <w:szCs w:val="24"/>
              </w:rPr>
              <w:t xml:space="preserve"> </w:t>
            </w:r>
            <w:r>
              <w:rPr>
                <w:sz w:val="24"/>
                <w:szCs w:val="24"/>
              </w:rPr>
              <w:t>№</w:t>
            </w:r>
            <w:r w:rsidR="00475F67" w:rsidRPr="00475F67">
              <w:rPr>
                <w:sz w:val="24"/>
                <w:szCs w:val="24"/>
              </w:rPr>
              <w:t xml:space="preserve"> </w:t>
            </w:r>
            <w:r>
              <w:rPr>
                <w:sz w:val="24"/>
                <w:szCs w:val="24"/>
              </w:rPr>
              <w:t xml:space="preserve">572/7/06-30-24-1-21). </w:t>
            </w:r>
            <w:r w:rsidR="008947E4">
              <w:rPr>
                <w:sz w:val="24"/>
                <w:szCs w:val="24"/>
              </w:rPr>
              <w:t xml:space="preserve">             </w:t>
            </w:r>
            <w:r>
              <w:rPr>
                <w:sz w:val="24"/>
                <w:szCs w:val="24"/>
              </w:rPr>
              <w:t xml:space="preserve">За результатами вжитих заходів забезпечено сплату ПДФО в сумі </w:t>
            </w:r>
            <w:r w:rsidR="008947E4">
              <w:rPr>
                <w:sz w:val="24"/>
                <w:szCs w:val="24"/>
              </w:rPr>
              <w:t xml:space="preserve"> </w:t>
            </w:r>
            <w:r>
              <w:rPr>
                <w:sz w:val="24"/>
                <w:szCs w:val="24"/>
              </w:rPr>
              <w:t xml:space="preserve">3,2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w:t>
            </w:r>
          </w:p>
          <w:p w:rsidR="00AB1621" w:rsidRDefault="00AB1621" w:rsidP="00D24E84">
            <w:pPr>
              <w:pStyle w:val="a9"/>
              <w:ind w:firstLine="459"/>
              <w:jc w:val="both"/>
              <w:rPr>
                <w:b w:val="0"/>
                <w:i w:val="0"/>
                <w:szCs w:val="24"/>
              </w:rPr>
            </w:pPr>
            <w:r>
              <w:rPr>
                <w:b w:val="0"/>
                <w:i w:val="0"/>
                <w:szCs w:val="24"/>
              </w:rPr>
              <w:t xml:space="preserve">відпрацьовано перелік податкових агентів, доведених листом ДПС від 22.07.2022 №20/7д/99-00-24-05-07, які отримали доходи відповідно до умов </w:t>
            </w:r>
            <w:proofErr w:type="spellStart"/>
            <w:r>
              <w:rPr>
                <w:b w:val="0"/>
                <w:i w:val="0"/>
                <w:szCs w:val="24"/>
              </w:rPr>
              <w:t>цивільно</w:t>
            </w:r>
            <w:proofErr w:type="spellEnd"/>
            <w:r>
              <w:rPr>
                <w:b w:val="0"/>
                <w:i w:val="0"/>
                <w:szCs w:val="24"/>
              </w:rPr>
              <w:t xml:space="preserve"> - правових договорів  протягом 2019 – 2021 років. За результатами поданих платниками 86 уточнюючих розрахунків сума ПДФО склала 55,1 тис. </w:t>
            </w:r>
            <w:proofErr w:type="spellStart"/>
            <w:r>
              <w:rPr>
                <w:b w:val="0"/>
                <w:i w:val="0"/>
                <w:szCs w:val="24"/>
              </w:rPr>
              <w:t>грн</w:t>
            </w:r>
            <w:proofErr w:type="spellEnd"/>
            <w:r>
              <w:rPr>
                <w:b w:val="0"/>
                <w:i w:val="0"/>
                <w:szCs w:val="24"/>
              </w:rPr>
              <w:t xml:space="preserve">, сума військового збору – 4,6 тис. </w:t>
            </w:r>
            <w:proofErr w:type="spellStart"/>
            <w:r>
              <w:rPr>
                <w:b w:val="0"/>
                <w:i w:val="0"/>
                <w:szCs w:val="24"/>
              </w:rPr>
              <w:t>грн</w:t>
            </w:r>
            <w:proofErr w:type="spellEnd"/>
            <w:r>
              <w:rPr>
                <w:b w:val="0"/>
                <w:i w:val="0"/>
                <w:szCs w:val="24"/>
              </w:rPr>
              <w:t xml:space="preserve">, залучено до сплати ПДФО </w:t>
            </w:r>
            <w:r w:rsidR="00444B38">
              <w:rPr>
                <w:b w:val="0"/>
                <w:i w:val="0"/>
                <w:szCs w:val="24"/>
              </w:rPr>
              <w:t>в</w:t>
            </w:r>
            <w:r>
              <w:rPr>
                <w:b w:val="0"/>
                <w:i w:val="0"/>
                <w:szCs w:val="24"/>
              </w:rPr>
              <w:t xml:space="preserve"> сум</w:t>
            </w:r>
            <w:r w:rsidR="00444B38">
              <w:rPr>
                <w:b w:val="0"/>
                <w:i w:val="0"/>
                <w:szCs w:val="24"/>
              </w:rPr>
              <w:t>і</w:t>
            </w:r>
            <w:r>
              <w:rPr>
                <w:b w:val="0"/>
                <w:i w:val="0"/>
                <w:szCs w:val="24"/>
              </w:rPr>
              <w:t xml:space="preserve"> 8,3 тис. </w:t>
            </w:r>
            <w:proofErr w:type="spellStart"/>
            <w:r>
              <w:rPr>
                <w:b w:val="0"/>
                <w:i w:val="0"/>
                <w:szCs w:val="24"/>
              </w:rPr>
              <w:t>грн</w:t>
            </w:r>
            <w:proofErr w:type="spellEnd"/>
            <w:r>
              <w:rPr>
                <w:b w:val="0"/>
                <w:i w:val="0"/>
                <w:szCs w:val="24"/>
              </w:rPr>
              <w:t xml:space="preserve">, військового збору - 0,5 тис. </w:t>
            </w:r>
            <w:proofErr w:type="spellStart"/>
            <w:r>
              <w:rPr>
                <w:b w:val="0"/>
                <w:i w:val="0"/>
                <w:szCs w:val="24"/>
              </w:rPr>
              <w:t>грн</w:t>
            </w:r>
            <w:proofErr w:type="spellEnd"/>
            <w:r>
              <w:rPr>
                <w:b w:val="0"/>
                <w:i w:val="0"/>
                <w:szCs w:val="24"/>
              </w:rPr>
              <w:t>;</w:t>
            </w:r>
          </w:p>
          <w:p w:rsidR="00AB1621" w:rsidRDefault="00AB1621" w:rsidP="00D24E84">
            <w:pPr>
              <w:pStyle w:val="a9"/>
              <w:ind w:firstLine="459"/>
              <w:jc w:val="both"/>
              <w:rPr>
                <w:b w:val="0"/>
                <w:i w:val="0"/>
                <w:szCs w:val="24"/>
              </w:rPr>
            </w:pPr>
            <w:r>
              <w:rPr>
                <w:b w:val="0"/>
                <w:i w:val="0"/>
                <w:szCs w:val="24"/>
              </w:rPr>
              <w:t xml:space="preserve">за результатами відпрацювання податкових агентів, доведених </w:t>
            </w:r>
            <w:r w:rsidR="00475F67">
              <w:rPr>
                <w:b w:val="0"/>
                <w:i w:val="0"/>
                <w:szCs w:val="24"/>
              </w:rPr>
              <w:t>д</w:t>
            </w:r>
            <w:r>
              <w:rPr>
                <w:b w:val="0"/>
                <w:i w:val="0"/>
                <w:szCs w:val="24"/>
              </w:rPr>
              <w:t xml:space="preserve">орученням ДПС від 30.09.2022 №138-д(02), подано 96 уточнюючих розрахунків, якими відображено ПДФО на суму 1530,5 тис. </w:t>
            </w:r>
            <w:proofErr w:type="spellStart"/>
            <w:r>
              <w:rPr>
                <w:b w:val="0"/>
                <w:i w:val="0"/>
                <w:szCs w:val="24"/>
              </w:rPr>
              <w:t>грн</w:t>
            </w:r>
            <w:proofErr w:type="spellEnd"/>
            <w:r>
              <w:rPr>
                <w:b w:val="0"/>
                <w:i w:val="0"/>
                <w:szCs w:val="24"/>
              </w:rPr>
              <w:t>;</w:t>
            </w:r>
          </w:p>
          <w:p w:rsidR="00AB1621" w:rsidRDefault="00AB1621" w:rsidP="00D24E84">
            <w:pPr>
              <w:ind w:right="5" w:firstLineChars="191" w:firstLine="458"/>
              <w:jc w:val="both"/>
              <w:rPr>
                <w:sz w:val="24"/>
                <w:szCs w:val="24"/>
              </w:rPr>
            </w:pPr>
            <w:r>
              <w:rPr>
                <w:sz w:val="24"/>
                <w:szCs w:val="24"/>
              </w:rPr>
              <w:t xml:space="preserve">за результатами відпрацювання податкових агентів, доведених </w:t>
            </w:r>
            <w:r w:rsidR="00475F67">
              <w:rPr>
                <w:sz w:val="24"/>
                <w:szCs w:val="24"/>
              </w:rPr>
              <w:t>д</w:t>
            </w:r>
            <w:r>
              <w:rPr>
                <w:sz w:val="24"/>
                <w:szCs w:val="24"/>
              </w:rPr>
              <w:t>орученням ГУ ДПС від 27.04.2022 №4-д(02) забезпечено подання 322 уточнюючих податкових розрахунки та сплату под</w:t>
            </w:r>
            <w:r w:rsidR="00444B38">
              <w:rPr>
                <w:sz w:val="24"/>
                <w:szCs w:val="24"/>
              </w:rPr>
              <w:t xml:space="preserve">атків, в сумі 1263,4 тис. </w:t>
            </w:r>
            <w:proofErr w:type="spellStart"/>
            <w:r w:rsidR="00444B38">
              <w:rPr>
                <w:sz w:val="24"/>
                <w:szCs w:val="24"/>
              </w:rPr>
              <w:t>грн</w:t>
            </w:r>
            <w:proofErr w:type="spellEnd"/>
            <w:r w:rsidR="00444B38">
              <w:rPr>
                <w:sz w:val="24"/>
                <w:szCs w:val="24"/>
              </w:rPr>
              <w:t>, у</w:t>
            </w:r>
            <w:r>
              <w:rPr>
                <w:sz w:val="24"/>
                <w:szCs w:val="24"/>
              </w:rPr>
              <w:t xml:space="preserve"> </w:t>
            </w:r>
            <w:proofErr w:type="spellStart"/>
            <w:r>
              <w:rPr>
                <w:sz w:val="24"/>
                <w:szCs w:val="24"/>
              </w:rPr>
              <w:t>т.ч</w:t>
            </w:r>
            <w:proofErr w:type="spellEnd"/>
            <w:r>
              <w:rPr>
                <w:sz w:val="24"/>
                <w:szCs w:val="24"/>
              </w:rPr>
              <w:t xml:space="preserve"> сплату </w:t>
            </w:r>
            <w:r w:rsidR="00444B38">
              <w:rPr>
                <w:sz w:val="24"/>
                <w:szCs w:val="24"/>
              </w:rPr>
              <w:t>ПДФО в сумі 1170,2 тис. гривень</w:t>
            </w:r>
          </w:p>
          <w:p w:rsidR="008947E4" w:rsidRDefault="008947E4" w:rsidP="008947E4">
            <w:pPr>
              <w:ind w:right="5" w:firstLineChars="191" w:firstLine="382"/>
              <w:jc w:val="both"/>
              <w:rPr>
                <w:szCs w:val="24"/>
                <w:highlight w:val="yellow"/>
              </w:rPr>
            </w:pP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lastRenderedPageBreak/>
              <w:t>1.7.</w:t>
            </w:r>
          </w:p>
        </w:tc>
        <w:tc>
          <w:tcPr>
            <w:tcW w:w="3402" w:type="dxa"/>
          </w:tcPr>
          <w:p w:rsidR="00AB1621" w:rsidRPr="00307E71" w:rsidRDefault="00AB1621" w:rsidP="00AB1621">
            <w:pPr>
              <w:ind w:firstLine="443"/>
              <w:jc w:val="both"/>
              <w:rPr>
                <w:sz w:val="24"/>
                <w:szCs w:val="24"/>
              </w:rPr>
            </w:pPr>
            <w:r w:rsidRPr="00307E71">
              <w:rPr>
                <w:sz w:val="24"/>
                <w:szCs w:val="24"/>
              </w:rPr>
              <w:t>Моніторинг фінансово-господарських операцій платників податків з метою виявлення податкових ризиків та формування переліків платників, що мають податкові ризики, інформування керівництва ГУ ДПС та відповідні структурні підрозділи</w:t>
            </w:r>
          </w:p>
        </w:tc>
        <w:tc>
          <w:tcPr>
            <w:tcW w:w="1985" w:type="dxa"/>
          </w:tcPr>
          <w:p w:rsidR="00AB1621" w:rsidRPr="00307E71" w:rsidRDefault="00AB1621" w:rsidP="00AB1621">
            <w:pPr>
              <w:ind w:right="22"/>
              <w:jc w:val="both"/>
              <w:rPr>
                <w:sz w:val="24"/>
                <w:szCs w:val="24"/>
              </w:rPr>
            </w:pPr>
            <w:r w:rsidRPr="00307E71">
              <w:rPr>
                <w:sz w:val="24"/>
                <w:szCs w:val="24"/>
              </w:rPr>
              <w:t>Управління з питань виявлення та опрацювання податкових ризиків</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AB1621" w:rsidRPr="008D26C0" w:rsidRDefault="00AB1621" w:rsidP="00AB1621">
            <w:pPr>
              <w:ind w:firstLine="425"/>
              <w:jc w:val="both"/>
              <w:rPr>
                <w:sz w:val="24"/>
                <w:szCs w:val="24"/>
              </w:rPr>
            </w:pPr>
            <w:r w:rsidRPr="008D26C0">
              <w:rPr>
                <w:sz w:val="24"/>
                <w:szCs w:val="24"/>
              </w:rPr>
              <w:t>Управлінням з питань виявлення та опрацювання податкових ризиків ГУ ДПС забезпечено моніторинг платників податків нарахувань та сплати податків і зборів, зокрема:</w:t>
            </w:r>
          </w:p>
          <w:p w:rsidR="00AB1621" w:rsidRPr="008D26C0" w:rsidRDefault="00AB1621" w:rsidP="00AB1621">
            <w:pPr>
              <w:ind w:firstLine="425"/>
              <w:jc w:val="both"/>
              <w:rPr>
                <w:sz w:val="24"/>
                <w:szCs w:val="24"/>
              </w:rPr>
            </w:pPr>
            <w:r w:rsidRPr="008D26C0">
              <w:rPr>
                <w:sz w:val="24"/>
                <w:szCs w:val="24"/>
              </w:rPr>
              <w:t>проведено о</w:t>
            </w:r>
            <w:r w:rsidR="00444B38">
              <w:rPr>
                <w:sz w:val="24"/>
                <w:szCs w:val="24"/>
              </w:rPr>
              <w:t>працювання групи ризику та вжито</w:t>
            </w:r>
            <w:r w:rsidRPr="008D26C0">
              <w:rPr>
                <w:sz w:val="24"/>
                <w:szCs w:val="24"/>
              </w:rPr>
              <w:t xml:space="preserve"> невідкладних заходів по збільшенню рівня податкової ефективності. Забезпечено щомісячний  відбір ризикових </w:t>
            </w:r>
            <w:r w:rsidR="00451F5B">
              <w:rPr>
                <w:sz w:val="24"/>
                <w:szCs w:val="24"/>
              </w:rPr>
              <w:t xml:space="preserve">СГ </w:t>
            </w:r>
            <w:r w:rsidRPr="008D26C0">
              <w:rPr>
                <w:sz w:val="24"/>
                <w:szCs w:val="24"/>
              </w:rPr>
              <w:t>(з сумами ПДВ понад 100 тис. </w:t>
            </w:r>
            <w:proofErr w:type="spellStart"/>
            <w:r w:rsidRPr="008D26C0">
              <w:rPr>
                <w:sz w:val="24"/>
                <w:szCs w:val="24"/>
              </w:rPr>
              <w:t>грн</w:t>
            </w:r>
            <w:proofErr w:type="spellEnd"/>
            <w:r w:rsidRPr="008D26C0">
              <w:rPr>
                <w:sz w:val="24"/>
                <w:szCs w:val="24"/>
              </w:rPr>
              <w:t xml:space="preserve">) відповідно до </w:t>
            </w:r>
            <w:r w:rsidR="00475F67">
              <w:rPr>
                <w:sz w:val="24"/>
                <w:szCs w:val="24"/>
              </w:rPr>
              <w:t>р</w:t>
            </w:r>
            <w:r w:rsidRPr="008D26C0">
              <w:rPr>
                <w:sz w:val="24"/>
                <w:szCs w:val="24"/>
              </w:rPr>
              <w:t>озпорядження ДФС від 13.09.2018 №</w:t>
            </w:r>
            <w:r w:rsidR="00475F67">
              <w:rPr>
                <w:sz w:val="24"/>
                <w:szCs w:val="24"/>
              </w:rPr>
              <w:t xml:space="preserve"> </w:t>
            </w:r>
            <w:r w:rsidRPr="008D26C0">
              <w:rPr>
                <w:sz w:val="24"/>
                <w:szCs w:val="24"/>
              </w:rPr>
              <w:t>95-р з подальшим направленням відповідної інформації до ДПС (6 листів);</w:t>
            </w:r>
          </w:p>
          <w:p w:rsidR="00AB1621" w:rsidRPr="008D26C0" w:rsidRDefault="00AB1621" w:rsidP="00AB1621">
            <w:pPr>
              <w:pStyle w:val="af7"/>
              <w:spacing w:before="0" w:beforeAutospacing="0" w:after="0" w:afterAutospacing="0"/>
              <w:ind w:firstLine="425"/>
              <w:jc w:val="both"/>
              <w:rPr>
                <w:lang w:val="uk-UA"/>
              </w:rPr>
            </w:pPr>
            <w:r w:rsidRPr="008D26C0">
              <w:rPr>
                <w:lang w:val="uk-UA"/>
              </w:rPr>
              <w:t>згідно додатку 1 до Порядку зупинення реєстрації податкової</w:t>
            </w:r>
            <w:r>
              <w:rPr>
                <w:lang w:val="uk-UA"/>
              </w:rPr>
              <w:t xml:space="preserve"> </w:t>
            </w:r>
            <w:r w:rsidRPr="008D26C0">
              <w:rPr>
                <w:lang w:val="uk-UA"/>
              </w:rPr>
              <w:t>накладної /розрахунку коригування в Єдиному реєстрі податкових накладних, затвердженого постановою Кабінету Міністрів України від 11 грудня 2019 року №</w:t>
            </w:r>
            <w:r w:rsidR="00475F67">
              <w:rPr>
                <w:lang w:val="uk-UA"/>
              </w:rPr>
              <w:t xml:space="preserve"> </w:t>
            </w:r>
            <w:r w:rsidRPr="008D26C0">
              <w:rPr>
                <w:lang w:val="uk-UA"/>
              </w:rPr>
              <w:t xml:space="preserve">1165 внесено до реєстру ризикових платників </w:t>
            </w:r>
            <w:r>
              <w:rPr>
                <w:lang w:val="uk-UA"/>
              </w:rPr>
              <w:t xml:space="preserve">ПДВ </w:t>
            </w:r>
            <w:r w:rsidRPr="008D26C0">
              <w:rPr>
                <w:lang w:val="uk-UA"/>
              </w:rPr>
              <w:t>у січні-червні 2023 року 199</w:t>
            </w:r>
            <w:r w:rsidR="00451F5B">
              <w:rPr>
                <w:lang w:val="uk-UA"/>
              </w:rPr>
              <w:t xml:space="preserve"> СГ</w:t>
            </w:r>
            <w:r>
              <w:rPr>
                <w:lang w:val="uk-UA"/>
              </w:rPr>
              <w:t>, по яких</w:t>
            </w:r>
            <w:r w:rsidRPr="008D26C0">
              <w:rPr>
                <w:lang w:val="uk-UA"/>
              </w:rPr>
              <w:t xml:space="preserve"> зупинено реєстрацію податкових накладних на загальну суму ПДВ </w:t>
            </w:r>
            <w:r w:rsidR="00451F5B">
              <w:rPr>
                <w:lang w:val="uk-UA"/>
              </w:rPr>
              <w:t xml:space="preserve">              </w:t>
            </w:r>
            <w:r w:rsidRPr="008D26C0">
              <w:rPr>
                <w:lang w:val="uk-UA"/>
              </w:rPr>
              <w:t>23</w:t>
            </w:r>
            <w:r>
              <w:rPr>
                <w:lang w:val="uk-UA"/>
              </w:rPr>
              <w:t>,9</w:t>
            </w:r>
            <w:r w:rsidRPr="008D26C0">
              <w:rPr>
                <w:lang w:val="uk-UA"/>
              </w:rPr>
              <w:t xml:space="preserve"> </w:t>
            </w:r>
            <w:proofErr w:type="spellStart"/>
            <w:r>
              <w:rPr>
                <w:lang w:val="uk-UA"/>
              </w:rPr>
              <w:t>млн</w:t>
            </w:r>
            <w:proofErr w:type="spellEnd"/>
            <w:r>
              <w:rPr>
                <w:lang w:val="uk-UA"/>
              </w:rPr>
              <w:t xml:space="preserve"> </w:t>
            </w:r>
            <w:proofErr w:type="spellStart"/>
            <w:r w:rsidRPr="008D26C0">
              <w:rPr>
                <w:lang w:val="uk-UA"/>
              </w:rPr>
              <w:t>грн</w:t>
            </w:r>
            <w:proofErr w:type="spellEnd"/>
            <w:r w:rsidRPr="008D26C0">
              <w:rPr>
                <w:lang w:val="uk-UA"/>
              </w:rPr>
              <w:t xml:space="preserve"> та упереджено по платника</w:t>
            </w:r>
            <w:r>
              <w:rPr>
                <w:lang w:val="uk-UA"/>
              </w:rPr>
              <w:t>х</w:t>
            </w:r>
            <w:r w:rsidRPr="008D26C0">
              <w:rPr>
                <w:lang w:val="uk-UA"/>
              </w:rPr>
              <w:t xml:space="preserve"> реалізацію реєстраційного </w:t>
            </w:r>
            <w:r w:rsidRPr="008D26C0">
              <w:rPr>
                <w:lang w:val="uk-UA"/>
              </w:rPr>
              <w:lastRenderedPageBreak/>
              <w:t>ліміту на загальну суму 256</w:t>
            </w:r>
            <w:r>
              <w:rPr>
                <w:lang w:val="uk-UA"/>
              </w:rPr>
              <w:t>,6</w:t>
            </w:r>
            <w:r w:rsidRPr="008D26C0">
              <w:rPr>
                <w:lang w:val="uk-UA"/>
              </w:rPr>
              <w:t> </w:t>
            </w:r>
            <w:proofErr w:type="spellStart"/>
            <w:r>
              <w:rPr>
                <w:lang w:val="uk-UA"/>
              </w:rPr>
              <w:t>млн</w:t>
            </w:r>
            <w:proofErr w:type="spellEnd"/>
            <w:r>
              <w:rPr>
                <w:lang w:val="uk-UA"/>
              </w:rPr>
              <w:t xml:space="preserve"> </w:t>
            </w:r>
            <w:r w:rsidRPr="008D26C0">
              <w:rPr>
                <w:lang w:val="uk-UA"/>
              </w:rPr>
              <w:t>гр</w:t>
            </w:r>
            <w:r>
              <w:rPr>
                <w:lang w:val="uk-UA"/>
              </w:rPr>
              <w:t>ивень.</w:t>
            </w:r>
          </w:p>
          <w:p w:rsidR="00AB1621" w:rsidRDefault="00AB1621" w:rsidP="00451F5B">
            <w:pPr>
              <w:ind w:firstLine="425"/>
              <w:jc w:val="both"/>
              <w:rPr>
                <w:sz w:val="24"/>
                <w:szCs w:val="24"/>
              </w:rPr>
            </w:pPr>
            <w:r w:rsidRPr="008D26C0">
              <w:rPr>
                <w:sz w:val="24"/>
                <w:szCs w:val="24"/>
              </w:rPr>
              <w:t>Інформацію по</w:t>
            </w:r>
            <w:r w:rsidR="00451F5B">
              <w:rPr>
                <w:sz w:val="24"/>
                <w:szCs w:val="24"/>
              </w:rPr>
              <w:t xml:space="preserve"> СГ</w:t>
            </w:r>
            <w:r w:rsidRPr="008D26C0">
              <w:rPr>
                <w:sz w:val="24"/>
                <w:szCs w:val="24"/>
              </w:rPr>
              <w:t xml:space="preserve">, які внесено до реєстру платників, які відповідають критеріям </w:t>
            </w:r>
            <w:proofErr w:type="spellStart"/>
            <w:r w:rsidRPr="008D26C0">
              <w:rPr>
                <w:sz w:val="24"/>
                <w:szCs w:val="24"/>
              </w:rPr>
              <w:t>ризиковості</w:t>
            </w:r>
            <w:proofErr w:type="spellEnd"/>
            <w:r w:rsidRPr="008D26C0">
              <w:rPr>
                <w:sz w:val="24"/>
                <w:szCs w:val="24"/>
              </w:rPr>
              <w:t xml:space="preserve"> платника ПДВ направлено</w:t>
            </w:r>
            <w:r w:rsidR="00444B38">
              <w:rPr>
                <w:sz w:val="24"/>
                <w:szCs w:val="24"/>
              </w:rPr>
              <w:t xml:space="preserve"> територіальним органам ДПС</w:t>
            </w:r>
            <w:r w:rsidR="008947E4">
              <w:rPr>
                <w:sz w:val="24"/>
                <w:szCs w:val="24"/>
              </w:rPr>
              <w:t xml:space="preserve"> </w:t>
            </w:r>
          </w:p>
          <w:p w:rsidR="008947E4" w:rsidRPr="008D26C0" w:rsidRDefault="008947E4" w:rsidP="00451F5B">
            <w:pPr>
              <w:ind w:firstLine="425"/>
              <w:jc w:val="both"/>
              <w:rPr>
                <w:sz w:val="24"/>
                <w:szCs w:val="24"/>
              </w:rPr>
            </w:pP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lastRenderedPageBreak/>
              <w:t>1.8.</w:t>
            </w:r>
          </w:p>
        </w:tc>
        <w:tc>
          <w:tcPr>
            <w:tcW w:w="3402" w:type="dxa"/>
          </w:tcPr>
          <w:p w:rsidR="00AB1621" w:rsidRPr="00307E71" w:rsidRDefault="00AB1621" w:rsidP="00AB1621">
            <w:pPr>
              <w:ind w:firstLine="362"/>
              <w:jc w:val="both"/>
              <w:rPr>
                <w:sz w:val="24"/>
                <w:szCs w:val="24"/>
              </w:rPr>
            </w:pPr>
            <w:r w:rsidRPr="00307E71">
              <w:rPr>
                <w:sz w:val="24"/>
                <w:szCs w:val="24"/>
              </w:rPr>
              <w:t>Організація роботи з питань зупинення реєстрації податкових накладних/розрахунків коригування в Єдиному реєстрі податкових накладних</w:t>
            </w:r>
          </w:p>
          <w:p w:rsidR="00AB1621" w:rsidRPr="00307E71" w:rsidRDefault="00AB1621" w:rsidP="00AB1621">
            <w:pPr>
              <w:ind w:firstLine="362"/>
              <w:jc w:val="both"/>
              <w:rPr>
                <w:sz w:val="24"/>
                <w:szCs w:val="24"/>
              </w:rPr>
            </w:pPr>
          </w:p>
        </w:tc>
        <w:tc>
          <w:tcPr>
            <w:tcW w:w="1985" w:type="dxa"/>
          </w:tcPr>
          <w:p w:rsidR="00AB1621" w:rsidRPr="00307E71" w:rsidRDefault="00AB1621" w:rsidP="00AB1621">
            <w:pPr>
              <w:jc w:val="both"/>
              <w:rPr>
                <w:sz w:val="24"/>
                <w:szCs w:val="24"/>
              </w:rPr>
            </w:pPr>
            <w:r w:rsidRPr="00307E71">
              <w:rPr>
                <w:sz w:val="24"/>
                <w:szCs w:val="24"/>
              </w:rPr>
              <w:t xml:space="preserve">Управління з питань виявлення та опрацювання податкових ризиків, </w:t>
            </w:r>
          </w:p>
          <w:p w:rsidR="00AB1621" w:rsidRPr="00307E71" w:rsidRDefault="00AB1621" w:rsidP="00AB1621">
            <w:pPr>
              <w:jc w:val="both"/>
              <w:rPr>
                <w:bCs/>
                <w:spacing w:val="-3"/>
                <w:sz w:val="24"/>
                <w:szCs w:val="24"/>
              </w:rPr>
            </w:pPr>
            <w:r w:rsidRPr="00307E71">
              <w:rPr>
                <w:sz w:val="24"/>
                <w:szCs w:val="24"/>
              </w:rPr>
              <w:t>структурні підрозділи</w:t>
            </w:r>
          </w:p>
        </w:tc>
        <w:tc>
          <w:tcPr>
            <w:tcW w:w="1559" w:type="dxa"/>
          </w:tcPr>
          <w:p w:rsidR="00AB1621" w:rsidRPr="00307E71" w:rsidRDefault="00AB1621" w:rsidP="00AB1621">
            <w:pPr>
              <w:jc w:val="center"/>
              <w:rPr>
                <w:i/>
                <w:sz w:val="24"/>
                <w:szCs w:val="24"/>
              </w:rPr>
            </w:pPr>
            <w:r w:rsidRPr="00307E71">
              <w:rPr>
                <w:sz w:val="24"/>
                <w:szCs w:val="24"/>
              </w:rPr>
              <w:t>Протягом півріччя</w:t>
            </w:r>
          </w:p>
        </w:tc>
        <w:tc>
          <w:tcPr>
            <w:tcW w:w="7371" w:type="dxa"/>
          </w:tcPr>
          <w:p w:rsidR="00AB1621" w:rsidRPr="00C61213" w:rsidRDefault="00AB1621" w:rsidP="00AB1621">
            <w:pPr>
              <w:ind w:firstLine="459"/>
              <w:jc w:val="both"/>
              <w:rPr>
                <w:sz w:val="24"/>
                <w:szCs w:val="24"/>
              </w:rPr>
            </w:pPr>
            <w:r w:rsidRPr="00C61213">
              <w:rPr>
                <w:sz w:val="24"/>
                <w:szCs w:val="24"/>
              </w:rPr>
              <w:t>П</w:t>
            </w:r>
            <w:r>
              <w:rPr>
                <w:sz w:val="24"/>
                <w:szCs w:val="24"/>
              </w:rPr>
              <w:t xml:space="preserve">ротягом першого півріччя </w:t>
            </w:r>
            <w:r w:rsidRPr="00C61213">
              <w:rPr>
                <w:sz w:val="24"/>
                <w:szCs w:val="24"/>
              </w:rPr>
              <w:t xml:space="preserve">2023 року </w:t>
            </w:r>
            <w:r w:rsidRPr="005278D8">
              <w:rPr>
                <w:sz w:val="24"/>
                <w:szCs w:val="24"/>
              </w:rPr>
              <w:t>проведено 132 засідання комісії ГУ ДПС з питань зупинення реєстрації податкової накладної/розрахунку коригування в Єдиному реєстрі податкових накладних</w:t>
            </w:r>
            <w:r>
              <w:rPr>
                <w:sz w:val="24"/>
                <w:szCs w:val="24"/>
              </w:rPr>
              <w:t>, на яких</w:t>
            </w:r>
            <w:r w:rsidRPr="00C61213">
              <w:rPr>
                <w:sz w:val="24"/>
                <w:szCs w:val="24"/>
              </w:rPr>
              <w:t xml:space="preserve"> розглянуто копії документів та письмові пояснення стосовно підтвердження інформації, зазначеної у податковій накладній/розрахунку коригування, для розгляду питання про реєстрацію/відмову в реєстрації податкової накладної/ розрахунку коригування по 27486</w:t>
            </w:r>
            <w:r w:rsidRPr="004122CB">
              <w:rPr>
                <w:sz w:val="24"/>
                <w:szCs w:val="24"/>
              </w:rPr>
              <w:t xml:space="preserve"> </w:t>
            </w:r>
            <w:r>
              <w:rPr>
                <w:sz w:val="24"/>
                <w:szCs w:val="24"/>
              </w:rPr>
              <w:t>податкових</w:t>
            </w:r>
            <w:r w:rsidRPr="00C61213">
              <w:rPr>
                <w:sz w:val="24"/>
                <w:szCs w:val="24"/>
              </w:rPr>
              <w:t xml:space="preserve"> накладни</w:t>
            </w:r>
            <w:r>
              <w:rPr>
                <w:sz w:val="24"/>
                <w:szCs w:val="24"/>
              </w:rPr>
              <w:t>х</w:t>
            </w:r>
            <w:r w:rsidRPr="00C61213">
              <w:rPr>
                <w:sz w:val="24"/>
                <w:szCs w:val="24"/>
              </w:rPr>
              <w:t xml:space="preserve"> на загальну суму ПДВ 534</w:t>
            </w:r>
            <w:r>
              <w:rPr>
                <w:sz w:val="24"/>
                <w:szCs w:val="24"/>
              </w:rPr>
              <w:t>,4</w:t>
            </w:r>
            <w:r w:rsidRPr="00C61213">
              <w:rPr>
                <w:sz w:val="24"/>
                <w:szCs w:val="24"/>
              </w:rPr>
              <w:t xml:space="preserve"> </w:t>
            </w:r>
            <w:proofErr w:type="spellStart"/>
            <w:r>
              <w:rPr>
                <w:sz w:val="24"/>
                <w:szCs w:val="24"/>
              </w:rPr>
              <w:t>млн</w:t>
            </w:r>
            <w:proofErr w:type="spellEnd"/>
            <w:r>
              <w:rPr>
                <w:sz w:val="24"/>
                <w:szCs w:val="24"/>
              </w:rPr>
              <w:t xml:space="preserve"> гривень.</w:t>
            </w:r>
            <w:r w:rsidRPr="00C61213">
              <w:rPr>
                <w:sz w:val="24"/>
                <w:szCs w:val="24"/>
              </w:rPr>
              <w:t xml:space="preserve"> </w:t>
            </w:r>
            <w:r>
              <w:rPr>
                <w:sz w:val="24"/>
                <w:szCs w:val="24"/>
              </w:rPr>
              <w:t>З</w:t>
            </w:r>
            <w:r w:rsidRPr="00C61213">
              <w:rPr>
                <w:sz w:val="24"/>
                <w:szCs w:val="24"/>
              </w:rPr>
              <w:t xml:space="preserve"> них прийнято рішення про реєстрацію 25611 податкових накладних на загальну суму </w:t>
            </w:r>
            <w:r w:rsidR="00D82E30">
              <w:rPr>
                <w:sz w:val="24"/>
                <w:szCs w:val="24"/>
              </w:rPr>
              <w:t xml:space="preserve">                           </w:t>
            </w:r>
            <w:r w:rsidRPr="00C61213">
              <w:rPr>
                <w:sz w:val="24"/>
                <w:szCs w:val="24"/>
              </w:rPr>
              <w:t>440</w:t>
            </w:r>
            <w:r>
              <w:rPr>
                <w:sz w:val="24"/>
                <w:szCs w:val="24"/>
              </w:rPr>
              <w:t xml:space="preserve">,5 </w:t>
            </w:r>
            <w:proofErr w:type="spellStart"/>
            <w:r>
              <w:rPr>
                <w:sz w:val="24"/>
                <w:szCs w:val="24"/>
              </w:rPr>
              <w:t>млн</w:t>
            </w:r>
            <w:proofErr w:type="spellEnd"/>
            <w:r>
              <w:rPr>
                <w:sz w:val="24"/>
                <w:szCs w:val="24"/>
              </w:rPr>
              <w:t xml:space="preserve"> </w:t>
            </w:r>
            <w:proofErr w:type="spellStart"/>
            <w:r w:rsidRPr="00C61213">
              <w:rPr>
                <w:sz w:val="24"/>
                <w:szCs w:val="24"/>
              </w:rPr>
              <w:t>грн</w:t>
            </w:r>
            <w:proofErr w:type="spellEnd"/>
            <w:r w:rsidRPr="00C61213">
              <w:rPr>
                <w:sz w:val="24"/>
                <w:szCs w:val="24"/>
              </w:rPr>
              <w:t xml:space="preserve"> та відмову у реєстрації 1875 податков</w:t>
            </w:r>
            <w:r>
              <w:rPr>
                <w:sz w:val="24"/>
                <w:szCs w:val="24"/>
              </w:rPr>
              <w:t>их</w:t>
            </w:r>
            <w:r w:rsidRPr="00C61213">
              <w:rPr>
                <w:sz w:val="24"/>
                <w:szCs w:val="24"/>
              </w:rPr>
              <w:t xml:space="preserve"> накладн</w:t>
            </w:r>
            <w:r>
              <w:rPr>
                <w:sz w:val="24"/>
                <w:szCs w:val="24"/>
              </w:rPr>
              <w:t>их</w:t>
            </w:r>
            <w:r w:rsidRPr="00C61213">
              <w:rPr>
                <w:sz w:val="24"/>
                <w:szCs w:val="24"/>
              </w:rPr>
              <w:t xml:space="preserve"> на загальну суму ПДВ 93</w:t>
            </w:r>
            <w:r>
              <w:rPr>
                <w:sz w:val="24"/>
                <w:szCs w:val="24"/>
              </w:rPr>
              <w:t>,9</w:t>
            </w:r>
            <w:r w:rsidRPr="00C61213">
              <w:rPr>
                <w:sz w:val="24"/>
                <w:szCs w:val="24"/>
              </w:rPr>
              <w:t xml:space="preserve"> </w:t>
            </w:r>
            <w:proofErr w:type="spellStart"/>
            <w:r>
              <w:rPr>
                <w:sz w:val="24"/>
                <w:szCs w:val="24"/>
              </w:rPr>
              <w:t>млн</w:t>
            </w:r>
            <w:proofErr w:type="spellEnd"/>
            <w:r>
              <w:rPr>
                <w:sz w:val="24"/>
                <w:szCs w:val="24"/>
              </w:rPr>
              <w:t xml:space="preserve"> </w:t>
            </w:r>
            <w:r w:rsidRPr="00C61213">
              <w:rPr>
                <w:sz w:val="24"/>
                <w:szCs w:val="24"/>
              </w:rPr>
              <w:t>гр</w:t>
            </w:r>
            <w:r>
              <w:rPr>
                <w:sz w:val="24"/>
                <w:szCs w:val="24"/>
              </w:rPr>
              <w:t>ивень</w:t>
            </w:r>
            <w:r w:rsidRPr="00C61213">
              <w:rPr>
                <w:sz w:val="24"/>
                <w:szCs w:val="24"/>
              </w:rPr>
              <w:t>. Середній відсоток відмов складає 6,8.</w:t>
            </w:r>
          </w:p>
          <w:p w:rsidR="00AB1621" w:rsidRPr="005278D8" w:rsidRDefault="00AB1621" w:rsidP="00AB1621">
            <w:pPr>
              <w:ind w:firstLine="459"/>
              <w:jc w:val="both"/>
              <w:rPr>
                <w:sz w:val="24"/>
                <w:szCs w:val="24"/>
              </w:rPr>
            </w:pPr>
            <w:r w:rsidRPr="00C61213">
              <w:rPr>
                <w:sz w:val="24"/>
                <w:szCs w:val="24"/>
              </w:rPr>
              <w:t xml:space="preserve">Комісією ГУ ДПС розглянуто питання виключення </w:t>
            </w:r>
            <w:r w:rsidR="00673319">
              <w:rPr>
                <w:sz w:val="24"/>
                <w:szCs w:val="24"/>
              </w:rPr>
              <w:t xml:space="preserve">49 </w:t>
            </w:r>
            <w:r w:rsidRPr="00C61213">
              <w:rPr>
                <w:sz w:val="24"/>
                <w:szCs w:val="24"/>
              </w:rPr>
              <w:t>платник</w:t>
            </w:r>
            <w:r w:rsidR="00673319">
              <w:rPr>
                <w:sz w:val="24"/>
                <w:szCs w:val="24"/>
              </w:rPr>
              <w:t>ів</w:t>
            </w:r>
            <w:r w:rsidRPr="00C61213">
              <w:rPr>
                <w:sz w:val="24"/>
                <w:szCs w:val="24"/>
              </w:rPr>
              <w:t xml:space="preserve"> податку з переліку платників, які відповідають критеріям </w:t>
            </w:r>
            <w:proofErr w:type="spellStart"/>
            <w:r w:rsidRPr="00C61213">
              <w:rPr>
                <w:sz w:val="24"/>
                <w:szCs w:val="24"/>
              </w:rPr>
              <w:t>ризиковості</w:t>
            </w:r>
            <w:proofErr w:type="spellEnd"/>
            <w:r w:rsidRPr="00C61213">
              <w:rPr>
                <w:sz w:val="24"/>
                <w:szCs w:val="24"/>
              </w:rPr>
              <w:t>, по яки</w:t>
            </w:r>
            <w:r>
              <w:rPr>
                <w:sz w:val="24"/>
                <w:szCs w:val="24"/>
              </w:rPr>
              <w:t>х</w:t>
            </w:r>
            <w:r w:rsidRPr="00C61213">
              <w:rPr>
                <w:sz w:val="24"/>
                <w:szCs w:val="24"/>
              </w:rPr>
              <w:t xml:space="preserve"> отримано інформацію та копій відповідних документів, що свідчать про невідповідність платника податку критеріям </w:t>
            </w:r>
            <w:proofErr w:type="spellStart"/>
            <w:r w:rsidRPr="00C61213">
              <w:rPr>
                <w:sz w:val="24"/>
                <w:szCs w:val="24"/>
              </w:rPr>
              <w:t>ризиковості</w:t>
            </w:r>
            <w:proofErr w:type="spellEnd"/>
            <w:r w:rsidRPr="00C61213">
              <w:rPr>
                <w:sz w:val="24"/>
                <w:szCs w:val="24"/>
              </w:rPr>
              <w:t xml:space="preserve">. </w:t>
            </w:r>
            <w:r w:rsidRPr="005278D8">
              <w:rPr>
                <w:sz w:val="24"/>
                <w:szCs w:val="24"/>
              </w:rPr>
              <w:t xml:space="preserve">Вищезазначеними платниками усунено ризики та </w:t>
            </w:r>
            <w:proofErr w:type="spellStart"/>
            <w:r w:rsidRPr="005278D8">
              <w:rPr>
                <w:sz w:val="24"/>
                <w:szCs w:val="24"/>
              </w:rPr>
              <w:t>нараховано</w:t>
            </w:r>
            <w:proofErr w:type="spellEnd"/>
            <w:r w:rsidRPr="005278D8">
              <w:rPr>
                <w:sz w:val="24"/>
                <w:szCs w:val="24"/>
              </w:rPr>
              <w:t xml:space="preserve"> умовний продаж з ПДВ на суму 4</w:t>
            </w:r>
            <w:r w:rsidR="00673319">
              <w:rPr>
                <w:sz w:val="24"/>
                <w:szCs w:val="24"/>
              </w:rPr>
              <w:t>,</w:t>
            </w:r>
            <w:r w:rsidRPr="005278D8">
              <w:rPr>
                <w:sz w:val="24"/>
                <w:szCs w:val="24"/>
              </w:rPr>
              <w:t>95</w:t>
            </w:r>
            <w:r w:rsidR="00673319">
              <w:rPr>
                <w:sz w:val="24"/>
                <w:szCs w:val="24"/>
              </w:rPr>
              <w:t xml:space="preserve"> </w:t>
            </w:r>
            <w:proofErr w:type="spellStart"/>
            <w:r w:rsidR="00673319">
              <w:rPr>
                <w:sz w:val="24"/>
                <w:szCs w:val="24"/>
              </w:rPr>
              <w:t>млн</w:t>
            </w:r>
            <w:proofErr w:type="spellEnd"/>
            <w:r>
              <w:rPr>
                <w:sz w:val="24"/>
                <w:szCs w:val="24"/>
              </w:rPr>
              <w:t xml:space="preserve"> </w:t>
            </w:r>
            <w:proofErr w:type="spellStart"/>
            <w:r w:rsidRPr="005278D8">
              <w:rPr>
                <w:sz w:val="24"/>
                <w:szCs w:val="24"/>
              </w:rPr>
              <w:t>грн</w:t>
            </w:r>
            <w:proofErr w:type="spellEnd"/>
            <w:r w:rsidRPr="005278D8">
              <w:rPr>
                <w:sz w:val="24"/>
                <w:szCs w:val="24"/>
              </w:rPr>
              <w:t>, зменшено від'ємне значення з ПДВ шляхом подання уточнюючого розрахунку на суму 5</w:t>
            </w:r>
            <w:r w:rsidR="00673319">
              <w:rPr>
                <w:sz w:val="24"/>
                <w:szCs w:val="24"/>
              </w:rPr>
              <w:t>,1</w:t>
            </w:r>
            <w:r w:rsidRPr="005278D8">
              <w:rPr>
                <w:sz w:val="24"/>
                <w:szCs w:val="24"/>
              </w:rPr>
              <w:t xml:space="preserve"> </w:t>
            </w:r>
            <w:proofErr w:type="spellStart"/>
            <w:r w:rsidR="00673319">
              <w:rPr>
                <w:sz w:val="24"/>
                <w:szCs w:val="24"/>
              </w:rPr>
              <w:t>млн</w:t>
            </w:r>
            <w:proofErr w:type="spellEnd"/>
            <w:r>
              <w:rPr>
                <w:sz w:val="24"/>
                <w:szCs w:val="24"/>
              </w:rPr>
              <w:t xml:space="preserve"> </w:t>
            </w:r>
            <w:proofErr w:type="spellStart"/>
            <w:r w:rsidRPr="005278D8">
              <w:rPr>
                <w:sz w:val="24"/>
                <w:szCs w:val="24"/>
              </w:rPr>
              <w:t>грн</w:t>
            </w:r>
            <w:proofErr w:type="spellEnd"/>
            <w:r w:rsidRPr="005278D8">
              <w:rPr>
                <w:sz w:val="24"/>
                <w:szCs w:val="24"/>
              </w:rPr>
              <w:t xml:space="preserve"> та сплачено додатково ПДВ у сумі 3</w:t>
            </w:r>
            <w:r w:rsidR="00673319">
              <w:rPr>
                <w:sz w:val="24"/>
                <w:szCs w:val="24"/>
              </w:rPr>
              <w:t>,</w:t>
            </w:r>
            <w:r w:rsidRPr="005278D8">
              <w:rPr>
                <w:sz w:val="24"/>
                <w:szCs w:val="24"/>
              </w:rPr>
              <w:t>6</w:t>
            </w:r>
            <w:r w:rsidR="00673319">
              <w:rPr>
                <w:sz w:val="24"/>
                <w:szCs w:val="24"/>
              </w:rPr>
              <w:t>6</w:t>
            </w:r>
            <w:r w:rsidRPr="005278D8">
              <w:rPr>
                <w:sz w:val="24"/>
                <w:szCs w:val="24"/>
              </w:rPr>
              <w:t xml:space="preserve"> </w:t>
            </w:r>
            <w:proofErr w:type="spellStart"/>
            <w:r w:rsidR="00673319">
              <w:rPr>
                <w:sz w:val="24"/>
                <w:szCs w:val="24"/>
              </w:rPr>
              <w:t>млн</w:t>
            </w:r>
            <w:proofErr w:type="spellEnd"/>
            <w:r>
              <w:rPr>
                <w:sz w:val="24"/>
                <w:szCs w:val="24"/>
              </w:rPr>
              <w:t xml:space="preserve"> </w:t>
            </w:r>
            <w:r w:rsidRPr="005278D8">
              <w:rPr>
                <w:sz w:val="24"/>
                <w:szCs w:val="24"/>
              </w:rPr>
              <w:t>гр</w:t>
            </w:r>
            <w:r>
              <w:rPr>
                <w:sz w:val="24"/>
                <w:szCs w:val="24"/>
              </w:rPr>
              <w:t>ивень.</w:t>
            </w:r>
          </w:p>
          <w:p w:rsidR="00AB1621" w:rsidRPr="005278D8" w:rsidRDefault="00AB1621" w:rsidP="00AB1621">
            <w:pPr>
              <w:ind w:right="-31" w:firstLine="459"/>
              <w:jc w:val="both"/>
              <w:rPr>
                <w:sz w:val="24"/>
                <w:szCs w:val="24"/>
                <w:highlight w:val="yellow"/>
              </w:rPr>
            </w:pP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t>1.9.</w:t>
            </w:r>
          </w:p>
        </w:tc>
        <w:tc>
          <w:tcPr>
            <w:tcW w:w="3402" w:type="dxa"/>
          </w:tcPr>
          <w:p w:rsidR="00AB1621" w:rsidRPr="00307E71" w:rsidRDefault="00AB1621" w:rsidP="00AB1621">
            <w:pPr>
              <w:ind w:firstLine="362"/>
              <w:jc w:val="both"/>
              <w:rPr>
                <w:sz w:val="24"/>
                <w:szCs w:val="24"/>
              </w:rPr>
            </w:pPr>
            <w:r w:rsidRPr="00307E71">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1985" w:type="dxa"/>
          </w:tcPr>
          <w:p w:rsidR="00AB1621" w:rsidRPr="00307E71" w:rsidRDefault="00AB1621" w:rsidP="00AB1621">
            <w:pPr>
              <w:pStyle w:val="af4"/>
              <w:jc w:val="both"/>
              <w:rPr>
                <w:sz w:val="24"/>
                <w:szCs w:val="24"/>
                <w:lang w:eastAsia="uk-UA"/>
              </w:rPr>
            </w:pPr>
            <w:r w:rsidRPr="00307E71">
              <w:rPr>
                <w:sz w:val="24"/>
                <w:szCs w:val="24"/>
                <w:lang w:eastAsia="uk-UA"/>
              </w:rPr>
              <w:t>Управління економічного аналізу,</w:t>
            </w:r>
          </w:p>
          <w:p w:rsidR="00AB1621" w:rsidRPr="00307E71" w:rsidRDefault="00AB1621" w:rsidP="00AB1621">
            <w:pPr>
              <w:jc w:val="both"/>
              <w:rPr>
                <w:sz w:val="24"/>
                <w:szCs w:val="24"/>
              </w:rPr>
            </w:pPr>
            <w:r w:rsidRPr="00307E71">
              <w:rPr>
                <w:sz w:val="24"/>
                <w:szCs w:val="24"/>
              </w:rPr>
              <w:t>структурні підрозділи</w:t>
            </w:r>
          </w:p>
        </w:tc>
        <w:tc>
          <w:tcPr>
            <w:tcW w:w="1559" w:type="dxa"/>
          </w:tcPr>
          <w:p w:rsidR="00AB1621" w:rsidRPr="00307E71" w:rsidRDefault="00AB1621" w:rsidP="00AB1621">
            <w:pPr>
              <w:jc w:val="center"/>
              <w:rPr>
                <w:sz w:val="24"/>
                <w:szCs w:val="24"/>
              </w:rPr>
            </w:pPr>
            <w:r w:rsidRPr="00307E71">
              <w:rPr>
                <w:sz w:val="24"/>
                <w:szCs w:val="24"/>
              </w:rPr>
              <w:t>Протягом півріччя</w:t>
            </w:r>
          </w:p>
        </w:tc>
        <w:tc>
          <w:tcPr>
            <w:tcW w:w="7371" w:type="dxa"/>
          </w:tcPr>
          <w:p w:rsidR="00A410FC" w:rsidRDefault="0095248F" w:rsidP="00A410FC">
            <w:pPr>
              <w:ind w:firstLine="432"/>
              <w:jc w:val="both"/>
              <w:rPr>
                <w:sz w:val="24"/>
                <w:szCs w:val="24"/>
              </w:rPr>
            </w:pPr>
            <w:r w:rsidRPr="00F65AD3">
              <w:rPr>
                <w:sz w:val="24"/>
                <w:szCs w:val="24"/>
              </w:rPr>
              <w:t xml:space="preserve">У звітному періоді </w:t>
            </w:r>
            <w:r w:rsidR="00D82E30" w:rsidRPr="00F65AD3">
              <w:rPr>
                <w:sz w:val="24"/>
                <w:szCs w:val="24"/>
              </w:rPr>
              <w:t>відповідно до</w:t>
            </w:r>
            <w:r w:rsidRPr="00F65AD3">
              <w:rPr>
                <w:sz w:val="24"/>
                <w:szCs w:val="24"/>
              </w:rPr>
              <w:t xml:space="preserve"> ст. 43 </w:t>
            </w:r>
            <w:r w:rsidR="00A3312E" w:rsidRPr="00F65AD3">
              <w:rPr>
                <w:sz w:val="24"/>
                <w:szCs w:val="24"/>
              </w:rPr>
              <w:t>Податкового к</w:t>
            </w:r>
            <w:r w:rsidRPr="00F65AD3">
              <w:rPr>
                <w:sz w:val="24"/>
                <w:szCs w:val="24"/>
              </w:rPr>
              <w:t>одексу</w:t>
            </w:r>
            <w:r w:rsidR="00A3312E" w:rsidRPr="00F65AD3">
              <w:rPr>
                <w:sz w:val="24"/>
                <w:szCs w:val="24"/>
              </w:rPr>
              <w:t xml:space="preserve"> України</w:t>
            </w:r>
            <w:r w:rsidRPr="00F65AD3">
              <w:rPr>
                <w:sz w:val="24"/>
                <w:szCs w:val="24"/>
              </w:rPr>
              <w:t>, а також з дотриманням вимог наказу Міністерства фінансів України від</w:t>
            </w:r>
            <w:r w:rsidRPr="00F65AD3">
              <w:rPr>
                <w:b/>
                <w:sz w:val="24"/>
                <w:szCs w:val="24"/>
              </w:rPr>
              <w:t xml:space="preserve"> </w:t>
            </w:r>
            <w:r w:rsidRPr="00F65AD3">
              <w:rPr>
                <w:sz w:val="24"/>
                <w:szCs w:val="24"/>
              </w:rPr>
              <w:t>11.02.2019 № 60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w:t>
            </w:r>
            <w:r w:rsidR="00F65AD3">
              <w:rPr>
                <w:sz w:val="24"/>
                <w:szCs w:val="24"/>
              </w:rPr>
              <w:t>ку</w:t>
            </w:r>
            <w:r w:rsidR="00A410FC">
              <w:rPr>
                <w:sz w:val="24"/>
                <w:szCs w:val="24"/>
              </w:rPr>
              <w:t xml:space="preserve">. По заявах платників податків, поданих з 01.01.2023 </w:t>
            </w:r>
            <w:r w:rsidR="00A410FC">
              <w:rPr>
                <w:sz w:val="24"/>
                <w:szCs w:val="24"/>
              </w:rPr>
              <w:lastRenderedPageBreak/>
              <w:t>по 01.07.2023, відшкодовано грошовими коштами –</w:t>
            </w:r>
            <w:r w:rsidR="00A410FC" w:rsidRPr="00A410FC">
              <w:rPr>
                <w:sz w:val="24"/>
                <w:szCs w:val="24"/>
              </w:rPr>
              <w:t xml:space="preserve"> </w:t>
            </w:r>
            <w:r w:rsidR="00A410FC">
              <w:rPr>
                <w:sz w:val="24"/>
                <w:szCs w:val="24"/>
              </w:rPr>
              <w:t>934,0</w:t>
            </w:r>
            <w:r w:rsidR="00A410FC" w:rsidRPr="00A410FC">
              <w:rPr>
                <w:sz w:val="24"/>
                <w:szCs w:val="24"/>
              </w:rPr>
              <w:t xml:space="preserve"> </w:t>
            </w:r>
            <w:r w:rsidR="00A410FC">
              <w:rPr>
                <w:sz w:val="24"/>
                <w:szCs w:val="24"/>
              </w:rPr>
              <w:t xml:space="preserve"> </w:t>
            </w:r>
            <w:proofErr w:type="spellStart"/>
            <w:r w:rsidR="00A410FC">
              <w:rPr>
                <w:sz w:val="24"/>
                <w:szCs w:val="24"/>
              </w:rPr>
              <w:t>млн</w:t>
            </w:r>
            <w:proofErr w:type="spellEnd"/>
            <w:r w:rsidR="00A410FC">
              <w:rPr>
                <w:sz w:val="24"/>
                <w:szCs w:val="24"/>
              </w:rPr>
              <w:t xml:space="preserve"> гривень</w:t>
            </w:r>
          </w:p>
          <w:p w:rsidR="008947E4" w:rsidRPr="00D82E30" w:rsidRDefault="008947E4" w:rsidP="00A3312E">
            <w:pPr>
              <w:ind w:firstLine="459"/>
              <w:jc w:val="both"/>
              <w:rPr>
                <w:color w:val="FF0000"/>
                <w:sz w:val="24"/>
                <w:szCs w:val="24"/>
              </w:rPr>
            </w:pPr>
          </w:p>
        </w:tc>
      </w:tr>
      <w:tr w:rsidR="00AB1621" w:rsidRPr="00307E71" w:rsidTr="00C217E8">
        <w:tc>
          <w:tcPr>
            <w:tcW w:w="889" w:type="dxa"/>
          </w:tcPr>
          <w:p w:rsidR="00AB1621" w:rsidRPr="00307E71" w:rsidRDefault="00AB1621" w:rsidP="00AB1621">
            <w:pPr>
              <w:ind w:right="22"/>
              <w:jc w:val="center"/>
              <w:rPr>
                <w:sz w:val="24"/>
                <w:szCs w:val="24"/>
              </w:rPr>
            </w:pPr>
            <w:r w:rsidRPr="00A410FC">
              <w:rPr>
                <w:sz w:val="24"/>
                <w:szCs w:val="24"/>
              </w:rPr>
              <w:lastRenderedPageBreak/>
              <w:t>1</w:t>
            </w:r>
            <w:r w:rsidRPr="00307E71">
              <w:rPr>
                <w:sz w:val="24"/>
                <w:szCs w:val="24"/>
              </w:rPr>
              <w:t>.10.</w:t>
            </w:r>
          </w:p>
        </w:tc>
        <w:tc>
          <w:tcPr>
            <w:tcW w:w="3402" w:type="dxa"/>
          </w:tcPr>
          <w:p w:rsidR="00AB1621" w:rsidRPr="00307E71" w:rsidRDefault="00AB1621" w:rsidP="00AB1621">
            <w:pPr>
              <w:ind w:firstLine="362"/>
              <w:jc w:val="both"/>
              <w:rPr>
                <w:sz w:val="24"/>
                <w:szCs w:val="24"/>
              </w:rPr>
            </w:pPr>
            <w:r w:rsidRPr="00307E71">
              <w:rPr>
                <w:sz w:val="24"/>
                <w:szCs w:val="24"/>
              </w:rPr>
              <w:t xml:space="preserve">Організація роботи щодо повноти та своєчасності відпрацювання сум надходжень в індивідуальну картку платника (далі </w:t>
            </w:r>
            <w:r w:rsidRPr="00307E71">
              <w:rPr>
                <w:bCs/>
                <w:spacing w:val="-3"/>
                <w:sz w:val="24"/>
                <w:szCs w:val="24"/>
              </w:rPr>
              <w:t xml:space="preserve">– </w:t>
            </w:r>
            <w:r w:rsidRPr="00307E71">
              <w:rPr>
                <w:sz w:val="24"/>
                <w:szCs w:val="24"/>
              </w:rPr>
              <w:t>ІКП) зі спеціальним кодом «Платежі до з’ясування»</w:t>
            </w:r>
          </w:p>
        </w:tc>
        <w:tc>
          <w:tcPr>
            <w:tcW w:w="1985" w:type="dxa"/>
          </w:tcPr>
          <w:p w:rsidR="00AB1621" w:rsidRPr="00307E71" w:rsidRDefault="00AB1621" w:rsidP="00AB1621">
            <w:pPr>
              <w:jc w:val="both"/>
              <w:rPr>
                <w:sz w:val="24"/>
                <w:szCs w:val="24"/>
              </w:rPr>
            </w:pPr>
            <w:r w:rsidRPr="00307E71">
              <w:rPr>
                <w:sz w:val="24"/>
                <w:szCs w:val="24"/>
                <w:lang w:eastAsia="uk-UA"/>
              </w:rPr>
              <w:t>Управління економічного аналізу</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AB1621" w:rsidRPr="00307E71" w:rsidRDefault="0095248F" w:rsidP="0095248F">
            <w:pPr>
              <w:ind w:firstLine="459"/>
              <w:jc w:val="both"/>
              <w:rPr>
                <w:sz w:val="24"/>
                <w:szCs w:val="24"/>
              </w:rPr>
            </w:pPr>
            <w:r>
              <w:rPr>
                <w:sz w:val="24"/>
                <w:szCs w:val="24"/>
              </w:rPr>
              <w:t xml:space="preserve">Повнота та своєчасність відпрацювання сум надходжень в індивідуальну картку платника (далі </w:t>
            </w:r>
            <w:r>
              <w:rPr>
                <w:bCs/>
                <w:spacing w:val="-3"/>
                <w:sz w:val="24"/>
                <w:szCs w:val="24"/>
              </w:rPr>
              <w:t xml:space="preserve">– </w:t>
            </w:r>
            <w:r>
              <w:rPr>
                <w:sz w:val="24"/>
                <w:szCs w:val="24"/>
              </w:rPr>
              <w:t>ІКП) зі спеціальним кодом «Платежі до з’ясування» знаходиться на постійному контролі. Щомісяця проводиться аналіз наявного стану залишків платіжних інструкцій зі статусом «до з’ясування» в розрізі видів податків, сплачених до бюджетів відповідних територій</w:t>
            </w: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t>1.11.</w:t>
            </w:r>
          </w:p>
        </w:tc>
        <w:tc>
          <w:tcPr>
            <w:tcW w:w="3402" w:type="dxa"/>
          </w:tcPr>
          <w:p w:rsidR="00AB1621" w:rsidRPr="00307E71" w:rsidRDefault="00AB1621" w:rsidP="00AB1621">
            <w:pPr>
              <w:widowControl w:val="0"/>
              <w:autoSpaceDE w:val="0"/>
              <w:autoSpaceDN w:val="0"/>
              <w:adjustRightInd w:val="0"/>
              <w:ind w:firstLine="432"/>
              <w:jc w:val="both"/>
              <w:rPr>
                <w:sz w:val="24"/>
                <w:szCs w:val="24"/>
              </w:rPr>
            </w:pPr>
            <w:r w:rsidRPr="00307E71">
              <w:rPr>
                <w:sz w:val="24"/>
                <w:szCs w:val="24"/>
              </w:rPr>
              <w:t>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w:t>
            </w:r>
          </w:p>
        </w:tc>
        <w:tc>
          <w:tcPr>
            <w:tcW w:w="1985" w:type="dxa"/>
          </w:tcPr>
          <w:p w:rsidR="00AB1621" w:rsidRPr="00307E71" w:rsidRDefault="00AB1621" w:rsidP="00AB1621">
            <w:pPr>
              <w:jc w:val="both"/>
              <w:rPr>
                <w:sz w:val="24"/>
                <w:szCs w:val="24"/>
                <w:lang w:eastAsia="uk-UA"/>
              </w:rPr>
            </w:pPr>
            <w:r w:rsidRPr="00307E71">
              <w:rPr>
                <w:sz w:val="24"/>
                <w:szCs w:val="24"/>
              </w:rPr>
              <w:t xml:space="preserve">Управління </w:t>
            </w:r>
            <w:r w:rsidRPr="00307E71">
              <w:rPr>
                <w:sz w:val="24"/>
                <w:szCs w:val="24"/>
                <w:lang w:eastAsia="uk-UA"/>
              </w:rPr>
              <w:t>оподаткування юридичних осіб</w:t>
            </w:r>
          </w:p>
          <w:p w:rsidR="00AB1621" w:rsidRPr="00307E71" w:rsidRDefault="00AB1621" w:rsidP="00AB1621">
            <w:pPr>
              <w:ind w:right="22"/>
              <w:jc w:val="both"/>
              <w:rPr>
                <w:sz w:val="24"/>
                <w:szCs w:val="24"/>
              </w:rPr>
            </w:pP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AB1621" w:rsidRDefault="00171D16" w:rsidP="00A73C1E">
            <w:pPr>
              <w:widowControl w:val="0"/>
              <w:autoSpaceDE w:val="0"/>
              <w:autoSpaceDN w:val="0"/>
              <w:adjustRightInd w:val="0"/>
              <w:ind w:firstLine="459"/>
              <w:jc w:val="both"/>
              <w:rPr>
                <w:color w:val="000000"/>
                <w:sz w:val="24"/>
                <w:szCs w:val="24"/>
              </w:rPr>
            </w:pPr>
            <w:r>
              <w:rPr>
                <w:color w:val="000000"/>
                <w:sz w:val="24"/>
                <w:szCs w:val="24"/>
              </w:rPr>
              <w:t xml:space="preserve">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підприємств, за результатами якого  встановлено недоліки та порушення при декларуванні податку на прибуток </w:t>
            </w:r>
            <w:r w:rsidRPr="00171D16">
              <w:rPr>
                <w:sz w:val="24"/>
                <w:szCs w:val="24"/>
              </w:rPr>
              <w:t>за 2022 рік та І квартал 2023 року</w:t>
            </w:r>
            <w:r>
              <w:rPr>
                <w:color w:val="000000"/>
                <w:sz w:val="24"/>
                <w:szCs w:val="24"/>
              </w:rPr>
              <w:t xml:space="preserve">, про що направлено 19 листів </w:t>
            </w:r>
            <w:r w:rsidR="0004633E">
              <w:rPr>
                <w:color w:val="000000"/>
                <w:sz w:val="24"/>
                <w:szCs w:val="24"/>
              </w:rPr>
              <w:t>територіальним</w:t>
            </w:r>
            <w:r>
              <w:rPr>
                <w:color w:val="000000"/>
                <w:sz w:val="24"/>
                <w:szCs w:val="24"/>
              </w:rPr>
              <w:t xml:space="preserve"> підрозділам управління оподаткування юридичних осіб ГУ ДПС для їх відпрацювання та забезпечено контроль щодо усунення недоліків</w:t>
            </w:r>
          </w:p>
          <w:p w:rsidR="008947E4" w:rsidRPr="00307E71" w:rsidRDefault="008947E4" w:rsidP="00A73C1E">
            <w:pPr>
              <w:widowControl w:val="0"/>
              <w:autoSpaceDE w:val="0"/>
              <w:autoSpaceDN w:val="0"/>
              <w:adjustRightInd w:val="0"/>
              <w:ind w:firstLine="459"/>
              <w:jc w:val="both"/>
              <w:rPr>
                <w:sz w:val="24"/>
                <w:szCs w:val="24"/>
              </w:rPr>
            </w:pP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t>1.12.</w:t>
            </w:r>
          </w:p>
        </w:tc>
        <w:tc>
          <w:tcPr>
            <w:tcW w:w="3402" w:type="dxa"/>
          </w:tcPr>
          <w:p w:rsidR="00AB1621" w:rsidRPr="00307E71" w:rsidRDefault="00AB1621" w:rsidP="00AB1621">
            <w:pPr>
              <w:ind w:firstLine="432"/>
              <w:jc w:val="both"/>
              <w:rPr>
                <w:b/>
                <w:sz w:val="24"/>
                <w:szCs w:val="24"/>
              </w:rPr>
            </w:pPr>
            <w:r w:rsidRPr="00307E71">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307E71">
              <w:rPr>
                <w:sz w:val="24"/>
                <w:szCs w:val="24"/>
                <w:lang w:eastAsia="en-US"/>
              </w:rPr>
              <w:t>’</w:t>
            </w:r>
            <w:r w:rsidRPr="00307E71">
              <w:rPr>
                <w:sz w:val="24"/>
                <w:szCs w:val="24"/>
              </w:rPr>
              <w:t>єднаннями</w:t>
            </w:r>
          </w:p>
        </w:tc>
        <w:tc>
          <w:tcPr>
            <w:tcW w:w="1985" w:type="dxa"/>
          </w:tcPr>
          <w:p w:rsidR="00AB1621" w:rsidRPr="00307E71" w:rsidRDefault="00AB1621" w:rsidP="00AB1621">
            <w:pPr>
              <w:jc w:val="both"/>
              <w:rPr>
                <w:sz w:val="24"/>
                <w:szCs w:val="24"/>
                <w:lang w:eastAsia="uk-UA"/>
              </w:rPr>
            </w:pPr>
            <w:r w:rsidRPr="00307E71">
              <w:rPr>
                <w:sz w:val="24"/>
                <w:szCs w:val="24"/>
              </w:rPr>
              <w:t xml:space="preserve">Управління </w:t>
            </w:r>
            <w:r w:rsidRPr="00307E71">
              <w:rPr>
                <w:sz w:val="24"/>
                <w:szCs w:val="24"/>
                <w:lang w:eastAsia="uk-UA"/>
              </w:rPr>
              <w:t>оподаткування юридичних осіб</w:t>
            </w:r>
          </w:p>
          <w:p w:rsidR="00AB1621" w:rsidRPr="00307E71" w:rsidRDefault="00AB1621" w:rsidP="00AB1621">
            <w:pPr>
              <w:ind w:right="22"/>
              <w:jc w:val="both"/>
              <w:rPr>
                <w:sz w:val="24"/>
                <w:szCs w:val="24"/>
              </w:rPr>
            </w:pP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B927D7" w:rsidRDefault="00B927D7" w:rsidP="00B927D7">
            <w:pPr>
              <w:widowControl w:val="0"/>
              <w:autoSpaceDE w:val="0"/>
              <w:autoSpaceDN w:val="0"/>
              <w:adjustRightInd w:val="0"/>
              <w:ind w:firstLine="432"/>
              <w:jc w:val="both"/>
              <w:rPr>
                <w:color w:val="000000"/>
                <w:sz w:val="24"/>
                <w:szCs w:val="24"/>
              </w:rPr>
            </w:pPr>
            <w:r>
              <w:rPr>
                <w:color w:val="000000"/>
                <w:sz w:val="24"/>
                <w:szCs w:val="24"/>
              </w:rPr>
              <w:t>З метою забезпечення виконання доведених показників доходів з надходження частини чистого прибутку (доходу) до Державного бюджету України протягом звітного періоду 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Pr>
                <w:color w:val="000000"/>
                <w:sz w:val="24"/>
                <w:szCs w:val="24"/>
                <w:lang w:eastAsia="en-US"/>
              </w:rPr>
              <w:t>’</w:t>
            </w:r>
            <w:r>
              <w:rPr>
                <w:color w:val="000000"/>
                <w:sz w:val="24"/>
                <w:szCs w:val="24"/>
              </w:rPr>
              <w:t>єднаннями.</w:t>
            </w:r>
          </w:p>
          <w:p w:rsidR="00B927D7" w:rsidRDefault="00B927D7" w:rsidP="00B927D7">
            <w:pPr>
              <w:ind w:firstLine="432"/>
              <w:jc w:val="both"/>
              <w:rPr>
                <w:color w:val="000000"/>
                <w:sz w:val="24"/>
                <w:szCs w:val="24"/>
              </w:rPr>
            </w:pPr>
            <w:r>
              <w:rPr>
                <w:color w:val="000000"/>
                <w:sz w:val="24"/>
                <w:szCs w:val="24"/>
              </w:rPr>
              <w:t xml:space="preserve">В результаті вжитих заходів надходження частини </w:t>
            </w:r>
            <w:r w:rsidR="00DD1A40">
              <w:rPr>
                <w:color w:val="000000"/>
                <w:sz w:val="24"/>
                <w:szCs w:val="24"/>
              </w:rPr>
              <w:t xml:space="preserve">чистого </w:t>
            </w:r>
            <w:r>
              <w:rPr>
                <w:color w:val="000000"/>
                <w:sz w:val="24"/>
                <w:szCs w:val="24"/>
              </w:rPr>
              <w:t xml:space="preserve">прибутку державних унітарних підприємств, що вилучається до державного бюджету забезпечено в сумі 4,2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xml:space="preserve">, показник доходів перевиконано майже вдвічі. </w:t>
            </w:r>
          </w:p>
          <w:p w:rsidR="00AB1621" w:rsidRDefault="00B927D7" w:rsidP="00B927D7">
            <w:pPr>
              <w:ind w:firstLine="432"/>
              <w:jc w:val="both"/>
              <w:rPr>
                <w:color w:val="000000"/>
                <w:sz w:val="24"/>
                <w:szCs w:val="24"/>
              </w:rPr>
            </w:pPr>
            <w:r>
              <w:rPr>
                <w:color w:val="000000"/>
                <w:sz w:val="24"/>
                <w:szCs w:val="24"/>
              </w:rPr>
              <w:t xml:space="preserve">До місцевих бюджетів забезпечено надходження частини чистого прибутку комунальних унітарних підприємств в сумі           </w:t>
            </w:r>
            <w:r>
              <w:rPr>
                <w:color w:val="000000"/>
                <w:sz w:val="24"/>
                <w:szCs w:val="24"/>
              </w:rPr>
              <w:lastRenderedPageBreak/>
              <w:t xml:space="preserve">15,7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показник дох</w:t>
            </w:r>
            <w:r w:rsidR="00DD1A40">
              <w:rPr>
                <w:color w:val="000000"/>
                <w:sz w:val="24"/>
                <w:szCs w:val="24"/>
              </w:rPr>
              <w:t>одів виконано на 166,4 відсотка</w:t>
            </w:r>
          </w:p>
          <w:p w:rsidR="008947E4" w:rsidRPr="00307E71" w:rsidRDefault="008947E4" w:rsidP="00B927D7">
            <w:pPr>
              <w:ind w:firstLine="432"/>
              <w:jc w:val="both"/>
              <w:rPr>
                <w:sz w:val="24"/>
                <w:szCs w:val="24"/>
              </w:rPr>
            </w:pP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lastRenderedPageBreak/>
              <w:t>1.13.</w:t>
            </w:r>
          </w:p>
        </w:tc>
        <w:tc>
          <w:tcPr>
            <w:tcW w:w="3402" w:type="dxa"/>
          </w:tcPr>
          <w:p w:rsidR="00AB1621" w:rsidRPr="00307E71" w:rsidRDefault="00AB1621" w:rsidP="00AB1621">
            <w:pPr>
              <w:ind w:firstLine="432"/>
              <w:jc w:val="both"/>
              <w:rPr>
                <w:sz w:val="24"/>
                <w:szCs w:val="24"/>
              </w:rPr>
            </w:pPr>
            <w:r w:rsidRPr="00307E71">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1985" w:type="dxa"/>
          </w:tcPr>
          <w:p w:rsidR="00AB1621" w:rsidRPr="00307E71" w:rsidRDefault="00AB1621" w:rsidP="00AB1621">
            <w:pPr>
              <w:jc w:val="both"/>
              <w:rPr>
                <w:sz w:val="24"/>
                <w:szCs w:val="24"/>
                <w:lang w:eastAsia="uk-UA"/>
              </w:rPr>
            </w:pPr>
            <w:r w:rsidRPr="00307E71">
              <w:rPr>
                <w:sz w:val="24"/>
                <w:szCs w:val="24"/>
              </w:rPr>
              <w:t xml:space="preserve">Управління </w:t>
            </w:r>
            <w:r w:rsidRPr="00307E71">
              <w:rPr>
                <w:sz w:val="24"/>
                <w:szCs w:val="24"/>
                <w:lang w:eastAsia="uk-UA"/>
              </w:rPr>
              <w:t>оподаткування юридичних осіб</w:t>
            </w:r>
          </w:p>
          <w:p w:rsidR="00AB1621" w:rsidRPr="00307E71" w:rsidRDefault="00AB1621" w:rsidP="00AB1621">
            <w:pPr>
              <w:ind w:right="22"/>
              <w:jc w:val="both"/>
              <w:rPr>
                <w:sz w:val="24"/>
                <w:szCs w:val="24"/>
              </w:rPr>
            </w:pP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B927D7" w:rsidRDefault="00B927D7" w:rsidP="00B927D7">
            <w:pPr>
              <w:autoSpaceDE w:val="0"/>
              <w:autoSpaceDN w:val="0"/>
              <w:ind w:firstLine="432"/>
              <w:jc w:val="both"/>
              <w:rPr>
                <w:bCs/>
                <w:sz w:val="24"/>
                <w:szCs w:val="24"/>
              </w:rPr>
            </w:pPr>
            <w:r>
              <w:rPr>
                <w:bCs/>
                <w:sz w:val="24"/>
                <w:szCs w:val="24"/>
              </w:rPr>
              <w:t xml:space="preserve">За результатами декларування податку на прибуток за 2022 рік подано 4815 декларацій, задекларовано дохід в сумі                  79490,8 </w:t>
            </w:r>
            <w:proofErr w:type="spellStart"/>
            <w:r>
              <w:rPr>
                <w:bCs/>
                <w:sz w:val="24"/>
                <w:szCs w:val="24"/>
              </w:rPr>
              <w:t>млн</w:t>
            </w:r>
            <w:proofErr w:type="spellEnd"/>
            <w:r>
              <w:rPr>
                <w:bCs/>
                <w:sz w:val="24"/>
                <w:szCs w:val="24"/>
              </w:rPr>
              <w:t xml:space="preserve"> </w:t>
            </w:r>
            <w:proofErr w:type="spellStart"/>
            <w:r>
              <w:rPr>
                <w:bCs/>
                <w:sz w:val="24"/>
                <w:szCs w:val="24"/>
              </w:rPr>
              <w:t>грн</w:t>
            </w:r>
            <w:proofErr w:type="spellEnd"/>
            <w:r>
              <w:rPr>
                <w:bCs/>
                <w:sz w:val="24"/>
                <w:szCs w:val="24"/>
              </w:rPr>
              <w:t xml:space="preserve">, податок на прибуток - 572,7 </w:t>
            </w:r>
            <w:proofErr w:type="spellStart"/>
            <w:r>
              <w:rPr>
                <w:bCs/>
                <w:sz w:val="24"/>
                <w:szCs w:val="24"/>
              </w:rPr>
              <w:t>млн</w:t>
            </w:r>
            <w:proofErr w:type="spellEnd"/>
            <w:r>
              <w:rPr>
                <w:bCs/>
                <w:sz w:val="24"/>
                <w:szCs w:val="24"/>
              </w:rPr>
              <w:t xml:space="preserve"> </w:t>
            </w:r>
            <w:proofErr w:type="spellStart"/>
            <w:r>
              <w:rPr>
                <w:bCs/>
                <w:sz w:val="24"/>
                <w:szCs w:val="24"/>
              </w:rPr>
              <w:t>грн</w:t>
            </w:r>
            <w:proofErr w:type="spellEnd"/>
            <w:r>
              <w:rPr>
                <w:bCs/>
                <w:sz w:val="24"/>
                <w:szCs w:val="24"/>
              </w:rPr>
              <w:t xml:space="preserve">, податкова ефективність становить 0,72 </w:t>
            </w:r>
            <w:proofErr w:type="spellStart"/>
            <w:r>
              <w:rPr>
                <w:bCs/>
                <w:sz w:val="24"/>
                <w:szCs w:val="24"/>
              </w:rPr>
              <w:t>відс</w:t>
            </w:r>
            <w:proofErr w:type="spellEnd"/>
            <w:r>
              <w:rPr>
                <w:bCs/>
                <w:sz w:val="24"/>
                <w:szCs w:val="24"/>
              </w:rPr>
              <w:t xml:space="preserve">, по прибуткових підприємствах податкова ефективність – 0,91 відсотка. </w:t>
            </w:r>
          </w:p>
          <w:p w:rsidR="00B927D7" w:rsidRDefault="00B927D7" w:rsidP="00B927D7">
            <w:pPr>
              <w:shd w:val="clear" w:color="auto" w:fill="FFFFFF"/>
              <w:ind w:firstLine="432"/>
              <w:jc w:val="both"/>
              <w:rPr>
                <w:sz w:val="24"/>
                <w:szCs w:val="24"/>
              </w:rPr>
            </w:pPr>
            <w:r>
              <w:rPr>
                <w:sz w:val="24"/>
                <w:szCs w:val="24"/>
              </w:rPr>
              <w:t>Аналізом задекларованих показників щодо адекватності нарахувань податку на прибуток відповідно доходу встановлено, що 97 підприємствами при рості доходу порівняно з 2021 роком, допущено зменшення нарахованої суми податку, проаналізовано та встановлено причини, які вплинули на формування даних показників.</w:t>
            </w:r>
          </w:p>
          <w:p w:rsidR="00B927D7" w:rsidRDefault="00B927D7" w:rsidP="00B927D7">
            <w:pPr>
              <w:ind w:firstLine="432"/>
              <w:jc w:val="both"/>
              <w:rPr>
                <w:bCs/>
                <w:sz w:val="24"/>
                <w:szCs w:val="24"/>
              </w:rPr>
            </w:pPr>
            <w:r>
              <w:rPr>
                <w:bCs/>
                <w:sz w:val="24"/>
                <w:szCs w:val="24"/>
              </w:rPr>
              <w:t xml:space="preserve">За результатами аналізу поданих декларацій з податку на прибуток за 2022 рік встановлено, що 48 СГ, подали фінансову звітність за 2022 рік при цьому не прозвітувалися з податку на прибуток. Очікувані нарахування по зазначених СГ складають            20,3 </w:t>
            </w:r>
            <w:proofErr w:type="spellStart"/>
            <w:r>
              <w:rPr>
                <w:bCs/>
                <w:sz w:val="24"/>
                <w:szCs w:val="24"/>
              </w:rPr>
              <w:t>млн</w:t>
            </w:r>
            <w:proofErr w:type="spellEnd"/>
            <w:r>
              <w:rPr>
                <w:bCs/>
                <w:sz w:val="24"/>
                <w:szCs w:val="24"/>
              </w:rPr>
              <w:t xml:space="preserve"> </w:t>
            </w:r>
            <w:proofErr w:type="spellStart"/>
            <w:r>
              <w:rPr>
                <w:bCs/>
                <w:sz w:val="24"/>
                <w:szCs w:val="24"/>
              </w:rPr>
              <w:t>грн</w:t>
            </w:r>
            <w:proofErr w:type="spellEnd"/>
            <w:r>
              <w:rPr>
                <w:bCs/>
                <w:sz w:val="24"/>
                <w:szCs w:val="24"/>
              </w:rPr>
              <w:t xml:space="preserve">, можливі надходження з урахуванням наявної переплати складуть 18,5 </w:t>
            </w:r>
            <w:proofErr w:type="spellStart"/>
            <w:r>
              <w:rPr>
                <w:bCs/>
                <w:sz w:val="24"/>
                <w:szCs w:val="24"/>
              </w:rPr>
              <w:t>млн</w:t>
            </w:r>
            <w:proofErr w:type="spellEnd"/>
            <w:r>
              <w:rPr>
                <w:bCs/>
                <w:sz w:val="24"/>
                <w:szCs w:val="24"/>
              </w:rPr>
              <w:t xml:space="preserve"> гривень.</w:t>
            </w:r>
          </w:p>
          <w:p w:rsidR="00B927D7" w:rsidRDefault="00B927D7" w:rsidP="00B927D7">
            <w:pPr>
              <w:tabs>
                <w:tab w:val="left" w:pos="0"/>
                <w:tab w:val="left" w:pos="993"/>
              </w:tabs>
              <w:ind w:left="8" w:firstLine="432"/>
              <w:jc w:val="both"/>
              <w:rPr>
                <w:sz w:val="24"/>
                <w:szCs w:val="24"/>
              </w:rPr>
            </w:pPr>
            <w:r>
              <w:rPr>
                <w:sz w:val="24"/>
                <w:szCs w:val="24"/>
              </w:rPr>
              <w:t xml:space="preserve">За результатами  декларування податку на прибуток за </w:t>
            </w:r>
            <w:r>
              <w:rPr>
                <w:sz w:val="24"/>
                <w:szCs w:val="24"/>
                <w:lang w:val="en-US"/>
              </w:rPr>
              <w:t>I</w:t>
            </w:r>
            <w:r>
              <w:rPr>
                <w:sz w:val="24"/>
                <w:szCs w:val="24"/>
              </w:rPr>
              <w:t xml:space="preserve"> квартал 2023 року подано 355 податкових декларацій з податку на прибуток підприємств.</w:t>
            </w:r>
          </w:p>
          <w:p w:rsidR="00B927D7" w:rsidRDefault="00B927D7" w:rsidP="00B927D7">
            <w:pPr>
              <w:shd w:val="clear" w:color="auto" w:fill="FFFFFF"/>
              <w:ind w:firstLine="432"/>
              <w:jc w:val="both"/>
              <w:rPr>
                <w:sz w:val="24"/>
                <w:szCs w:val="24"/>
              </w:rPr>
            </w:pPr>
            <w:r>
              <w:rPr>
                <w:sz w:val="24"/>
                <w:szCs w:val="24"/>
              </w:rPr>
              <w:t xml:space="preserve">Аналізом задекларованих показників щодо адекватності нарахувань податку на прибуток відповідно доходу встановлено, що 9 підприємствами при рості доходу порівняно з </w:t>
            </w:r>
            <w:r>
              <w:rPr>
                <w:sz w:val="24"/>
                <w:szCs w:val="24"/>
                <w:lang w:val="en-US"/>
              </w:rPr>
              <w:t>I</w:t>
            </w:r>
            <w:r>
              <w:rPr>
                <w:sz w:val="24"/>
                <w:szCs w:val="24"/>
              </w:rPr>
              <w:t xml:space="preserve"> кварталом               2022 року допущено зменшення нарахованої суми податку, проаналізовано та встановлено причини, які вплинули на формування даних показників.</w:t>
            </w:r>
          </w:p>
          <w:p w:rsidR="00B927D7" w:rsidRDefault="00B927D7" w:rsidP="00B927D7">
            <w:pPr>
              <w:shd w:val="clear" w:color="auto" w:fill="FFFFFF"/>
              <w:ind w:firstLine="432"/>
              <w:jc w:val="both"/>
              <w:rPr>
                <w:sz w:val="24"/>
                <w:szCs w:val="24"/>
              </w:rPr>
            </w:pPr>
            <w:r>
              <w:rPr>
                <w:sz w:val="24"/>
                <w:szCs w:val="24"/>
              </w:rPr>
              <w:t xml:space="preserve">Аналізом повноти подання декларацій з податку на прибуток за  </w:t>
            </w:r>
            <w:r>
              <w:rPr>
                <w:sz w:val="24"/>
                <w:szCs w:val="24"/>
                <w:lang w:val="en-US"/>
              </w:rPr>
              <w:t>I</w:t>
            </w:r>
            <w:r>
              <w:rPr>
                <w:sz w:val="24"/>
                <w:szCs w:val="24"/>
              </w:rPr>
              <w:t xml:space="preserve"> квартал 2023 року встановлено, що 28 платниками декларацію не подано, при тому</w:t>
            </w:r>
            <w:r w:rsidR="00DD1A40">
              <w:rPr>
                <w:sz w:val="24"/>
                <w:szCs w:val="24"/>
              </w:rPr>
              <w:t>,</w:t>
            </w:r>
            <w:r>
              <w:rPr>
                <w:sz w:val="24"/>
                <w:szCs w:val="24"/>
              </w:rPr>
              <w:t xml:space="preserve"> що обсяги задекларованого доходу цих підприємств відповідно звітності за 2022 рік більше                               40,0 </w:t>
            </w:r>
            <w:proofErr w:type="spellStart"/>
            <w:r>
              <w:rPr>
                <w:sz w:val="24"/>
                <w:szCs w:val="24"/>
              </w:rPr>
              <w:t>млн</w:t>
            </w:r>
            <w:proofErr w:type="spellEnd"/>
            <w:r>
              <w:rPr>
                <w:sz w:val="24"/>
                <w:szCs w:val="24"/>
              </w:rPr>
              <w:t xml:space="preserve"> гривень. За результатами відпрацювання забезпечено подання 4 декларацій, по 2 СГ – відсутні показники для </w:t>
            </w:r>
            <w:r>
              <w:rPr>
                <w:sz w:val="24"/>
                <w:szCs w:val="24"/>
              </w:rPr>
              <w:lastRenderedPageBreak/>
              <w:t xml:space="preserve">декларування, 1 платник оскаржує ненадання статусу платника єдиного податку 4 групи, по </w:t>
            </w:r>
            <w:r w:rsidR="00AE04C7">
              <w:rPr>
                <w:sz w:val="24"/>
                <w:szCs w:val="24"/>
              </w:rPr>
              <w:t xml:space="preserve">1 СГ </w:t>
            </w:r>
            <w:r>
              <w:rPr>
                <w:sz w:val="24"/>
                <w:szCs w:val="24"/>
              </w:rPr>
              <w:t>- триває процедура припинення, по 24</w:t>
            </w:r>
            <w:r w:rsidR="00AE04C7">
              <w:rPr>
                <w:sz w:val="24"/>
                <w:szCs w:val="24"/>
              </w:rPr>
              <w:t xml:space="preserve"> СГ</w:t>
            </w:r>
            <w:r>
              <w:rPr>
                <w:sz w:val="24"/>
                <w:szCs w:val="24"/>
              </w:rPr>
              <w:t xml:space="preserve"> складено акти камеральних перевірок щодо неподання або несвоєчасного подання звітності.</w:t>
            </w:r>
          </w:p>
          <w:p w:rsidR="00AB1621" w:rsidRDefault="00B927D7" w:rsidP="00AE04C7">
            <w:pPr>
              <w:ind w:firstLine="432"/>
              <w:jc w:val="both"/>
              <w:rPr>
                <w:color w:val="000000"/>
                <w:sz w:val="24"/>
                <w:szCs w:val="24"/>
                <w:lang w:val="ru-RU" w:eastAsia="uk-UA"/>
              </w:rPr>
            </w:pPr>
            <w:r>
              <w:rPr>
                <w:color w:val="000000"/>
                <w:sz w:val="24"/>
                <w:szCs w:val="24"/>
                <w:lang w:eastAsia="uk-UA"/>
              </w:rPr>
              <w:t>Протягом</w:t>
            </w:r>
            <w:r>
              <w:rPr>
                <w:color w:val="000000"/>
                <w:sz w:val="24"/>
                <w:szCs w:val="24"/>
                <w:lang w:val="ru-RU" w:eastAsia="uk-UA"/>
              </w:rPr>
              <w:t xml:space="preserve"> </w:t>
            </w:r>
            <w:proofErr w:type="spellStart"/>
            <w:r>
              <w:rPr>
                <w:color w:val="000000"/>
                <w:sz w:val="24"/>
                <w:szCs w:val="24"/>
                <w:lang w:val="ru-RU" w:eastAsia="uk-UA"/>
              </w:rPr>
              <w:t>січня</w:t>
            </w:r>
            <w:proofErr w:type="spellEnd"/>
            <w:r w:rsidR="00AE04C7">
              <w:rPr>
                <w:color w:val="000000"/>
                <w:sz w:val="24"/>
                <w:szCs w:val="24"/>
                <w:lang w:val="ru-RU" w:eastAsia="uk-UA"/>
              </w:rPr>
              <w:t xml:space="preserve"> </w:t>
            </w:r>
            <w:r>
              <w:rPr>
                <w:color w:val="000000"/>
                <w:sz w:val="24"/>
                <w:szCs w:val="24"/>
                <w:lang w:val="ru-RU" w:eastAsia="uk-UA"/>
              </w:rPr>
              <w:t xml:space="preserve">- </w:t>
            </w:r>
            <w:proofErr w:type="spellStart"/>
            <w:r>
              <w:rPr>
                <w:color w:val="000000"/>
                <w:sz w:val="24"/>
                <w:szCs w:val="24"/>
                <w:lang w:val="ru-RU" w:eastAsia="uk-UA"/>
              </w:rPr>
              <w:t>червня</w:t>
            </w:r>
            <w:proofErr w:type="spellEnd"/>
            <w:r>
              <w:rPr>
                <w:color w:val="000000"/>
                <w:sz w:val="24"/>
                <w:szCs w:val="24"/>
                <w:lang w:val="ru-RU" w:eastAsia="uk-UA"/>
              </w:rPr>
              <w:t xml:space="preserve"> 2023 року подано 241 </w:t>
            </w:r>
            <w:proofErr w:type="spellStart"/>
            <w:r>
              <w:rPr>
                <w:color w:val="000000"/>
                <w:sz w:val="24"/>
                <w:szCs w:val="24"/>
                <w:lang w:val="ru-RU" w:eastAsia="uk-UA"/>
              </w:rPr>
              <w:t>уточнююч</w:t>
            </w:r>
            <w:r w:rsidR="00AE04C7">
              <w:rPr>
                <w:color w:val="000000"/>
                <w:sz w:val="24"/>
                <w:szCs w:val="24"/>
                <w:lang w:val="ru-RU" w:eastAsia="uk-UA"/>
              </w:rPr>
              <w:t>а</w:t>
            </w:r>
            <w:proofErr w:type="spellEnd"/>
            <w:r>
              <w:rPr>
                <w:color w:val="000000"/>
                <w:sz w:val="24"/>
                <w:szCs w:val="24"/>
                <w:lang w:val="ru-RU" w:eastAsia="uk-UA"/>
              </w:rPr>
              <w:t xml:space="preserve"> </w:t>
            </w:r>
            <w:proofErr w:type="spellStart"/>
            <w:r>
              <w:rPr>
                <w:color w:val="000000"/>
                <w:sz w:val="24"/>
                <w:szCs w:val="24"/>
                <w:lang w:val="ru-RU" w:eastAsia="uk-UA"/>
              </w:rPr>
              <w:t>деклараці</w:t>
            </w:r>
            <w:r w:rsidR="00AE04C7">
              <w:rPr>
                <w:color w:val="000000"/>
                <w:sz w:val="24"/>
                <w:szCs w:val="24"/>
                <w:lang w:val="ru-RU" w:eastAsia="uk-UA"/>
              </w:rPr>
              <w:t>я</w:t>
            </w:r>
            <w:proofErr w:type="spellEnd"/>
            <w:r>
              <w:rPr>
                <w:color w:val="000000"/>
                <w:sz w:val="24"/>
                <w:szCs w:val="24"/>
                <w:lang w:val="ru-RU" w:eastAsia="uk-UA"/>
              </w:rPr>
              <w:t xml:space="preserve"> </w:t>
            </w:r>
            <w:proofErr w:type="spellStart"/>
            <w:r>
              <w:rPr>
                <w:color w:val="000000"/>
                <w:sz w:val="24"/>
                <w:szCs w:val="24"/>
                <w:lang w:val="ru-RU" w:eastAsia="uk-UA"/>
              </w:rPr>
              <w:t>з</w:t>
            </w:r>
            <w:proofErr w:type="spellEnd"/>
            <w:r>
              <w:rPr>
                <w:color w:val="000000"/>
                <w:sz w:val="24"/>
                <w:szCs w:val="24"/>
                <w:lang w:val="ru-RU" w:eastAsia="uk-UA"/>
              </w:rPr>
              <w:t xml:space="preserve"> </w:t>
            </w:r>
            <w:proofErr w:type="spellStart"/>
            <w:r>
              <w:rPr>
                <w:color w:val="000000"/>
                <w:sz w:val="24"/>
                <w:szCs w:val="24"/>
                <w:lang w:val="ru-RU" w:eastAsia="uk-UA"/>
              </w:rPr>
              <w:t>податку</w:t>
            </w:r>
            <w:proofErr w:type="spellEnd"/>
            <w:r>
              <w:rPr>
                <w:color w:val="000000"/>
                <w:sz w:val="24"/>
                <w:szCs w:val="24"/>
                <w:lang w:val="ru-RU" w:eastAsia="uk-UA"/>
              </w:rPr>
              <w:t xml:space="preserve"> на </w:t>
            </w:r>
            <w:proofErr w:type="spellStart"/>
            <w:r>
              <w:rPr>
                <w:color w:val="000000"/>
                <w:sz w:val="24"/>
                <w:szCs w:val="24"/>
                <w:lang w:val="ru-RU" w:eastAsia="uk-UA"/>
              </w:rPr>
              <w:t>прибуток</w:t>
            </w:r>
            <w:proofErr w:type="spellEnd"/>
            <w:r w:rsidR="00AE04C7">
              <w:rPr>
                <w:color w:val="000000"/>
                <w:sz w:val="24"/>
                <w:szCs w:val="24"/>
                <w:lang w:val="ru-RU" w:eastAsia="uk-UA"/>
              </w:rPr>
              <w:t>,</w:t>
            </w:r>
            <w:r>
              <w:rPr>
                <w:color w:val="000000"/>
                <w:sz w:val="24"/>
                <w:szCs w:val="24"/>
                <w:lang w:val="ru-RU" w:eastAsia="uk-UA"/>
              </w:rPr>
              <w:t xml:space="preserve"> </w:t>
            </w:r>
            <w:proofErr w:type="spellStart"/>
            <w:r>
              <w:rPr>
                <w:color w:val="000000"/>
                <w:sz w:val="24"/>
                <w:szCs w:val="24"/>
                <w:lang w:val="ru-RU" w:eastAsia="uk-UA"/>
              </w:rPr>
              <w:t>збільшен</w:t>
            </w:r>
            <w:r w:rsidR="00AE04C7">
              <w:rPr>
                <w:color w:val="000000"/>
                <w:sz w:val="24"/>
                <w:szCs w:val="24"/>
                <w:lang w:val="ru-RU" w:eastAsia="uk-UA"/>
              </w:rPr>
              <w:t>о</w:t>
            </w:r>
            <w:proofErr w:type="spellEnd"/>
            <w:r w:rsidR="00AE04C7">
              <w:rPr>
                <w:color w:val="000000"/>
                <w:sz w:val="24"/>
                <w:szCs w:val="24"/>
                <w:lang w:val="ru-RU" w:eastAsia="uk-UA"/>
              </w:rPr>
              <w:t xml:space="preserve"> </w:t>
            </w:r>
            <w:proofErr w:type="spellStart"/>
            <w:r w:rsidR="00AE04C7">
              <w:rPr>
                <w:color w:val="000000"/>
                <w:sz w:val="24"/>
                <w:szCs w:val="24"/>
                <w:lang w:val="ru-RU" w:eastAsia="uk-UA"/>
              </w:rPr>
              <w:t>задекларований</w:t>
            </w:r>
            <w:proofErr w:type="spellEnd"/>
            <w:r w:rsidR="00AE04C7">
              <w:rPr>
                <w:color w:val="000000"/>
                <w:sz w:val="24"/>
                <w:szCs w:val="24"/>
                <w:lang w:val="ru-RU" w:eastAsia="uk-UA"/>
              </w:rPr>
              <w:t xml:space="preserve"> </w:t>
            </w:r>
            <w:proofErr w:type="spellStart"/>
            <w:r w:rsidR="00AE04C7">
              <w:rPr>
                <w:color w:val="000000"/>
                <w:sz w:val="24"/>
                <w:szCs w:val="24"/>
                <w:lang w:val="ru-RU" w:eastAsia="uk-UA"/>
              </w:rPr>
              <w:t>податок</w:t>
            </w:r>
            <w:proofErr w:type="spellEnd"/>
            <w:r>
              <w:rPr>
                <w:color w:val="000000"/>
                <w:sz w:val="24"/>
                <w:szCs w:val="24"/>
                <w:lang w:val="ru-RU" w:eastAsia="uk-UA"/>
              </w:rPr>
              <w:t xml:space="preserve"> </w:t>
            </w:r>
            <w:r w:rsidR="00AE04C7">
              <w:rPr>
                <w:color w:val="000000"/>
                <w:sz w:val="24"/>
                <w:szCs w:val="24"/>
                <w:lang w:val="ru-RU" w:eastAsia="uk-UA"/>
              </w:rPr>
              <w:t xml:space="preserve">на </w:t>
            </w:r>
            <w:proofErr w:type="spellStart"/>
            <w:r w:rsidR="00AE04C7">
              <w:rPr>
                <w:color w:val="000000"/>
                <w:sz w:val="24"/>
                <w:szCs w:val="24"/>
                <w:lang w:val="ru-RU" w:eastAsia="uk-UA"/>
              </w:rPr>
              <w:t>прибуток</w:t>
            </w:r>
            <w:proofErr w:type="spellEnd"/>
            <w:r w:rsidR="00AE04C7">
              <w:rPr>
                <w:color w:val="000000"/>
                <w:sz w:val="24"/>
                <w:szCs w:val="24"/>
                <w:lang w:val="ru-RU" w:eastAsia="uk-UA"/>
              </w:rPr>
              <w:t xml:space="preserve"> </w:t>
            </w:r>
            <w:r>
              <w:rPr>
                <w:color w:val="000000"/>
                <w:sz w:val="24"/>
                <w:szCs w:val="24"/>
                <w:lang w:val="ru-RU" w:eastAsia="uk-UA"/>
              </w:rPr>
              <w:t xml:space="preserve">на суму 7,9 </w:t>
            </w:r>
            <w:proofErr w:type="spellStart"/>
            <w:r>
              <w:rPr>
                <w:color w:val="000000"/>
                <w:sz w:val="24"/>
                <w:szCs w:val="24"/>
                <w:lang w:val="ru-RU" w:eastAsia="uk-UA"/>
              </w:rPr>
              <w:t>млн</w:t>
            </w:r>
            <w:proofErr w:type="spellEnd"/>
            <w:r w:rsidR="00F65AD3">
              <w:rPr>
                <w:color w:val="000000"/>
                <w:sz w:val="24"/>
                <w:szCs w:val="24"/>
                <w:lang w:val="ru-RU" w:eastAsia="uk-UA"/>
              </w:rPr>
              <w:t xml:space="preserve"> </w:t>
            </w:r>
            <w:proofErr w:type="spellStart"/>
            <w:r w:rsidR="00F65AD3">
              <w:rPr>
                <w:color w:val="000000"/>
                <w:sz w:val="24"/>
                <w:szCs w:val="24"/>
                <w:lang w:val="ru-RU" w:eastAsia="uk-UA"/>
              </w:rPr>
              <w:t>гривень</w:t>
            </w:r>
            <w:proofErr w:type="spellEnd"/>
          </w:p>
          <w:p w:rsidR="008947E4" w:rsidRPr="00307E71" w:rsidRDefault="008947E4" w:rsidP="00AE04C7">
            <w:pPr>
              <w:ind w:firstLine="432"/>
              <w:jc w:val="both"/>
              <w:rPr>
                <w:sz w:val="24"/>
                <w:szCs w:val="24"/>
              </w:rPr>
            </w:pP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lastRenderedPageBreak/>
              <w:t>1.14.</w:t>
            </w:r>
          </w:p>
        </w:tc>
        <w:tc>
          <w:tcPr>
            <w:tcW w:w="3402" w:type="dxa"/>
          </w:tcPr>
          <w:p w:rsidR="00AB1621" w:rsidRPr="005D6D51" w:rsidRDefault="00AB1621" w:rsidP="00AB1621">
            <w:pPr>
              <w:ind w:right="22" w:firstLine="432"/>
              <w:jc w:val="both"/>
              <w:rPr>
                <w:b/>
                <w:sz w:val="24"/>
                <w:szCs w:val="24"/>
                <w:lang w:val="ru-RU"/>
              </w:rPr>
            </w:pPr>
            <w:r w:rsidRPr="00307E71">
              <w:rPr>
                <w:sz w:val="24"/>
                <w:szCs w:val="24"/>
              </w:rPr>
              <w:t xml:space="preserve">Організація та координація роботи щодо забезпечення повноти нарахування та сплати задекларованих сум податку на додану вартість (далі </w:t>
            </w:r>
            <w:r w:rsidRPr="00307E71">
              <w:rPr>
                <w:bCs/>
                <w:spacing w:val="-3"/>
                <w:sz w:val="24"/>
                <w:szCs w:val="24"/>
              </w:rPr>
              <w:t xml:space="preserve">– </w:t>
            </w:r>
            <w:r w:rsidRPr="00307E71">
              <w:rPr>
                <w:sz w:val="24"/>
                <w:szCs w:val="24"/>
              </w:rPr>
              <w:t>ПДВ)</w:t>
            </w:r>
          </w:p>
        </w:tc>
        <w:tc>
          <w:tcPr>
            <w:tcW w:w="1985" w:type="dxa"/>
          </w:tcPr>
          <w:p w:rsidR="00AB1621" w:rsidRPr="00307E71" w:rsidRDefault="00AB1621" w:rsidP="00AB1621">
            <w:pPr>
              <w:jc w:val="both"/>
              <w:rPr>
                <w:sz w:val="24"/>
                <w:szCs w:val="24"/>
              </w:rPr>
            </w:pPr>
            <w:r w:rsidRPr="00307E71">
              <w:rPr>
                <w:sz w:val="24"/>
                <w:szCs w:val="24"/>
              </w:rPr>
              <w:t>Управління:</w:t>
            </w:r>
          </w:p>
          <w:p w:rsidR="00AB1621" w:rsidRPr="00307E71" w:rsidRDefault="00AB1621" w:rsidP="00AB1621">
            <w:pPr>
              <w:jc w:val="both"/>
              <w:rPr>
                <w:sz w:val="24"/>
                <w:szCs w:val="24"/>
                <w:lang w:eastAsia="uk-UA"/>
              </w:rPr>
            </w:pPr>
            <w:r w:rsidRPr="00307E71">
              <w:rPr>
                <w:sz w:val="24"/>
                <w:szCs w:val="24"/>
                <w:lang w:eastAsia="uk-UA"/>
              </w:rPr>
              <w:t>оподаткування юридичних осіб;</w:t>
            </w:r>
          </w:p>
          <w:p w:rsidR="00AB1621" w:rsidRPr="00307E71" w:rsidRDefault="00AB1621" w:rsidP="00AB1621">
            <w:pPr>
              <w:pStyle w:val="af4"/>
              <w:jc w:val="both"/>
              <w:rPr>
                <w:sz w:val="24"/>
                <w:szCs w:val="24"/>
              </w:rPr>
            </w:pPr>
            <w:r w:rsidRPr="00307E71">
              <w:rPr>
                <w:sz w:val="24"/>
                <w:szCs w:val="24"/>
                <w:lang w:eastAsia="uk-UA"/>
              </w:rPr>
              <w:t>оподаткування фізичних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D832D0" w:rsidRPr="00D832D0" w:rsidRDefault="00D832D0" w:rsidP="00D832D0">
            <w:pPr>
              <w:ind w:firstLine="459"/>
              <w:jc w:val="both"/>
              <w:rPr>
                <w:sz w:val="24"/>
                <w:szCs w:val="24"/>
              </w:rPr>
            </w:pPr>
            <w:r w:rsidRPr="00D832D0">
              <w:rPr>
                <w:sz w:val="24"/>
                <w:szCs w:val="24"/>
              </w:rPr>
              <w:t>З</w:t>
            </w:r>
            <w:r w:rsidRPr="00D832D0">
              <w:rPr>
                <w:rFonts w:eastAsia="Microsoft Sans Serif"/>
                <w:sz w:val="24"/>
                <w:szCs w:val="24"/>
                <w:lang w:eastAsia="uk-UA"/>
              </w:rPr>
              <w:t xml:space="preserve">абезпечено організацію роботи </w:t>
            </w:r>
            <w:r w:rsidRPr="00D832D0">
              <w:rPr>
                <w:sz w:val="24"/>
                <w:szCs w:val="24"/>
              </w:rPr>
              <w:t>щодо повноти нарахування та сплати сум ПДВ</w:t>
            </w:r>
            <w:r w:rsidR="00451F5B">
              <w:rPr>
                <w:sz w:val="24"/>
                <w:szCs w:val="24"/>
              </w:rPr>
              <w:t xml:space="preserve"> СГ </w:t>
            </w:r>
            <w:r w:rsidRPr="00D832D0">
              <w:rPr>
                <w:sz w:val="24"/>
                <w:szCs w:val="24"/>
              </w:rPr>
              <w:t>– юридичними особами</w:t>
            </w:r>
            <w:r>
              <w:rPr>
                <w:sz w:val="24"/>
                <w:szCs w:val="24"/>
              </w:rPr>
              <w:t>. Н</w:t>
            </w:r>
            <w:r w:rsidRPr="00D832D0">
              <w:rPr>
                <w:sz w:val="24"/>
                <w:szCs w:val="24"/>
              </w:rPr>
              <w:t xml:space="preserve">арахування </w:t>
            </w:r>
            <w:r w:rsidRPr="00D832D0">
              <w:rPr>
                <w:sz w:val="24"/>
                <w:szCs w:val="24"/>
                <w:lang w:eastAsia="uk-UA"/>
              </w:rPr>
              <w:t xml:space="preserve">ПДВ по деклараціях у </w:t>
            </w:r>
            <w:r>
              <w:rPr>
                <w:sz w:val="24"/>
                <w:szCs w:val="24"/>
                <w:lang w:eastAsia="uk-UA"/>
              </w:rPr>
              <w:t>першому</w:t>
            </w:r>
            <w:r w:rsidRPr="00D832D0">
              <w:rPr>
                <w:sz w:val="24"/>
                <w:szCs w:val="24"/>
                <w:lang w:eastAsia="uk-UA"/>
              </w:rPr>
              <w:t xml:space="preserve"> півріччі 2023 р</w:t>
            </w:r>
            <w:r>
              <w:rPr>
                <w:sz w:val="24"/>
                <w:szCs w:val="24"/>
                <w:lang w:eastAsia="uk-UA"/>
              </w:rPr>
              <w:t>оку</w:t>
            </w:r>
            <w:r w:rsidRPr="00D832D0">
              <w:rPr>
                <w:sz w:val="24"/>
                <w:szCs w:val="24"/>
                <w:lang w:eastAsia="uk-UA"/>
              </w:rPr>
              <w:t xml:space="preserve"> </w:t>
            </w:r>
            <w:r w:rsidRPr="00D832D0">
              <w:rPr>
                <w:sz w:val="24"/>
                <w:szCs w:val="24"/>
              </w:rPr>
              <w:t>складають</w:t>
            </w:r>
            <w:r w:rsidRPr="00D832D0">
              <w:rPr>
                <w:bCs/>
                <w:sz w:val="24"/>
                <w:szCs w:val="24"/>
              </w:rPr>
              <w:t xml:space="preserve"> </w:t>
            </w:r>
            <w:r w:rsidRPr="00D832D0">
              <w:rPr>
                <w:color w:val="000000"/>
                <w:sz w:val="24"/>
                <w:szCs w:val="24"/>
              </w:rPr>
              <w:t xml:space="preserve">995,5 </w:t>
            </w:r>
            <w:proofErr w:type="spellStart"/>
            <w:r w:rsidRPr="00D832D0">
              <w:rPr>
                <w:sz w:val="24"/>
                <w:szCs w:val="24"/>
              </w:rPr>
              <w:t>млн</w:t>
            </w:r>
            <w:proofErr w:type="spellEnd"/>
            <w:r w:rsidRPr="00D832D0">
              <w:rPr>
                <w:sz w:val="24"/>
                <w:szCs w:val="24"/>
              </w:rPr>
              <w:t xml:space="preserve"> гривень. </w:t>
            </w:r>
          </w:p>
          <w:p w:rsidR="00D832D0" w:rsidRPr="00D832D0" w:rsidRDefault="00D832D0" w:rsidP="00D832D0">
            <w:pPr>
              <w:ind w:firstLineChars="166" w:firstLine="398"/>
              <w:jc w:val="both"/>
              <w:rPr>
                <w:b/>
                <w:sz w:val="24"/>
                <w:szCs w:val="24"/>
              </w:rPr>
            </w:pPr>
            <w:r>
              <w:rPr>
                <w:sz w:val="24"/>
                <w:szCs w:val="24"/>
              </w:rPr>
              <w:t>П</w:t>
            </w:r>
            <w:proofErr w:type="spellStart"/>
            <w:r w:rsidRPr="00D832D0">
              <w:rPr>
                <w:sz w:val="24"/>
                <w:szCs w:val="24"/>
                <w:lang w:val="ru-RU"/>
              </w:rPr>
              <w:t>оказник</w:t>
            </w:r>
            <w:proofErr w:type="spellEnd"/>
            <w:r>
              <w:rPr>
                <w:sz w:val="24"/>
                <w:szCs w:val="24"/>
              </w:rPr>
              <w:t xml:space="preserve"> доходів</w:t>
            </w:r>
            <w:r w:rsidRPr="00D832D0">
              <w:rPr>
                <w:sz w:val="24"/>
                <w:szCs w:val="24"/>
                <w:lang w:val="ru-RU"/>
              </w:rPr>
              <w:t xml:space="preserve"> </w:t>
            </w:r>
            <w:proofErr w:type="spellStart"/>
            <w:r w:rsidRPr="00D832D0">
              <w:rPr>
                <w:sz w:val="24"/>
                <w:szCs w:val="24"/>
                <w:lang w:val="ru-RU"/>
              </w:rPr>
              <w:t>зі</w:t>
            </w:r>
            <w:proofErr w:type="spellEnd"/>
            <w:r w:rsidRPr="00D832D0">
              <w:rPr>
                <w:sz w:val="24"/>
                <w:szCs w:val="24"/>
                <w:lang w:val="ru-RU"/>
              </w:rPr>
              <w:t xml:space="preserve"> </w:t>
            </w:r>
            <w:proofErr w:type="spellStart"/>
            <w:r w:rsidRPr="00D832D0">
              <w:rPr>
                <w:sz w:val="24"/>
                <w:szCs w:val="24"/>
                <w:lang w:val="ru-RU"/>
              </w:rPr>
              <w:t>збору</w:t>
            </w:r>
            <w:proofErr w:type="spellEnd"/>
            <w:r w:rsidRPr="00D832D0">
              <w:rPr>
                <w:sz w:val="24"/>
                <w:szCs w:val="24"/>
                <w:lang w:val="ru-RU"/>
              </w:rPr>
              <w:t xml:space="preserve"> ПДВ </w:t>
            </w:r>
            <w:r>
              <w:rPr>
                <w:sz w:val="24"/>
                <w:szCs w:val="24"/>
              </w:rPr>
              <w:t>на</w:t>
            </w:r>
            <w:r w:rsidRPr="00D832D0">
              <w:rPr>
                <w:sz w:val="24"/>
                <w:szCs w:val="24"/>
                <w:lang w:val="ru-RU"/>
              </w:rPr>
              <w:t xml:space="preserve"> </w:t>
            </w:r>
            <w:proofErr w:type="spellStart"/>
            <w:r w:rsidRPr="00D832D0">
              <w:rPr>
                <w:sz w:val="24"/>
                <w:szCs w:val="24"/>
                <w:lang w:val="ru-RU"/>
              </w:rPr>
              <w:t>січ</w:t>
            </w:r>
            <w:r>
              <w:rPr>
                <w:sz w:val="24"/>
                <w:szCs w:val="24"/>
              </w:rPr>
              <w:t>ень</w:t>
            </w:r>
            <w:proofErr w:type="spellEnd"/>
            <w:r w:rsidRPr="00D832D0">
              <w:rPr>
                <w:sz w:val="24"/>
                <w:szCs w:val="24"/>
                <w:lang w:val="ru-RU"/>
              </w:rPr>
              <w:t>-черв</w:t>
            </w:r>
            <w:r>
              <w:rPr>
                <w:sz w:val="24"/>
                <w:szCs w:val="24"/>
              </w:rPr>
              <w:t>е</w:t>
            </w:r>
            <w:proofErr w:type="spellStart"/>
            <w:r w:rsidRPr="00D832D0">
              <w:rPr>
                <w:sz w:val="24"/>
                <w:szCs w:val="24"/>
                <w:lang w:val="ru-RU"/>
              </w:rPr>
              <w:t>н</w:t>
            </w:r>
            <w:proofErr w:type="spellEnd"/>
            <w:r>
              <w:rPr>
                <w:sz w:val="24"/>
                <w:szCs w:val="24"/>
              </w:rPr>
              <w:t>ь</w:t>
            </w:r>
            <w:r w:rsidRPr="00D832D0">
              <w:rPr>
                <w:sz w:val="24"/>
                <w:szCs w:val="24"/>
                <w:lang w:val="ru-RU"/>
              </w:rPr>
              <w:t xml:space="preserve"> 20</w:t>
            </w:r>
            <w:r w:rsidRPr="00D832D0">
              <w:rPr>
                <w:sz w:val="24"/>
                <w:szCs w:val="24"/>
              </w:rPr>
              <w:t>23</w:t>
            </w:r>
            <w:r w:rsidRPr="00D832D0">
              <w:rPr>
                <w:sz w:val="24"/>
                <w:szCs w:val="24"/>
                <w:lang w:val="ru-RU"/>
              </w:rPr>
              <w:t xml:space="preserve"> </w:t>
            </w:r>
            <w:r>
              <w:rPr>
                <w:sz w:val="24"/>
                <w:szCs w:val="24"/>
              </w:rPr>
              <w:t xml:space="preserve">року </w:t>
            </w:r>
            <w:r w:rsidRPr="00D832D0">
              <w:rPr>
                <w:sz w:val="24"/>
                <w:szCs w:val="24"/>
                <w:lang w:val="ru-RU"/>
              </w:rPr>
              <w:t xml:space="preserve">доведено в </w:t>
            </w:r>
            <w:proofErr w:type="spellStart"/>
            <w:r w:rsidRPr="00D832D0">
              <w:rPr>
                <w:sz w:val="24"/>
                <w:szCs w:val="24"/>
                <w:lang w:val="ru-RU"/>
              </w:rPr>
              <w:t>сумі</w:t>
            </w:r>
            <w:proofErr w:type="spellEnd"/>
            <w:r w:rsidRPr="00D832D0">
              <w:rPr>
                <w:sz w:val="24"/>
                <w:szCs w:val="24"/>
                <w:lang w:val="ru-RU"/>
              </w:rPr>
              <w:t xml:space="preserve"> </w:t>
            </w:r>
            <w:r w:rsidRPr="00D832D0">
              <w:rPr>
                <w:sz w:val="24"/>
                <w:szCs w:val="24"/>
              </w:rPr>
              <w:t>1037,1</w:t>
            </w:r>
            <w:r w:rsidRPr="00D832D0">
              <w:rPr>
                <w:sz w:val="24"/>
                <w:szCs w:val="24"/>
                <w:lang w:val="ru-RU"/>
              </w:rPr>
              <w:t> </w:t>
            </w:r>
            <w:proofErr w:type="spellStart"/>
            <w:r w:rsidRPr="00D832D0">
              <w:rPr>
                <w:sz w:val="24"/>
                <w:szCs w:val="24"/>
                <w:lang w:val="ru-RU"/>
              </w:rPr>
              <w:t>млн</w:t>
            </w:r>
            <w:proofErr w:type="spellEnd"/>
            <w:r w:rsidRPr="00D832D0">
              <w:rPr>
                <w:sz w:val="24"/>
                <w:szCs w:val="24"/>
                <w:lang w:val="ru-RU"/>
              </w:rPr>
              <w:t> </w:t>
            </w:r>
            <w:proofErr w:type="spellStart"/>
            <w:r w:rsidRPr="00D832D0">
              <w:rPr>
                <w:sz w:val="24"/>
                <w:szCs w:val="24"/>
                <w:lang w:val="ru-RU"/>
              </w:rPr>
              <w:t>грн</w:t>
            </w:r>
            <w:proofErr w:type="spellEnd"/>
            <w:r w:rsidRPr="00D832D0">
              <w:rPr>
                <w:sz w:val="24"/>
                <w:szCs w:val="24"/>
                <w:lang w:val="ru-RU"/>
              </w:rPr>
              <w:t xml:space="preserve">, </w:t>
            </w:r>
            <w:proofErr w:type="spellStart"/>
            <w:r w:rsidRPr="00D832D0">
              <w:rPr>
                <w:sz w:val="24"/>
                <w:szCs w:val="24"/>
                <w:lang w:val="ru-RU"/>
              </w:rPr>
              <w:t>збір</w:t>
            </w:r>
            <w:proofErr w:type="spellEnd"/>
            <w:r w:rsidRPr="00D832D0">
              <w:rPr>
                <w:sz w:val="24"/>
                <w:szCs w:val="24"/>
                <w:lang w:val="ru-RU"/>
              </w:rPr>
              <w:t xml:space="preserve"> ПДВ </w:t>
            </w:r>
            <w:proofErr w:type="spellStart"/>
            <w:r w:rsidRPr="00D832D0">
              <w:rPr>
                <w:sz w:val="24"/>
                <w:szCs w:val="24"/>
                <w:lang w:val="ru-RU"/>
              </w:rPr>
              <w:t>складає</w:t>
            </w:r>
            <w:proofErr w:type="spellEnd"/>
            <w:r w:rsidRPr="00D832D0">
              <w:rPr>
                <w:sz w:val="24"/>
                <w:szCs w:val="24"/>
                <w:lang w:val="ru-RU"/>
              </w:rPr>
              <w:t xml:space="preserve"> </w:t>
            </w:r>
            <w:r w:rsidRPr="00D832D0">
              <w:rPr>
                <w:color w:val="000000"/>
                <w:sz w:val="24"/>
                <w:szCs w:val="24"/>
              </w:rPr>
              <w:t xml:space="preserve">1190,1 </w:t>
            </w:r>
            <w:proofErr w:type="spellStart"/>
            <w:r w:rsidRPr="00D832D0">
              <w:rPr>
                <w:sz w:val="24"/>
                <w:szCs w:val="24"/>
                <w:lang w:val="ru-RU"/>
              </w:rPr>
              <w:t>млн</w:t>
            </w:r>
            <w:proofErr w:type="spellEnd"/>
            <w:r w:rsidRPr="00D832D0">
              <w:rPr>
                <w:sz w:val="24"/>
                <w:szCs w:val="24"/>
                <w:lang w:val="ru-RU"/>
              </w:rPr>
              <w:t xml:space="preserve"> </w:t>
            </w:r>
            <w:proofErr w:type="spellStart"/>
            <w:r w:rsidRPr="00D832D0">
              <w:rPr>
                <w:sz w:val="24"/>
                <w:szCs w:val="24"/>
                <w:lang w:val="ru-RU"/>
              </w:rPr>
              <w:t>грн</w:t>
            </w:r>
            <w:proofErr w:type="spellEnd"/>
            <w:r w:rsidRPr="00D832D0">
              <w:rPr>
                <w:sz w:val="24"/>
                <w:szCs w:val="24"/>
                <w:lang w:val="ru-RU"/>
              </w:rPr>
              <w:t xml:space="preserve">, </w:t>
            </w:r>
            <w:proofErr w:type="spellStart"/>
            <w:r w:rsidRPr="00D832D0">
              <w:rPr>
                <w:sz w:val="24"/>
                <w:szCs w:val="24"/>
                <w:lang w:val="ru-RU"/>
              </w:rPr>
              <w:t>або</w:t>
            </w:r>
            <w:proofErr w:type="spellEnd"/>
            <w:r w:rsidRPr="00D832D0">
              <w:rPr>
                <w:rStyle w:val="31"/>
                <w:sz w:val="24"/>
                <w:szCs w:val="24"/>
                <w:lang w:val="ru-RU"/>
              </w:rPr>
              <w:t xml:space="preserve"> </w:t>
            </w:r>
            <w:r w:rsidRPr="00D832D0">
              <w:rPr>
                <w:rStyle w:val="31"/>
                <w:b w:val="0"/>
                <w:sz w:val="24"/>
                <w:szCs w:val="24"/>
                <w:lang w:val="ru-RU"/>
              </w:rPr>
              <w:t xml:space="preserve">114,8 </w:t>
            </w:r>
            <w:proofErr w:type="spellStart"/>
            <w:r w:rsidRPr="00D832D0">
              <w:rPr>
                <w:rStyle w:val="31"/>
                <w:b w:val="0"/>
                <w:sz w:val="24"/>
                <w:szCs w:val="24"/>
                <w:lang w:val="ru-RU"/>
              </w:rPr>
              <w:t>відс</w:t>
            </w:r>
            <w:proofErr w:type="spellEnd"/>
            <w:r w:rsidRPr="00D832D0">
              <w:rPr>
                <w:rStyle w:val="31"/>
                <w:b w:val="0"/>
                <w:sz w:val="24"/>
                <w:szCs w:val="24"/>
                <w:lang w:val="ru-RU"/>
              </w:rPr>
              <w:t>.</w:t>
            </w:r>
            <w:r>
              <w:rPr>
                <w:rStyle w:val="31"/>
                <w:b w:val="0"/>
                <w:sz w:val="24"/>
                <w:szCs w:val="24"/>
              </w:rPr>
              <w:t xml:space="preserve"> </w:t>
            </w:r>
            <w:r w:rsidR="00F65AD3">
              <w:rPr>
                <w:rStyle w:val="31"/>
                <w:b w:val="0"/>
                <w:sz w:val="24"/>
                <w:szCs w:val="24"/>
              </w:rPr>
              <w:t>д</w:t>
            </w:r>
            <w:r>
              <w:rPr>
                <w:rStyle w:val="31"/>
                <w:b w:val="0"/>
                <w:sz w:val="24"/>
                <w:szCs w:val="24"/>
              </w:rPr>
              <w:t>оведеного показника доходів.</w:t>
            </w:r>
          </w:p>
          <w:p w:rsidR="00AB1621" w:rsidRPr="00307E71" w:rsidRDefault="004122CB" w:rsidP="00451F5B">
            <w:pPr>
              <w:ind w:firstLineChars="166" w:firstLine="398"/>
              <w:jc w:val="both"/>
              <w:rPr>
                <w:sz w:val="24"/>
                <w:szCs w:val="24"/>
              </w:rPr>
            </w:pPr>
            <w:r>
              <w:rPr>
                <w:sz w:val="24"/>
                <w:szCs w:val="24"/>
              </w:rPr>
              <w:t>Забезпечено організацію роботи щодо повноти та своєчасності опрацювання декларацій з податку на додану вартість, поданих</w:t>
            </w:r>
            <w:r w:rsidR="00451F5B">
              <w:rPr>
                <w:sz w:val="24"/>
                <w:szCs w:val="24"/>
              </w:rPr>
              <w:t xml:space="preserve"> СГ </w:t>
            </w:r>
            <w:r>
              <w:rPr>
                <w:sz w:val="24"/>
                <w:szCs w:val="24"/>
              </w:rPr>
              <w:t xml:space="preserve">– фізичними особами для підтвердження задекларованих сум ПДВ, що підлягають перерахуванню до бюджету, та відображення в системі електронного адміністрування ПДВ. В результаті вжитих заходів задекларовано до сплати за січень-травень 2023 року (по граничному терміну сплати) 40,7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податкове навантаження склало – 3,5 відсотка. Забезпечено надходжень по ПДВ в сумі 40,7 </w:t>
            </w:r>
            <w:proofErr w:type="spellStart"/>
            <w:r>
              <w:rPr>
                <w:sz w:val="24"/>
                <w:szCs w:val="24"/>
              </w:rPr>
              <w:t>млн</w:t>
            </w:r>
            <w:proofErr w:type="spellEnd"/>
            <w:r>
              <w:rPr>
                <w:sz w:val="24"/>
                <w:szCs w:val="24"/>
              </w:rPr>
              <w:t xml:space="preserve"> гривень</w:t>
            </w:r>
          </w:p>
        </w:tc>
      </w:tr>
      <w:tr w:rsidR="00AB1621" w:rsidRPr="00307E71" w:rsidTr="00C217E8">
        <w:tc>
          <w:tcPr>
            <w:tcW w:w="889" w:type="dxa"/>
          </w:tcPr>
          <w:p w:rsidR="00AB1621" w:rsidRPr="00307E71" w:rsidRDefault="00AB1621" w:rsidP="00AB1621">
            <w:pPr>
              <w:ind w:right="22"/>
              <w:jc w:val="center"/>
              <w:rPr>
                <w:sz w:val="24"/>
                <w:szCs w:val="24"/>
              </w:rPr>
            </w:pPr>
            <w:r w:rsidRPr="00307E71">
              <w:rPr>
                <w:sz w:val="24"/>
                <w:szCs w:val="24"/>
              </w:rPr>
              <w:t>1.15.</w:t>
            </w:r>
          </w:p>
        </w:tc>
        <w:tc>
          <w:tcPr>
            <w:tcW w:w="3402" w:type="dxa"/>
          </w:tcPr>
          <w:p w:rsidR="00AB1621" w:rsidRPr="00A410FC" w:rsidRDefault="00AB1621" w:rsidP="00AB1621">
            <w:pPr>
              <w:ind w:firstLine="432"/>
              <w:jc w:val="both"/>
              <w:rPr>
                <w:sz w:val="24"/>
                <w:szCs w:val="24"/>
              </w:rPr>
            </w:pPr>
            <w:r w:rsidRPr="00A410FC">
              <w:rPr>
                <w:sz w:val="24"/>
                <w:szCs w:val="24"/>
              </w:rPr>
              <w:t>Організація роботи щодо:</w:t>
            </w:r>
          </w:p>
        </w:tc>
        <w:tc>
          <w:tcPr>
            <w:tcW w:w="1985" w:type="dxa"/>
          </w:tcPr>
          <w:p w:rsidR="00AB1621" w:rsidRPr="00307E71" w:rsidRDefault="00AB1621" w:rsidP="00AB1621">
            <w:pPr>
              <w:widowControl w:val="0"/>
              <w:autoSpaceDE w:val="0"/>
              <w:autoSpaceDN w:val="0"/>
              <w:adjustRightInd w:val="0"/>
              <w:jc w:val="center"/>
              <w:rPr>
                <w:sz w:val="24"/>
                <w:szCs w:val="24"/>
              </w:rPr>
            </w:pPr>
          </w:p>
        </w:tc>
        <w:tc>
          <w:tcPr>
            <w:tcW w:w="1559" w:type="dxa"/>
          </w:tcPr>
          <w:p w:rsidR="00AB1621" w:rsidRPr="00307E71" w:rsidRDefault="00AB1621" w:rsidP="00AB1621">
            <w:pPr>
              <w:ind w:right="22"/>
              <w:jc w:val="both"/>
              <w:rPr>
                <w:sz w:val="24"/>
                <w:szCs w:val="24"/>
              </w:rPr>
            </w:pPr>
          </w:p>
        </w:tc>
        <w:tc>
          <w:tcPr>
            <w:tcW w:w="7371" w:type="dxa"/>
          </w:tcPr>
          <w:p w:rsidR="00AB1621" w:rsidRPr="00307E71" w:rsidRDefault="00AB1621" w:rsidP="00AB1621">
            <w:pPr>
              <w:ind w:right="22"/>
              <w:jc w:val="both"/>
              <w:rPr>
                <w:sz w:val="24"/>
                <w:szCs w:val="24"/>
              </w:rPr>
            </w:pP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t>1.15.1.</w:t>
            </w:r>
          </w:p>
        </w:tc>
        <w:tc>
          <w:tcPr>
            <w:tcW w:w="3402" w:type="dxa"/>
          </w:tcPr>
          <w:p w:rsidR="00AB1621" w:rsidRPr="00307E71" w:rsidRDefault="00AB1621" w:rsidP="00AB1621">
            <w:pPr>
              <w:widowControl w:val="0"/>
              <w:autoSpaceDE w:val="0"/>
              <w:autoSpaceDN w:val="0"/>
              <w:adjustRightInd w:val="0"/>
              <w:ind w:firstLine="432"/>
              <w:jc w:val="both"/>
              <w:rPr>
                <w:sz w:val="24"/>
                <w:szCs w:val="24"/>
              </w:rPr>
            </w:pPr>
            <w:r w:rsidRPr="00307E71">
              <w:rPr>
                <w:sz w:val="24"/>
                <w:szCs w:val="24"/>
              </w:rPr>
              <w:t>забезпечення своєчасного бюджетного відшкодування сум ПДВ платникам податків</w:t>
            </w:r>
          </w:p>
        </w:tc>
        <w:tc>
          <w:tcPr>
            <w:tcW w:w="1985" w:type="dxa"/>
          </w:tcPr>
          <w:p w:rsidR="00AB1621" w:rsidRPr="00307E71" w:rsidRDefault="00AB1621" w:rsidP="00AB1621">
            <w:pPr>
              <w:jc w:val="both"/>
              <w:rPr>
                <w:sz w:val="24"/>
                <w:szCs w:val="24"/>
              </w:rPr>
            </w:pPr>
            <w:r w:rsidRPr="00307E71">
              <w:rPr>
                <w:sz w:val="24"/>
                <w:szCs w:val="24"/>
              </w:rPr>
              <w:t xml:space="preserve">Управління </w:t>
            </w:r>
            <w:r w:rsidRPr="00307E71">
              <w:rPr>
                <w:sz w:val="24"/>
                <w:szCs w:val="24"/>
                <w:lang w:eastAsia="uk-UA"/>
              </w:rPr>
              <w:t>оподаткування юридичних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F315C7" w:rsidRDefault="00F315C7" w:rsidP="00F315C7">
            <w:pPr>
              <w:ind w:right="22" w:firstLine="432"/>
              <w:jc w:val="both"/>
              <w:rPr>
                <w:sz w:val="24"/>
                <w:szCs w:val="24"/>
              </w:rPr>
            </w:pPr>
            <w:r>
              <w:rPr>
                <w:sz w:val="24"/>
                <w:szCs w:val="24"/>
              </w:rPr>
              <w:t>Протягом звітного періоду забезпечено дотримання встановлених у Податковому кодексі України термінів відпрацювання задекларованих до відшкодування сум ПДВ.</w:t>
            </w:r>
          </w:p>
          <w:p w:rsidR="00F315C7" w:rsidRDefault="00F315C7" w:rsidP="00F315C7">
            <w:pPr>
              <w:ind w:right="22" w:firstLine="432"/>
              <w:jc w:val="both"/>
              <w:rPr>
                <w:sz w:val="24"/>
                <w:szCs w:val="24"/>
              </w:rPr>
            </w:pPr>
            <w:r>
              <w:rPr>
                <w:sz w:val="24"/>
                <w:szCs w:val="24"/>
              </w:rPr>
              <w:t xml:space="preserve">Відповідно до пп.200.7.2 п.200.7 ст.200 Податкового кодексу України заяви про повернення сум бюджетного відшкодування автоматично вносяться до Реєстру заяв про повернення суми бюджетного відшкодування.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 </w:t>
            </w:r>
          </w:p>
          <w:p w:rsidR="00AB1621" w:rsidRPr="00A410FC" w:rsidRDefault="00F315C7" w:rsidP="00451F5B">
            <w:pPr>
              <w:ind w:firstLine="432"/>
              <w:jc w:val="both"/>
              <w:rPr>
                <w:color w:val="FF0000"/>
                <w:sz w:val="24"/>
                <w:szCs w:val="24"/>
              </w:rPr>
            </w:pPr>
            <w:r>
              <w:rPr>
                <w:sz w:val="24"/>
                <w:szCs w:val="24"/>
              </w:rPr>
              <w:lastRenderedPageBreak/>
              <w:t>Протягом</w:t>
            </w:r>
            <w:r>
              <w:rPr>
                <w:sz w:val="24"/>
                <w:szCs w:val="24"/>
                <w:lang w:val="ru-RU"/>
              </w:rPr>
              <w:t xml:space="preserve"> </w:t>
            </w:r>
            <w:proofErr w:type="spellStart"/>
            <w:r>
              <w:rPr>
                <w:sz w:val="24"/>
                <w:szCs w:val="24"/>
                <w:lang w:val="ru-RU"/>
              </w:rPr>
              <w:t>першого</w:t>
            </w:r>
            <w:proofErr w:type="spellEnd"/>
            <w:r>
              <w:rPr>
                <w:sz w:val="24"/>
                <w:szCs w:val="24"/>
                <w:lang w:val="ru-RU"/>
              </w:rPr>
              <w:t xml:space="preserve"> </w:t>
            </w:r>
            <w:r>
              <w:rPr>
                <w:sz w:val="24"/>
                <w:szCs w:val="24"/>
              </w:rPr>
              <w:t>півріччя 20</w:t>
            </w:r>
            <w:r>
              <w:rPr>
                <w:sz w:val="24"/>
                <w:szCs w:val="24"/>
                <w:lang w:val="ru-RU"/>
              </w:rPr>
              <w:t>23</w:t>
            </w:r>
            <w:r>
              <w:rPr>
                <w:sz w:val="24"/>
                <w:szCs w:val="24"/>
              </w:rPr>
              <w:t xml:space="preserve"> року заявлено ПДВ до відшкодування на розрахункові рахунки платників податку в сумі </w:t>
            </w:r>
            <w:r>
              <w:rPr>
                <w:sz w:val="24"/>
                <w:szCs w:val="24"/>
                <w:lang w:val="ru-RU"/>
              </w:rPr>
              <w:t xml:space="preserve">763,4 </w:t>
            </w:r>
            <w:proofErr w:type="spellStart"/>
            <w:r>
              <w:rPr>
                <w:sz w:val="24"/>
                <w:szCs w:val="24"/>
                <w:lang w:val="ru-RU"/>
              </w:rPr>
              <w:t>млн</w:t>
            </w:r>
            <w:proofErr w:type="spellEnd"/>
            <w:r>
              <w:rPr>
                <w:sz w:val="24"/>
                <w:szCs w:val="24"/>
              </w:rPr>
              <w:t xml:space="preserve"> </w:t>
            </w:r>
            <w:proofErr w:type="spellStart"/>
            <w:r>
              <w:rPr>
                <w:sz w:val="24"/>
                <w:szCs w:val="24"/>
              </w:rPr>
              <w:t>грн</w:t>
            </w:r>
            <w:proofErr w:type="spellEnd"/>
            <w:r>
              <w:rPr>
                <w:sz w:val="24"/>
                <w:szCs w:val="24"/>
              </w:rPr>
              <w:t xml:space="preserve"> (</w:t>
            </w:r>
            <w:r w:rsidRPr="00DF268F">
              <w:rPr>
                <w:sz w:val="24"/>
                <w:szCs w:val="24"/>
              </w:rPr>
              <w:t>по заявах, поданих з 01.01.2023 по 01.07.2023), відшкодовано грошовими коштами –</w:t>
            </w:r>
            <w:r w:rsidRPr="00DF268F">
              <w:rPr>
                <w:sz w:val="24"/>
                <w:szCs w:val="24"/>
                <w:lang w:val="ru-RU"/>
              </w:rPr>
              <w:t xml:space="preserve"> </w:t>
            </w:r>
            <w:r w:rsidRPr="00DF268F">
              <w:rPr>
                <w:sz w:val="24"/>
                <w:szCs w:val="24"/>
              </w:rPr>
              <w:t>934,0</w:t>
            </w:r>
            <w:r w:rsidRPr="00DF268F">
              <w:rPr>
                <w:sz w:val="24"/>
                <w:szCs w:val="24"/>
                <w:lang w:val="ru-RU"/>
              </w:rPr>
              <w:t xml:space="preserve"> </w:t>
            </w:r>
            <w:r w:rsidR="00A410FC" w:rsidRPr="00DF268F">
              <w:rPr>
                <w:sz w:val="24"/>
                <w:szCs w:val="24"/>
              </w:rPr>
              <w:t xml:space="preserve"> </w:t>
            </w:r>
            <w:proofErr w:type="spellStart"/>
            <w:r w:rsidR="00A410FC" w:rsidRPr="00DF268F">
              <w:rPr>
                <w:sz w:val="24"/>
                <w:szCs w:val="24"/>
              </w:rPr>
              <w:t>млн</w:t>
            </w:r>
            <w:proofErr w:type="spellEnd"/>
            <w:r w:rsidR="00A410FC" w:rsidRPr="00DF268F">
              <w:rPr>
                <w:sz w:val="24"/>
                <w:szCs w:val="24"/>
              </w:rPr>
              <w:t xml:space="preserve"> гривень</w:t>
            </w:r>
          </w:p>
          <w:p w:rsidR="008947E4" w:rsidRPr="00307E71" w:rsidRDefault="008947E4" w:rsidP="00451F5B">
            <w:pPr>
              <w:ind w:firstLine="432"/>
              <w:jc w:val="both"/>
              <w:rPr>
                <w:sz w:val="24"/>
                <w:szCs w:val="24"/>
              </w:rPr>
            </w:pP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lastRenderedPageBreak/>
              <w:t>1.15.2.</w:t>
            </w:r>
          </w:p>
        </w:tc>
        <w:tc>
          <w:tcPr>
            <w:tcW w:w="3402" w:type="dxa"/>
          </w:tcPr>
          <w:p w:rsidR="00AB1621" w:rsidRPr="00307E71" w:rsidRDefault="00AB1621" w:rsidP="00AB1621">
            <w:pPr>
              <w:ind w:firstLine="432"/>
              <w:jc w:val="both"/>
              <w:rPr>
                <w:sz w:val="24"/>
                <w:szCs w:val="24"/>
              </w:rPr>
            </w:pPr>
            <w:r w:rsidRPr="00307E71">
              <w:rPr>
                <w:sz w:val="24"/>
                <w:szCs w:val="24"/>
              </w:rPr>
              <w:t xml:space="preserve">упередження безпідставно заявлених платниками податків до відшкодування сум ПДВ та недопущення </w:t>
            </w:r>
            <w:proofErr w:type="spellStart"/>
            <w:r w:rsidRPr="00307E71">
              <w:rPr>
                <w:sz w:val="24"/>
                <w:szCs w:val="24"/>
              </w:rPr>
              <w:t>протермінованої</w:t>
            </w:r>
            <w:proofErr w:type="spellEnd"/>
            <w:r w:rsidRPr="00307E71">
              <w:rPr>
                <w:sz w:val="24"/>
                <w:szCs w:val="24"/>
              </w:rPr>
              <w:t xml:space="preserve"> заборгованості з відшкодування ПДВ</w:t>
            </w:r>
          </w:p>
        </w:tc>
        <w:tc>
          <w:tcPr>
            <w:tcW w:w="1985" w:type="dxa"/>
          </w:tcPr>
          <w:p w:rsidR="00AB1621" w:rsidRPr="00307E71" w:rsidRDefault="00AB1621" w:rsidP="00AB1621">
            <w:pPr>
              <w:jc w:val="both"/>
              <w:rPr>
                <w:sz w:val="24"/>
                <w:szCs w:val="24"/>
              </w:rPr>
            </w:pPr>
            <w:r w:rsidRPr="00307E71">
              <w:rPr>
                <w:sz w:val="24"/>
                <w:szCs w:val="24"/>
              </w:rPr>
              <w:t xml:space="preserve">Управління </w:t>
            </w:r>
            <w:r w:rsidRPr="00307E71">
              <w:rPr>
                <w:sz w:val="24"/>
                <w:szCs w:val="24"/>
                <w:lang w:eastAsia="uk-UA"/>
              </w:rPr>
              <w:t>оподаткування юридичних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F315C7" w:rsidRDefault="00F315C7" w:rsidP="00F315C7">
            <w:pPr>
              <w:ind w:firstLine="459"/>
              <w:jc w:val="both"/>
              <w:rPr>
                <w:sz w:val="24"/>
                <w:szCs w:val="24"/>
              </w:rPr>
            </w:pPr>
            <w:r>
              <w:rPr>
                <w:sz w:val="24"/>
                <w:szCs w:val="24"/>
              </w:rPr>
              <w:t xml:space="preserve">За результатами контрольно-перевірочної роботи складено акти, по яких упереджено суму бюджетного відшкодування на                10,7 </w:t>
            </w:r>
            <w:proofErr w:type="spellStart"/>
            <w:r>
              <w:rPr>
                <w:sz w:val="24"/>
                <w:szCs w:val="24"/>
              </w:rPr>
              <w:t>млн</w:t>
            </w:r>
            <w:proofErr w:type="spellEnd"/>
            <w:r>
              <w:rPr>
                <w:sz w:val="24"/>
                <w:szCs w:val="24"/>
              </w:rPr>
              <w:t xml:space="preserve"> гривень.</w:t>
            </w:r>
          </w:p>
          <w:p w:rsidR="00AB1621" w:rsidRPr="00307E71" w:rsidRDefault="00F315C7" w:rsidP="002D1EAA">
            <w:pPr>
              <w:ind w:firstLine="459"/>
              <w:jc w:val="both"/>
              <w:rPr>
                <w:sz w:val="24"/>
                <w:szCs w:val="24"/>
              </w:rPr>
            </w:pPr>
            <w:r>
              <w:rPr>
                <w:color w:val="000000"/>
                <w:sz w:val="24"/>
                <w:szCs w:val="24"/>
              </w:rPr>
              <w:t xml:space="preserve">Залишок невідшкодованого ПДВ на розрахунковий рахунок станом на 01.07.2023 року згідно до Реєстру заяв становить </w:t>
            </w:r>
            <w:r w:rsidR="002D1EAA">
              <w:rPr>
                <w:color w:val="000000"/>
                <w:sz w:val="24"/>
                <w:szCs w:val="24"/>
              </w:rPr>
              <w:t xml:space="preserve">                  </w:t>
            </w:r>
            <w:r>
              <w:rPr>
                <w:color w:val="000000"/>
                <w:sz w:val="24"/>
                <w:szCs w:val="24"/>
              </w:rPr>
              <w:t>260,</w:t>
            </w:r>
            <w:r w:rsidR="002D1EAA">
              <w:rPr>
                <w:color w:val="000000"/>
                <w:sz w:val="24"/>
                <w:szCs w:val="24"/>
              </w:rPr>
              <w:t>3</w:t>
            </w:r>
            <w:r>
              <w:rPr>
                <w:color w:val="000000"/>
                <w:sz w:val="24"/>
                <w:szCs w:val="24"/>
              </w:rPr>
              <w:t xml:space="preserve">  </w:t>
            </w:r>
            <w:proofErr w:type="spellStart"/>
            <w:r>
              <w:rPr>
                <w:color w:val="000000"/>
                <w:sz w:val="24"/>
                <w:szCs w:val="24"/>
              </w:rPr>
              <w:t>млн</w:t>
            </w:r>
            <w:proofErr w:type="spellEnd"/>
            <w:r>
              <w:rPr>
                <w:color w:val="000000"/>
                <w:sz w:val="24"/>
                <w:szCs w:val="24"/>
              </w:rPr>
              <w:t xml:space="preserve"> </w:t>
            </w:r>
            <w:proofErr w:type="spellStart"/>
            <w:r>
              <w:rPr>
                <w:color w:val="000000"/>
                <w:sz w:val="24"/>
                <w:szCs w:val="24"/>
              </w:rPr>
              <w:t>грн</w:t>
            </w:r>
            <w:proofErr w:type="spellEnd"/>
            <w:r>
              <w:rPr>
                <w:color w:val="000000"/>
                <w:sz w:val="24"/>
                <w:szCs w:val="24"/>
              </w:rPr>
              <w:t>, з як</w:t>
            </w:r>
            <w:r w:rsidR="002D1EAA">
              <w:rPr>
                <w:color w:val="000000"/>
                <w:sz w:val="24"/>
                <w:szCs w:val="24"/>
              </w:rPr>
              <w:t>их</w:t>
            </w:r>
            <w:r>
              <w:rPr>
                <w:color w:val="000000"/>
                <w:sz w:val="24"/>
                <w:szCs w:val="24"/>
              </w:rPr>
              <w:t xml:space="preserve"> 92,</w:t>
            </w:r>
            <w:r w:rsidR="002D1EAA">
              <w:rPr>
                <w:color w:val="000000"/>
                <w:sz w:val="24"/>
                <w:szCs w:val="24"/>
              </w:rPr>
              <w:t>8</w:t>
            </w:r>
            <w:r>
              <w:rPr>
                <w:color w:val="000000"/>
                <w:sz w:val="24"/>
                <w:szCs w:val="24"/>
              </w:rPr>
              <w:t xml:space="preserve"> </w:t>
            </w:r>
            <w:proofErr w:type="spellStart"/>
            <w:r>
              <w:rPr>
                <w:color w:val="000000"/>
                <w:sz w:val="24"/>
                <w:szCs w:val="24"/>
              </w:rPr>
              <w:t>млн</w:t>
            </w:r>
            <w:proofErr w:type="spellEnd"/>
            <w:r>
              <w:rPr>
                <w:color w:val="000000"/>
                <w:sz w:val="24"/>
                <w:szCs w:val="24"/>
              </w:rPr>
              <w:t xml:space="preserve"> </w:t>
            </w:r>
            <w:proofErr w:type="spellStart"/>
            <w:r w:rsidR="002D1EAA">
              <w:rPr>
                <w:color w:val="000000"/>
                <w:sz w:val="24"/>
                <w:szCs w:val="24"/>
              </w:rPr>
              <w:t>грн</w:t>
            </w:r>
            <w:proofErr w:type="spellEnd"/>
            <w:r>
              <w:rPr>
                <w:color w:val="000000"/>
                <w:sz w:val="24"/>
                <w:szCs w:val="24"/>
              </w:rPr>
              <w:t>, по яких тривають документальні перевірки</w:t>
            </w: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t>1.15.3.</w:t>
            </w:r>
          </w:p>
        </w:tc>
        <w:tc>
          <w:tcPr>
            <w:tcW w:w="3402" w:type="dxa"/>
          </w:tcPr>
          <w:p w:rsidR="00AB1621" w:rsidRPr="00307E71" w:rsidRDefault="00AB1621" w:rsidP="00AB1621">
            <w:pPr>
              <w:widowControl w:val="0"/>
              <w:autoSpaceDE w:val="0"/>
              <w:autoSpaceDN w:val="0"/>
              <w:adjustRightInd w:val="0"/>
              <w:ind w:firstLine="432"/>
              <w:jc w:val="both"/>
              <w:rPr>
                <w:sz w:val="24"/>
                <w:szCs w:val="24"/>
              </w:rPr>
            </w:pPr>
            <w:r w:rsidRPr="00307E71">
              <w:rPr>
                <w:sz w:val="24"/>
                <w:szCs w:val="24"/>
              </w:rPr>
              <w:t>вжиття заходів із ліквідації заборгованості з відшкодування ПДВ</w:t>
            </w:r>
          </w:p>
        </w:tc>
        <w:tc>
          <w:tcPr>
            <w:tcW w:w="1985" w:type="dxa"/>
          </w:tcPr>
          <w:p w:rsidR="00AB1621" w:rsidRPr="00307E71" w:rsidRDefault="00AB1621" w:rsidP="00AB1621">
            <w:pPr>
              <w:jc w:val="both"/>
              <w:rPr>
                <w:sz w:val="24"/>
                <w:szCs w:val="24"/>
              </w:rPr>
            </w:pPr>
            <w:r w:rsidRPr="00307E71">
              <w:rPr>
                <w:sz w:val="24"/>
                <w:szCs w:val="24"/>
              </w:rPr>
              <w:t xml:space="preserve">Управління </w:t>
            </w:r>
            <w:r w:rsidRPr="00307E71">
              <w:rPr>
                <w:sz w:val="24"/>
                <w:szCs w:val="24"/>
                <w:lang w:eastAsia="uk-UA"/>
              </w:rPr>
              <w:t>оподаткування юридичних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AB1621" w:rsidRDefault="002D1EAA" w:rsidP="002D1EAA">
            <w:pPr>
              <w:ind w:firstLine="459"/>
              <w:jc w:val="both"/>
              <w:rPr>
                <w:sz w:val="24"/>
                <w:szCs w:val="24"/>
              </w:rPr>
            </w:pPr>
            <w:r>
              <w:rPr>
                <w:sz w:val="24"/>
                <w:szCs w:val="24"/>
              </w:rPr>
              <w:t>З</w:t>
            </w:r>
            <w:proofErr w:type="spellStart"/>
            <w:r>
              <w:rPr>
                <w:sz w:val="24"/>
                <w:szCs w:val="24"/>
                <w:lang w:val="ru-RU"/>
              </w:rPr>
              <w:t>абезпечено</w:t>
            </w:r>
            <w:proofErr w:type="spellEnd"/>
            <w:r>
              <w:rPr>
                <w:sz w:val="24"/>
                <w:szCs w:val="24"/>
                <w:lang w:val="ru-RU"/>
              </w:rPr>
              <w:t xml:space="preserve"> </w:t>
            </w:r>
            <w:proofErr w:type="spellStart"/>
            <w:r>
              <w:rPr>
                <w:sz w:val="24"/>
                <w:szCs w:val="24"/>
                <w:lang w:val="ru-RU"/>
              </w:rPr>
              <w:t>відшкодування</w:t>
            </w:r>
            <w:proofErr w:type="spellEnd"/>
            <w:r>
              <w:rPr>
                <w:sz w:val="24"/>
                <w:szCs w:val="24"/>
                <w:lang w:val="ru-RU"/>
              </w:rPr>
              <w:t xml:space="preserve">  </w:t>
            </w:r>
            <w:r w:rsidR="00DF268F">
              <w:rPr>
                <w:sz w:val="24"/>
                <w:szCs w:val="24"/>
                <w:lang w:val="ru-RU"/>
              </w:rPr>
              <w:t>ПДВ</w:t>
            </w:r>
            <w:r>
              <w:rPr>
                <w:sz w:val="24"/>
                <w:szCs w:val="24"/>
                <w:lang w:val="ru-RU"/>
              </w:rPr>
              <w:t xml:space="preserve"> на суму 934,0 </w:t>
            </w:r>
            <w:proofErr w:type="spellStart"/>
            <w:r>
              <w:rPr>
                <w:sz w:val="24"/>
                <w:szCs w:val="24"/>
                <w:lang w:val="ru-RU"/>
              </w:rPr>
              <w:t>млн</w:t>
            </w:r>
            <w:proofErr w:type="spellEnd"/>
            <w:r>
              <w:rPr>
                <w:sz w:val="24"/>
                <w:szCs w:val="24"/>
                <w:lang w:val="ru-RU"/>
              </w:rPr>
              <w:t xml:space="preserve"> </w:t>
            </w:r>
            <w:proofErr w:type="spellStart"/>
            <w:r>
              <w:rPr>
                <w:sz w:val="24"/>
                <w:szCs w:val="24"/>
                <w:lang w:val="ru-RU"/>
              </w:rPr>
              <w:t>грн</w:t>
            </w:r>
            <w:proofErr w:type="spellEnd"/>
            <w:r>
              <w:rPr>
                <w:sz w:val="24"/>
                <w:szCs w:val="24"/>
                <w:lang w:val="ru-RU"/>
              </w:rPr>
              <w:t xml:space="preserve">, </w:t>
            </w:r>
            <w:r>
              <w:rPr>
                <w:sz w:val="24"/>
                <w:szCs w:val="24"/>
              </w:rPr>
              <w:t xml:space="preserve">упереджено безпідставно заявлену до відшкодування  суму на </w:t>
            </w:r>
            <w:r w:rsidR="00DF268F">
              <w:rPr>
                <w:sz w:val="24"/>
                <w:szCs w:val="24"/>
              </w:rPr>
              <w:t xml:space="preserve">        </w:t>
            </w:r>
            <w:r>
              <w:rPr>
                <w:sz w:val="24"/>
                <w:szCs w:val="24"/>
                <w:lang w:val="ru-RU"/>
              </w:rPr>
              <w:t>10,7</w:t>
            </w:r>
            <w:r w:rsidR="00DF268F">
              <w:rPr>
                <w:sz w:val="24"/>
                <w:szCs w:val="24"/>
              </w:rPr>
              <w:t xml:space="preserve"> </w:t>
            </w:r>
            <w:proofErr w:type="spellStart"/>
            <w:r w:rsidR="00DF268F">
              <w:rPr>
                <w:sz w:val="24"/>
                <w:szCs w:val="24"/>
              </w:rPr>
              <w:t>млн</w:t>
            </w:r>
            <w:proofErr w:type="spellEnd"/>
            <w:r w:rsidR="00DF268F">
              <w:rPr>
                <w:sz w:val="24"/>
                <w:szCs w:val="24"/>
              </w:rPr>
              <w:t xml:space="preserve"> гривень</w:t>
            </w:r>
          </w:p>
          <w:p w:rsidR="008947E4" w:rsidRPr="00307E71" w:rsidRDefault="008947E4" w:rsidP="002D1EAA">
            <w:pPr>
              <w:ind w:firstLine="459"/>
              <w:jc w:val="both"/>
              <w:rPr>
                <w:sz w:val="24"/>
                <w:szCs w:val="24"/>
              </w:rPr>
            </w:pPr>
          </w:p>
        </w:tc>
      </w:tr>
      <w:tr w:rsidR="00AB1621" w:rsidRPr="00307E71" w:rsidTr="00C217E8">
        <w:trPr>
          <w:trHeight w:val="563"/>
        </w:trPr>
        <w:tc>
          <w:tcPr>
            <w:tcW w:w="889" w:type="dxa"/>
          </w:tcPr>
          <w:p w:rsidR="00AB1621" w:rsidRPr="00307E71" w:rsidRDefault="00AB1621" w:rsidP="00AB1621">
            <w:pPr>
              <w:ind w:right="-108"/>
              <w:jc w:val="center"/>
              <w:rPr>
                <w:sz w:val="24"/>
                <w:szCs w:val="24"/>
              </w:rPr>
            </w:pPr>
            <w:r w:rsidRPr="00307E71">
              <w:rPr>
                <w:sz w:val="24"/>
                <w:szCs w:val="24"/>
              </w:rPr>
              <w:t>1.15.4.</w:t>
            </w:r>
          </w:p>
        </w:tc>
        <w:tc>
          <w:tcPr>
            <w:tcW w:w="3402" w:type="dxa"/>
          </w:tcPr>
          <w:p w:rsidR="00AB1621" w:rsidRPr="00307E71" w:rsidRDefault="00AB1621" w:rsidP="00AB1621">
            <w:pPr>
              <w:ind w:right="22" w:firstLine="432"/>
              <w:jc w:val="both"/>
              <w:rPr>
                <w:sz w:val="24"/>
                <w:szCs w:val="24"/>
              </w:rPr>
            </w:pPr>
            <w:r w:rsidRPr="00307E71">
              <w:rPr>
                <w:sz w:val="24"/>
                <w:szCs w:val="24"/>
              </w:rPr>
              <w:t>повноти та своєчасності опрацювання декларацій з ПДВ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1985" w:type="dxa"/>
          </w:tcPr>
          <w:p w:rsidR="00AB1621" w:rsidRPr="00307E71" w:rsidRDefault="00AB1621" w:rsidP="00AB1621">
            <w:pPr>
              <w:jc w:val="both"/>
              <w:rPr>
                <w:sz w:val="24"/>
                <w:szCs w:val="24"/>
              </w:rPr>
            </w:pPr>
            <w:r w:rsidRPr="00307E71">
              <w:rPr>
                <w:sz w:val="24"/>
                <w:szCs w:val="24"/>
              </w:rPr>
              <w:t>Управління:</w:t>
            </w:r>
          </w:p>
          <w:p w:rsidR="00AB1621" w:rsidRPr="00307E71" w:rsidRDefault="00AB1621" w:rsidP="00AB1621">
            <w:pPr>
              <w:jc w:val="both"/>
              <w:rPr>
                <w:sz w:val="24"/>
                <w:szCs w:val="24"/>
                <w:lang w:eastAsia="uk-UA"/>
              </w:rPr>
            </w:pPr>
            <w:r w:rsidRPr="00307E71">
              <w:rPr>
                <w:sz w:val="24"/>
                <w:szCs w:val="24"/>
                <w:lang w:eastAsia="uk-UA"/>
              </w:rPr>
              <w:t>оподаткування юридичних осіб;</w:t>
            </w:r>
          </w:p>
          <w:p w:rsidR="00AB1621" w:rsidRPr="00307E71" w:rsidRDefault="00AB1621" w:rsidP="00AB1621">
            <w:pPr>
              <w:pStyle w:val="af4"/>
              <w:jc w:val="both"/>
              <w:rPr>
                <w:sz w:val="24"/>
                <w:szCs w:val="24"/>
              </w:rPr>
            </w:pPr>
            <w:r w:rsidRPr="00307E71">
              <w:rPr>
                <w:sz w:val="24"/>
                <w:szCs w:val="24"/>
                <w:lang w:eastAsia="uk-UA"/>
              </w:rPr>
              <w:t>оподаткування фізичних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AB1621" w:rsidRDefault="00AE011D" w:rsidP="00AE011D">
            <w:pPr>
              <w:ind w:firstLine="459"/>
              <w:jc w:val="both"/>
              <w:rPr>
                <w:sz w:val="24"/>
                <w:szCs w:val="24"/>
              </w:rPr>
            </w:pPr>
            <w:r>
              <w:rPr>
                <w:sz w:val="24"/>
                <w:szCs w:val="24"/>
              </w:rPr>
              <w:t>Відповідно до вимог Податкового кодексу України та Порядку електронного адміністрування податку на додану вартість, затвердженого постановою Кабінету Міністрів України від 16.10.2014 №569, забезпечено організацію роботи щодо повноти та своєчасності опрацювання декларацій з ПДВ для підтвердження задекларованих сум податку на додану вартість, що підлягають перерахуванню до бюджету, та відображення в системі електронного адміністрування ПДВ</w:t>
            </w:r>
          </w:p>
          <w:p w:rsidR="002D1EAA" w:rsidRPr="004107D5" w:rsidRDefault="002D1EAA" w:rsidP="00AE011D">
            <w:pPr>
              <w:ind w:firstLine="459"/>
              <w:jc w:val="both"/>
              <w:rPr>
                <w:sz w:val="24"/>
                <w:szCs w:val="24"/>
              </w:rPr>
            </w:pPr>
          </w:p>
        </w:tc>
      </w:tr>
      <w:tr w:rsidR="00AB1621" w:rsidRPr="00307E71" w:rsidTr="00C217E8">
        <w:trPr>
          <w:trHeight w:val="508"/>
        </w:trPr>
        <w:tc>
          <w:tcPr>
            <w:tcW w:w="889" w:type="dxa"/>
          </w:tcPr>
          <w:p w:rsidR="00AB1621" w:rsidRPr="00307E71" w:rsidRDefault="00AB1621" w:rsidP="00AB1621">
            <w:pPr>
              <w:ind w:right="22"/>
              <w:jc w:val="center"/>
              <w:rPr>
                <w:sz w:val="24"/>
                <w:szCs w:val="24"/>
              </w:rPr>
            </w:pPr>
            <w:r w:rsidRPr="00307E71">
              <w:rPr>
                <w:sz w:val="24"/>
                <w:szCs w:val="24"/>
              </w:rPr>
              <w:t>1.16.</w:t>
            </w:r>
          </w:p>
        </w:tc>
        <w:tc>
          <w:tcPr>
            <w:tcW w:w="3402" w:type="dxa"/>
          </w:tcPr>
          <w:p w:rsidR="00AB1621" w:rsidRPr="00307E71" w:rsidRDefault="00AB1621" w:rsidP="00AB1621">
            <w:pPr>
              <w:ind w:right="22" w:firstLine="432"/>
              <w:jc w:val="both"/>
              <w:rPr>
                <w:sz w:val="24"/>
                <w:szCs w:val="24"/>
              </w:rPr>
            </w:pPr>
            <w:r w:rsidRPr="00307E71">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1985" w:type="dxa"/>
          </w:tcPr>
          <w:p w:rsidR="00AB1621" w:rsidRPr="00307E71" w:rsidRDefault="00AB1621" w:rsidP="00AB1621">
            <w:pPr>
              <w:jc w:val="both"/>
              <w:rPr>
                <w:sz w:val="24"/>
                <w:szCs w:val="24"/>
              </w:rPr>
            </w:pPr>
            <w:r w:rsidRPr="00307E71">
              <w:rPr>
                <w:sz w:val="24"/>
                <w:szCs w:val="24"/>
              </w:rPr>
              <w:t>Управління:</w:t>
            </w:r>
          </w:p>
          <w:p w:rsidR="00AB1621" w:rsidRPr="00307E71" w:rsidRDefault="00AB1621" w:rsidP="00AB1621">
            <w:pPr>
              <w:jc w:val="both"/>
              <w:rPr>
                <w:sz w:val="24"/>
                <w:szCs w:val="24"/>
                <w:lang w:eastAsia="uk-UA"/>
              </w:rPr>
            </w:pPr>
            <w:r w:rsidRPr="00307E71">
              <w:rPr>
                <w:sz w:val="24"/>
                <w:szCs w:val="24"/>
                <w:lang w:eastAsia="uk-UA"/>
              </w:rPr>
              <w:t>оподаткування юридичних осіб;</w:t>
            </w:r>
          </w:p>
          <w:p w:rsidR="00AB1621" w:rsidRPr="00307E71" w:rsidRDefault="00AB1621" w:rsidP="00AB1621">
            <w:pPr>
              <w:pStyle w:val="af4"/>
              <w:jc w:val="both"/>
              <w:rPr>
                <w:sz w:val="24"/>
                <w:szCs w:val="24"/>
              </w:rPr>
            </w:pPr>
            <w:r w:rsidRPr="00307E71">
              <w:rPr>
                <w:sz w:val="24"/>
                <w:szCs w:val="24"/>
                <w:lang w:eastAsia="uk-UA"/>
              </w:rPr>
              <w:t>оподаткування фізичних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2D1EAA" w:rsidRDefault="002D1EAA" w:rsidP="002D1EAA">
            <w:pPr>
              <w:ind w:right="22" w:firstLineChars="200" w:firstLine="480"/>
              <w:jc w:val="both"/>
              <w:rPr>
                <w:sz w:val="24"/>
                <w:szCs w:val="24"/>
                <w:highlight w:val="yellow"/>
              </w:rPr>
            </w:pPr>
            <w:r>
              <w:rPr>
                <w:sz w:val="24"/>
                <w:szCs w:val="24"/>
              </w:rPr>
              <w:t xml:space="preserve">З метою проведення аналізу щодо правомірності перебування </w:t>
            </w:r>
            <w:r w:rsidR="00451F5B">
              <w:rPr>
                <w:sz w:val="24"/>
                <w:szCs w:val="24"/>
              </w:rPr>
              <w:t xml:space="preserve">СГ </w:t>
            </w:r>
            <w:r>
              <w:rPr>
                <w:sz w:val="24"/>
                <w:szCs w:val="24"/>
              </w:rPr>
              <w:t>в реєстрі платників єдиного податку територіальним підрозділам управління</w:t>
            </w:r>
            <w:r w:rsidR="00DF268F">
              <w:rPr>
                <w:sz w:val="24"/>
                <w:szCs w:val="24"/>
              </w:rPr>
              <w:t>м</w:t>
            </w:r>
            <w:r w:rsidR="00502D02">
              <w:rPr>
                <w:sz w:val="24"/>
                <w:szCs w:val="24"/>
              </w:rPr>
              <w:t xml:space="preserve"> </w:t>
            </w:r>
            <w:r w:rsidR="00502D02" w:rsidRPr="00307E71">
              <w:rPr>
                <w:sz w:val="24"/>
                <w:szCs w:val="24"/>
                <w:lang w:eastAsia="uk-UA"/>
              </w:rPr>
              <w:t>оподаткування юридичних осіб</w:t>
            </w:r>
            <w:r>
              <w:rPr>
                <w:sz w:val="24"/>
                <w:szCs w:val="24"/>
              </w:rPr>
              <w:t xml:space="preserve"> направлено 14 оглядових листів. </w:t>
            </w:r>
          </w:p>
          <w:p w:rsidR="00AB1621" w:rsidRDefault="002D1EAA" w:rsidP="00451F5B">
            <w:pPr>
              <w:ind w:firstLine="480"/>
              <w:jc w:val="both"/>
              <w:rPr>
                <w:sz w:val="24"/>
                <w:szCs w:val="24"/>
              </w:rPr>
            </w:pPr>
            <w:r>
              <w:rPr>
                <w:sz w:val="24"/>
                <w:szCs w:val="24"/>
              </w:rPr>
              <w:t>В результаті вжитих заходів протягом січня - червня 2023 року з Реєстру платників єдиного податку третьої групи - юридичних осіб виключено 152</w:t>
            </w:r>
            <w:r w:rsidR="00451F5B">
              <w:rPr>
                <w:sz w:val="24"/>
                <w:szCs w:val="24"/>
              </w:rPr>
              <w:t xml:space="preserve"> СГ</w:t>
            </w:r>
            <w:r>
              <w:rPr>
                <w:sz w:val="24"/>
                <w:szCs w:val="24"/>
              </w:rPr>
              <w:t xml:space="preserve">, якими було порушено умови перебування на </w:t>
            </w:r>
            <w:r w:rsidR="00502D02">
              <w:rPr>
                <w:sz w:val="24"/>
                <w:szCs w:val="24"/>
              </w:rPr>
              <w:lastRenderedPageBreak/>
              <w:t>спрощеній системі оподаткування.</w:t>
            </w:r>
          </w:p>
          <w:p w:rsidR="00502D02" w:rsidRDefault="00502D02" w:rsidP="00451F5B">
            <w:pPr>
              <w:ind w:firstLine="480"/>
              <w:jc w:val="both"/>
              <w:rPr>
                <w:sz w:val="24"/>
                <w:szCs w:val="24"/>
              </w:rPr>
            </w:pPr>
            <w:r>
              <w:rPr>
                <w:sz w:val="24"/>
                <w:szCs w:val="24"/>
              </w:rPr>
              <w:t xml:space="preserve">По </w:t>
            </w:r>
            <w:proofErr w:type="spellStart"/>
            <w:r>
              <w:rPr>
                <w:sz w:val="24"/>
                <w:szCs w:val="24"/>
              </w:rPr>
              <w:t>ФОП</w:t>
            </w:r>
            <w:proofErr w:type="spellEnd"/>
            <w:r>
              <w:rPr>
                <w:sz w:val="24"/>
                <w:szCs w:val="24"/>
              </w:rPr>
              <w:t xml:space="preserve"> не виявлено порушень </w:t>
            </w:r>
            <w:r w:rsidRPr="00307E71">
              <w:rPr>
                <w:sz w:val="24"/>
                <w:szCs w:val="24"/>
              </w:rPr>
              <w:t>законодавства при застосуванні спрощеної системи оподаткування, обліку та звітності</w:t>
            </w:r>
          </w:p>
          <w:p w:rsidR="008947E4" w:rsidRPr="00CB4ED4" w:rsidRDefault="008947E4" w:rsidP="00451F5B">
            <w:pPr>
              <w:ind w:firstLine="480"/>
              <w:jc w:val="both"/>
              <w:rPr>
                <w:color w:val="FF0000"/>
                <w:sz w:val="24"/>
                <w:szCs w:val="24"/>
              </w:rPr>
            </w:pP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lastRenderedPageBreak/>
              <w:t>1.17.</w:t>
            </w:r>
          </w:p>
        </w:tc>
        <w:tc>
          <w:tcPr>
            <w:tcW w:w="3402" w:type="dxa"/>
          </w:tcPr>
          <w:p w:rsidR="00AB1621" w:rsidRPr="00307E71" w:rsidRDefault="00AB1621" w:rsidP="00AB1621">
            <w:pPr>
              <w:widowControl w:val="0"/>
              <w:autoSpaceDE w:val="0"/>
              <w:autoSpaceDN w:val="0"/>
              <w:adjustRightInd w:val="0"/>
              <w:ind w:firstLine="432"/>
              <w:jc w:val="both"/>
              <w:rPr>
                <w:sz w:val="24"/>
                <w:szCs w:val="24"/>
              </w:rPr>
            </w:pPr>
            <w:r w:rsidRPr="00307E71">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1985" w:type="dxa"/>
          </w:tcPr>
          <w:p w:rsidR="00AB1621" w:rsidRPr="00307E71" w:rsidRDefault="00AB1621" w:rsidP="00AB1621">
            <w:pPr>
              <w:ind w:right="22"/>
              <w:jc w:val="both"/>
              <w:rPr>
                <w:sz w:val="24"/>
                <w:szCs w:val="24"/>
              </w:rPr>
            </w:pPr>
            <w:r w:rsidRPr="00307E71">
              <w:rPr>
                <w:sz w:val="24"/>
                <w:szCs w:val="24"/>
              </w:rPr>
              <w:t xml:space="preserve">Управління: </w:t>
            </w:r>
          </w:p>
          <w:p w:rsidR="00AB1621" w:rsidRPr="00307E71" w:rsidRDefault="00AB1621" w:rsidP="00AB1621">
            <w:pPr>
              <w:ind w:right="22"/>
              <w:jc w:val="both"/>
              <w:rPr>
                <w:sz w:val="24"/>
                <w:szCs w:val="24"/>
              </w:rPr>
            </w:pPr>
            <w:r w:rsidRPr="00307E71">
              <w:rPr>
                <w:sz w:val="24"/>
                <w:szCs w:val="24"/>
              </w:rPr>
              <w:t>з питань виявлення та опрацювання податкових ризиків;</w:t>
            </w:r>
          </w:p>
          <w:p w:rsidR="00AB1621" w:rsidRPr="00307E71" w:rsidRDefault="00AB1621" w:rsidP="00AB1621">
            <w:pPr>
              <w:ind w:right="22"/>
              <w:jc w:val="both"/>
              <w:rPr>
                <w:sz w:val="24"/>
                <w:szCs w:val="24"/>
              </w:rPr>
            </w:pPr>
            <w:r w:rsidRPr="00307E71">
              <w:rPr>
                <w:sz w:val="24"/>
                <w:szCs w:val="24"/>
                <w:lang w:eastAsia="uk-UA"/>
              </w:rPr>
              <w:t>оподаткування</w:t>
            </w:r>
            <w:r w:rsidRPr="00307E71">
              <w:rPr>
                <w:sz w:val="24"/>
                <w:szCs w:val="24"/>
              </w:rPr>
              <w:t xml:space="preserve"> юридичних осіб;</w:t>
            </w:r>
          </w:p>
          <w:p w:rsidR="00AB1621" w:rsidRPr="00307E71" w:rsidRDefault="00AB1621" w:rsidP="00AB1621">
            <w:pPr>
              <w:pStyle w:val="af4"/>
              <w:jc w:val="both"/>
              <w:rPr>
                <w:sz w:val="24"/>
                <w:szCs w:val="24"/>
                <w:lang w:eastAsia="uk-UA"/>
              </w:rPr>
            </w:pPr>
            <w:r w:rsidRPr="00307E71">
              <w:rPr>
                <w:sz w:val="24"/>
                <w:szCs w:val="24"/>
                <w:lang w:eastAsia="uk-UA"/>
              </w:rPr>
              <w:t>оподаткування фізичних осіб;</w:t>
            </w:r>
          </w:p>
          <w:p w:rsidR="00AB1621" w:rsidRPr="00307E71" w:rsidRDefault="00AB1621" w:rsidP="00AB1621">
            <w:pPr>
              <w:jc w:val="both"/>
              <w:rPr>
                <w:sz w:val="24"/>
                <w:szCs w:val="24"/>
                <w:lang w:eastAsia="uk-UA"/>
              </w:rPr>
            </w:pPr>
            <w:r w:rsidRPr="00307E71">
              <w:rPr>
                <w:sz w:val="24"/>
                <w:szCs w:val="24"/>
                <w:lang w:eastAsia="uk-UA"/>
              </w:rPr>
              <w:t>податкового аудиту,</w:t>
            </w:r>
          </w:p>
          <w:p w:rsidR="00AB1621" w:rsidRPr="00307E71" w:rsidRDefault="00AB1621" w:rsidP="00AB1621">
            <w:pPr>
              <w:jc w:val="both"/>
              <w:rPr>
                <w:sz w:val="24"/>
                <w:szCs w:val="24"/>
                <w:lang w:val="ru-RU"/>
              </w:rPr>
            </w:pPr>
            <w:r w:rsidRPr="00307E71">
              <w:rPr>
                <w:sz w:val="24"/>
                <w:szCs w:val="24"/>
                <w:lang w:eastAsia="uk-UA"/>
              </w:rPr>
              <w:t>відділ трансфертного ціноутворення</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AB1621" w:rsidRPr="00800998" w:rsidRDefault="00AB1621" w:rsidP="001A5372">
            <w:pPr>
              <w:ind w:right="-31" w:firstLine="459"/>
              <w:jc w:val="both"/>
              <w:rPr>
                <w:sz w:val="24"/>
                <w:szCs w:val="24"/>
              </w:rPr>
            </w:pPr>
            <w:r>
              <w:rPr>
                <w:sz w:val="24"/>
                <w:szCs w:val="24"/>
              </w:rPr>
              <w:t>В</w:t>
            </w:r>
            <w:r w:rsidRPr="00800998">
              <w:rPr>
                <w:sz w:val="24"/>
                <w:szCs w:val="24"/>
              </w:rPr>
              <w:t xml:space="preserve">ідпрацювання </w:t>
            </w:r>
            <w:r w:rsidR="00451F5B">
              <w:rPr>
                <w:sz w:val="24"/>
                <w:szCs w:val="24"/>
              </w:rPr>
              <w:t xml:space="preserve">СГ </w:t>
            </w:r>
            <w:r w:rsidRPr="00800998">
              <w:rPr>
                <w:sz w:val="24"/>
                <w:szCs w:val="24"/>
              </w:rPr>
              <w:t>групи ризику здійснювалось протягом звітного періоду у рамках наказу ДФС від 28.07.2015 №543 «Про забезпечення комплексного контролю податкових ризиків з ПДВ» (далі – наказ №543).</w:t>
            </w:r>
          </w:p>
          <w:p w:rsidR="00AB1621" w:rsidRPr="00800998" w:rsidRDefault="00AB1621" w:rsidP="001A5372">
            <w:pPr>
              <w:ind w:right="-31" w:firstLine="459"/>
              <w:jc w:val="both"/>
              <w:rPr>
                <w:sz w:val="24"/>
                <w:szCs w:val="24"/>
              </w:rPr>
            </w:pPr>
            <w:r w:rsidRPr="00800998">
              <w:rPr>
                <w:sz w:val="24"/>
                <w:szCs w:val="24"/>
              </w:rPr>
              <w:t>Станом на 01.07.2023 ГУ ДПС доведено для відпрацювання ризикові платники по декларація</w:t>
            </w:r>
            <w:r>
              <w:rPr>
                <w:sz w:val="24"/>
                <w:szCs w:val="24"/>
              </w:rPr>
              <w:t>х</w:t>
            </w:r>
            <w:r w:rsidRPr="00800998">
              <w:rPr>
                <w:sz w:val="24"/>
                <w:szCs w:val="24"/>
              </w:rPr>
              <w:t xml:space="preserve"> з ПДВ за січень 2017 - жовтень 2022, згідно категорій уваги:</w:t>
            </w:r>
          </w:p>
          <w:p w:rsidR="00AB1621" w:rsidRPr="00800998" w:rsidRDefault="00AB1621" w:rsidP="001A5372">
            <w:pPr>
              <w:ind w:right="-31" w:firstLine="459"/>
              <w:jc w:val="both"/>
              <w:rPr>
                <w:sz w:val="24"/>
                <w:szCs w:val="24"/>
              </w:rPr>
            </w:pPr>
            <w:r w:rsidRPr="00800998">
              <w:rPr>
                <w:sz w:val="24"/>
                <w:szCs w:val="24"/>
              </w:rPr>
              <w:t>- «</w:t>
            </w:r>
            <w:proofErr w:type="spellStart"/>
            <w:r w:rsidRPr="00800998">
              <w:rPr>
                <w:sz w:val="24"/>
                <w:szCs w:val="24"/>
              </w:rPr>
              <w:t>Вигодоформуючі</w:t>
            </w:r>
            <w:proofErr w:type="spellEnd"/>
            <w:r w:rsidRPr="00800998">
              <w:rPr>
                <w:sz w:val="24"/>
                <w:szCs w:val="24"/>
              </w:rPr>
              <w:t xml:space="preserve"> суб’єкти» - на суму 1984,9 </w:t>
            </w:r>
            <w:proofErr w:type="spellStart"/>
            <w:r w:rsidRPr="00800998">
              <w:rPr>
                <w:sz w:val="24"/>
                <w:szCs w:val="24"/>
              </w:rPr>
              <w:t>млн</w:t>
            </w:r>
            <w:proofErr w:type="spellEnd"/>
            <w:r w:rsidRPr="00800998">
              <w:rPr>
                <w:sz w:val="24"/>
                <w:szCs w:val="24"/>
              </w:rPr>
              <w:t xml:space="preserve"> </w:t>
            </w:r>
            <w:proofErr w:type="spellStart"/>
            <w:r w:rsidRPr="00800998">
              <w:rPr>
                <w:sz w:val="24"/>
                <w:szCs w:val="24"/>
              </w:rPr>
              <w:t>грн</w:t>
            </w:r>
            <w:proofErr w:type="spellEnd"/>
            <w:r w:rsidRPr="00800998">
              <w:rPr>
                <w:sz w:val="24"/>
                <w:szCs w:val="24"/>
              </w:rPr>
              <w:t xml:space="preserve"> ПДВ, залишок невідпрацьованого схемного податкового кредиту –</w:t>
            </w:r>
            <w:r w:rsidR="001A5372">
              <w:rPr>
                <w:sz w:val="24"/>
                <w:szCs w:val="24"/>
              </w:rPr>
              <w:t xml:space="preserve">                   </w:t>
            </w:r>
            <w:r w:rsidRPr="00800998">
              <w:rPr>
                <w:sz w:val="24"/>
                <w:szCs w:val="24"/>
              </w:rPr>
              <w:t xml:space="preserve">121,5 </w:t>
            </w:r>
            <w:proofErr w:type="spellStart"/>
            <w:r w:rsidRPr="00800998">
              <w:rPr>
                <w:sz w:val="24"/>
                <w:szCs w:val="24"/>
              </w:rPr>
              <w:t>млн</w:t>
            </w:r>
            <w:proofErr w:type="spellEnd"/>
            <w:r w:rsidRPr="00800998">
              <w:rPr>
                <w:sz w:val="24"/>
                <w:szCs w:val="24"/>
              </w:rPr>
              <w:t xml:space="preserve"> </w:t>
            </w:r>
            <w:proofErr w:type="spellStart"/>
            <w:r w:rsidRPr="00800998">
              <w:rPr>
                <w:sz w:val="24"/>
                <w:szCs w:val="24"/>
              </w:rPr>
              <w:t>грн</w:t>
            </w:r>
            <w:proofErr w:type="spellEnd"/>
            <w:r w:rsidRPr="00800998">
              <w:rPr>
                <w:sz w:val="24"/>
                <w:szCs w:val="24"/>
              </w:rPr>
              <w:t xml:space="preserve">, або 6,1 </w:t>
            </w:r>
            <w:proofErr w:type="spellStart"/>
            <w:r w:rsidRPr="00800998">
              <w:rPr>
                <w:sz w:val="24"/>
                <w:szCs w:val="24"/>
              </w:rPr>
              <w:t>відс</w:t>
            </w:r>
            <w:proofErr w:type="spellEnd"/>
            <w:r w:rsidRPr="00800998">
              <w:rPr>
                <w:sz w:val="24"/>
                <w:szCs w:val="24"/>
              </w:rPr>
              <w:t>.</w:t>
            </w:r>
            <w:r>
              <w:rPr>
                <w:sz w:val="24"/>
                <w:szCs w:val="24"/>
              </w:rPr>
              <w:t>;</w:t>
            </w:r>
          </w:p>
          <w:p w:rsidR="00AB1621" w:rsidRPr="00800998" w:rsidRDefault="00AB1621" w:rsidP="001A5372">
            <w:pPr>
              <w:ind w:right="-31" w:firstLine="459"/>
              <w:jc w:val="both"/>
              <w:rPr>
                <w:sz w:val="24"/>
                <w:szCs w:val="24"/>
              </w:rPr>
            </w:pPr>
            <w:r w:rsidRPr="00800998">
              <w:rPr>
                <w:sz w:val="24"/>
                <w:szCs w:val="24"/>
              </w:rPr>
              <w:t>- «</w:t>
            </w:r>
            <w:proofErr w:type="spellStart"/>
            <w:r w:rsidRPr="00800998">
              <w:rPr>
                <w:sz w:val="24"/>
                <w:szCs w:val="24"/>
              </w:rPr>
              <w:t>Вигодотранспортуючі</w:t>
            </w:r>
            <w:proofErr w:type="spellEnd"/>
            <w:r w:rsidRPr="00800998">
              <w:rPr>
                <w:sz w:val="24"/>
                <w:szCs w:val="24"/>
              </w:rPr>
              <w:t xml:space="preserve"> </w:t>
            </w:r>
            <w:r w:rsidR="001A5372" w:rsidRPr="00800998">
              <w:rPr>
                <w:sz w:val="24"/>
                <w:szCs w:val="24"/>
              </w:rPr>
              <w:t>суб’єкти</w:t>
            </w:r>
            <w:r w:rsidRPr="00800998">
              <w:rPr>
                <w:sz w:val="24"/>
                <w:szCs w:val="24"/>
              </w:rPr>
              <w:t xml:space="preserve">» - </w:t>
            </w:r>
            <w:r>
              <w:rPr>
                <w:sz w:val="24"/>
                <w:szCs w:val="24"/>
              </w:rPr>
              <w:t xml:space="preserve">на суму </w:t>
            </w:r>
            <w:r w:rsidRPr="00800998">
              <w:rPr>
                <w:sz w:val="24"/>
                <w:szCs w:val="24"/>
              </w:rPr>
              <w:t xml:space="preserve">2277,4 </w:t>
            </w:r>
            <w:proofErr w:type="spellStart"/>
            <w:r w:rsidRPr="00800998">
              <w:rPr>
                <w:sz w:val="24"/>
                <w:szCs w:val="24"/>
              </w:rPr>
              <w:t>млн</w:t>
            </w:r>
            <w:proofErr w:type="spellEnd"/>
            <w:r w:rsidRPr="00800998">
              <w:rPr>
                <w:sz w:val="24"/>
                <w:szCs w:val="24"/>
              </w:rPr>
              <w:t xml:space="preserve"> </w:t>
            </w:r>
            <w:proofErr w:type="spellStart"/>
            <w:r w:rsidRPr="00800998">
              <w:rPr>
                <w:sz w:val="24"/>
                <w:szCs w:val="24"/>
              </w:rPr>
              <w:t>грн</w:t>
            </w:r>
            <w:proofErr w:type="spellEnd"/>
            <w:r w:rsidRPr="00800998">
              <w:rPr>
                <w:sz w:val="24"/>
                <w:szCs w:val="24"/>
              </w:rPr>
              <w:t xml:space="preserve"> ПДВ, залишок невідпрацьованого схемного податкового кредиту – 384,8 </w:t>
            </w:r>
            <w:proofErr w:type="spellStart"/>
            <w:r w:rsidRPr="00800998">
              <w:rPr>
                <w:sz w:val="24"/>
                <w:szCs w:val="24"/>
              </w:rPr>
              <w:t>млн</w:t>
            </w:r>
            <w:proofErr w:type="spellEnd"/>
            <w:r w:rsidRPr="00800998">
              <w:rPr>
                <w:sz w:val="24"/>
                <w:szCs w:val="24"/>
              </w:rPr>
              <w:t xml:space="preserve"> </w:t>
            </w:r>
            <w:proofErr w:type="spellStart"/>
            <w:r w:rsidRPr="00800998">
              <w:rPr>
                <w:sz w:val="24"/>
                <w:szCs w:val="24"/>
              </w:rPr>
              <w:t>грн</w:t>
            </w:r>
            <w:proofErr w:type="spellEnd"/>
            <w:r w:rsidRPr="00800998">
              <w:rPr>
                <w:sz w:val="24"/>
                <w:szCs w:val="24"/>
              </w:rPr>
              <w:t xml:space="preserve">, або 16,9 </w:t>
            </w:r>
            <w:proofErr w:type="spellStart"/>
            <w:r w:rsidRPr="00800998">
              <w:rPr>
                <w:sz w:val="24"/>
                <w:szCs w:val="24"/>
              </w:rPr>
              <w:t>відс</w:t>
            </w:r>
            <w:proofErr w:type="spellEnd"/>
            <w:r w:rsidRPr="00800998">
              <w:rPr>
                <w:sz w:val="24"/>
                <w:szCs w:val="24"/>
              </w:rPr>
              <w:t>.</w:t>
            </w:r>
            <w:r>
              <w:rPr>
                <w:sz w:val="24"/>
                <w:szCs w:val="24"/>
              </w:rPr>
              <w:t>;</w:t>
            </w:r>
          </w:p>
          <w:p w:rsidR="00AB1621" w:rsidRDefault="00AB1621" w:rsidP="001A5372">
            <w:pPr>
              <w:ind w:right="-31" w:firstLine="459"/>
              <w:jc w:val="both"/>
              <w:rPr>
                <w:sz w:val="24"/>
                <w:szCs w:val="24"/>
              </w:rPr>
            </w:pPr>
            <w:r w:rsidRPr="00800998">
              <w:rPr>
                <w:sz w:val="24"/>
                <w:szCs w:val="24"/>
              </w:rPr>
              <w:t>- «</w:t>
            </w:r>
            <w:proofErr w:type="spellStart"/>
            <w:r w:rsidRPr="00800998">
              <w:rPr>
                <w:sz w:val="24"/>
                <w:szCs w:val="24"/>
              </w:rPr>
              <w:t>Вигодонабувачі</w:t>
            </w:r>
            <w:proofErr w:type="spellEnd"/>
            <w:r w:rsidRPr="00800998">
              <w:rPr>
                <w:sz w:val="24"/>
                <w:szCs w:val="24"/>
              </w:rPr>
              <w:t xml:space="preserve">» - </w:t>
            </w:r>
            <w:r>
              <w:rPr>
                <w:sz w:val="24"/>
                <w:szCs w:val="24"/>
              </w:rPr>
              <w:t xml:space="preserve">на суму </w:t>
            </w:r>
            <w:r w:rsidRPr="00800998">
              <w:rPr>
                <w:sz w:val="24"/>
                <w:szCs w:val="24"/>
              </w:rPr>
              <w:t xml:space="preserve">738,2 </w:t>
            </w:r>
            <w:proofErr w:type="spellStart"/>
            <w:r w:rsidRPr="00800998">
              <w:rPr>
                <w:sz w:val="24"/>
                <w:szCs w:val="24"/>
              </w:rPr>
              <w:t>млн</w:t>
            </w:r>
            <w:proofErr w:type="spellEnd"/>
            <w:r w:rsidRPr="00800998">
              <w:rPr>
                <w:sz w:val="24"/>
                <w:szCs w:val="24"/>
              </w:rPr>
              <w:t xml:space="preserve"> </w:t>
            </w:r>
            <w:proofErr w:type="spellStart"/>
            <w:r w:rsidRPr="00800998">
              <w:rPr>
                <w:sz w:val="24"/>
                <w:szCs w:val="24"/>
              </w:rPr>
              <w:t>грн</w:t>
            </w:r>
            <w:proofErr w:type="spellEnd"/>
            <w:r w:rsidRPr="00800998">
              <w:rPr>
                <w:sz w:val="24"/>
                <w:szCs w:val="24"/>
              </w:rPr>
              <w:t xml:space="preserve"> ПДВ, залишок невідпрацьованого схемного податкового кредиту 227,4 </w:t>
            </w:r>
            <w:proofErr w:type="spellStart"/>
            <w:r w:rsidRPr="00800998">
              <w:rPr>
                <w:sz w:val="24"/>
                <w:szCs w:val="24"/>
              </w:rPr>
              <w:t>млн</w:t>
            </w:r>
            <w:proofErr w:type="spellEnd"/>
            <w:r w:rsidRPr="00800998">
              <w:rPr>
                <w:sz w:val="24"/>
                <w:szCs w:val="24"/>
              </w:rPr>
              <w:t xml:space="preserve"> </w:t>
            </w:r>
            <w:proofErr w:type="spellStart"/>
            <w:r w:rsidRPr="00800998">
              <w:rPr>
                <w:sz w:val="24"/>
                <w:szCs w:val="24"/>
              </w:rPr>
              <w:t>грн</w:t>
            </w:r>
            <w:proofErr w:type="spellEnd"/>
            <w:r w:rsidRPr="00800998">
              <w:rPr>
                <w:sz w:val="24"/>
                <w:szCs w:val="24"/>
              </w:rPr>
              <w:t xml:space="preserve"> або 30,8 </w:t>
            </w:r>
            <w:proofErr w:type="spellStart"/>
            <w:r w:rsidRPr="00800998">
              <w:rPr>
                <w:sz w:val="24"/>
                <w:szCs w:val="24"/>
              </w:rPr>
              <w:t>відс</w:t>
            </w:r>
            <w:proofErr w:type="spellEnd"/>
            <w:r w:rsidRPr="00800998">
              <w:rPr>
                <w:sz w:val="24"/>
                <w:szCs w:val="24"/>
              </w:rPr>
              <w:t>. від доведеного.</w:t>
            </w:r>
          </w:p>
          <w:p w:rsidR="00A35711" w:rsidRDefault="00A35711" w:rsidP="001A5372">
            <w:pPr>
              <w:ind w:right="-31" w:firstLine="459"/>
              <w:jc w:val="both"/>
              <w:rPr>
                <w:sz w:val="24"/>
                <w:szCs w:val="24"/>
              </w:rPr>
            </w:pPr>
            <w:r w:rsidRPr="00A35711">
              <w:rPr>
                <w:sz w:val="24"/>
                <w:szCs w:val="24"/>
              </w:rPr>
              <w:t xml:space="preserve">Управлінням податкового аудиту протягом першого півріччя 2023 року забезпечено відпрацювання 10,1 </w:t>
            </w:r>
            <w:proofErr w:type="spellStart"/>
            <w:r w:rsidRPr="00A35711">
              <w:rPr>
                <w:sz w:val="24"/>
                <w:szCs w:val="24"/>
              </w:rPr>
              <w:t>млн</w:t>
            </w:r>
            <w:proofErr w:type="spellEnd"/>
            <w:r w:rsidRPr="00A35711">
              <w:rPr>
                <w:sz w:val="24"/>
                <w:szCs w:val="24"/>
              </w:rPr>
              <w:t xml:space="preserve"> </w:t>
            </w:r>
            <w:proofErr w:type="spellStart"/>
            <w:r w:rsidRPr="00A35711">
              <w:rPr>
                <w:sz w:val="24"/>
                <w:szCs w:val="24"/>
              </w:rPr>
              <w:t>грн</w:t>
            </w:r>
            <w:proofErr w:type="spellEnd"/>
            <w:r w:rsidRPr="00A35711">
              <w:rPr>
                <w:sz w:val="24"/>
                <w:szCs w:val="24"/>
              </w:rPr>
              <w:t xml:space="preserve"> схемного кредиту. За результатами проведеної роботи підтверджено податкового кредиту у сумі 2,8 </w:t>
            </w:r>
            <w:proofErr w:type="spellStart"/>
            <w:r w:rsidRPr="00A35711">
              <w:rPr>
                <w:sz w:val="24"/>
                <w:szCs w:val="24"/>
              </w:rPr>
              <w:t>млн</w:t>
            </w:r>
            <w:proofErr w:type="spellEnd"/>
            <w:r w:rsidRPr="00A35711">
              <w:rPr>
                <w:sz w:val="24"/>
                <w:szCs w:val="24"/>
              </w:rPr>
              <w:t xml:space="preserve"> </w:t>
            </w:r>
            <w:proofErr w:type="spellStart"/>
            <w:r w:rsidRPr="00A35711">
              <w:rPr>
                <w:sz w:val="24"/>
                <w:szCs w:val="24"/>
              </w:rPr>
              <w:t>грн</w:t>
            </w:r>
            <w:proofErr w:type="spellEnd"/>
            <w:r w:rsidRPr="00A35711">
              <w:rPr>
                <w:sz w:val="24"/>
                <w:szCs w:val="24"/>
              </w:rPr>
              <w:t xml:space="preserve">, складено доповідні записки про відсутність підстав для проведення перевірок на суму </w:t>
            </w:r>
            <w:r w:rsidR="001A5372">
              <w:rPr>
                <w:sz w:val="24"/>
                <w:szCs w:val="24"/>
              </w:rPr>
              <w:t xml:space="preserve">                </w:t>
            </w:r>
            <w:r w:rsidRPr="00A35711">
              <w:rPr>
                <w:sz w:val="24"/>
                <w:szCs w:val="24"/>
              </w:rPr>
              <w:t xml:space="preserve">7,1 </w:t>
            </w:r>
            <w:proofErr w:type="spellStart"/>
            <w:r w:rsidRPr="00A35711">
              <w:rPr>
                <w:sz w:val="24"/>
                <w:szCs w:val="24"/>
              </w:rPr>
              <w:t>млн</w:t>
            </w:r>
            <w:proofErr w:type="spellEnd"/>
            <w:r w:rsidRPr="00A35711">
              <w:rPr>
                <w:sz w:val="24"/>
                <w:szCs w:val="24"/>
              </w:rPr>
              <w:t xml:space="preserve"> </w:t>
            </w:r>
            <w:proofErr w:type="spellStart"/>
            <w:r w:rsidRPr="00A35711">
              <w:rPr>
                <w:sz w:val="24"/>
                <w:szCs w:val="24"/>
              </w:rPr>
              <w:t>грн</w:t>
            </w:r>
            <w:proofErr w:type="spellEnd"/>
            <w:r w:rsidRPr="00A35711">
              <w:rPr>
                <w:sz w:val="24"/>
                <w:szCs w:val="24"/>
              </w:rPr>
              <w:t xml:space="preserve">, узагальнено податкові інформації </w:t>
            </w:r>
            <w:r w:rsidR="00502D02">
              <w:rPr>
                <w:sz w:val="24"/>
                <w:szCs w:val="24"/>
              </w:rPr>
              <w:t>у</w:t>
            </w:r>
            <w:r w:rsidRPr="00A35711">
              <w:rPr>
                <w:sz w:val="24"/>
                <w:szCs w:val="24"/>
              </w:rPr>
              <w:t xml:space="preserve"> зв’язку зі зміною ризикової категорії (встановлено транзитні операції) на суму ПДВ </w:t>
            </w:r>
            <w:r w:rsidR="001A5372">
              <w:rPr>
                <w:sz w:val="24"/>
                <w:szCs w:val="24"/>
              </w:rPr>
              <w:t xml:space="preserve">    </w:t>
            </w:r>
            <w:r w:rsidRPr="00A35711">
              <w:rPr>
                <w:sz w:val="24"/>
                <w:szCs w:val="24"/>
              </w:rPr>
              <w:t xml:space="preserve">0,2 </w:t>
            </w:r>
            <w:proofErr w:type="spellStart"/>
            <w:r w:rsidRPr="00A35711">
              <w:rPr>
                <w:sz w:val="24"/>
                <w:szCs w:val="24"/>
              </w:rPr>
              <w:t>млн</w:t>
            </w:r>
            <w:proofErr w:type="spellEnd"/>
            <w:r>
              <w:rPr>
                <w:sz w:val="24"/>
                <w:szCs w:val="24"/>
              </w:rPr>
              <w:t xml:space="preserve"> </w:t>
            </w:r>
            <w:r w:rsidRPr="00A35711">
              <w:rPr>
                <w:sz w:val="24"/>
                <w:szCs w:val="24"/>
              </w:rPr>
              <w:t>гр</w:t>
            </w:r>
            <w:r>
              <w:rPr>
                <w:sz w:val="24"/>
                <w:szCs w:val="24"/>
              </w:rPr>
              <w:t>ивень</w:t>
            </w:r>
            <w:r w:rsidRPr="00A35711">
              <w:rPr>
                <w:sz w:val="24"/>
                <w:szCs w:val="24"/>
              </w:rPr>
              <w:t>.</w:t>
            </w:r>
          </w:p>
          <w:p w:rsidR="002D1EAA" w:rsidRDefault="002D1EAA" w:rsidP="002D1EAA">
            <w:pPr>
              <w:ind w:right="22" w:firstLine="432"/>
              <w:jc w:val="both"/>
              <w:rPr>
                <w:sz w:val="24"/>
                <w:szCs w:val="24"/>
              </w:rPr>
            </w:pPr>
            <w:r>
              <w:rPr>
                <w:sz w:val="24"/>
                <w:szCs w:val="24"/>
              </w:rPr>
              <w:t>З метою виявлення</w:t>
            </w:r>
            <w:r w:rsidR="003A6728">
              <w:rPr>
                <w:sz w:val="24"/>
                <w:szCs w:val="24"/>
              </w:rPr>
              <w:t xml:space="preserve"> СГ</w:t>
            </w:r>
            <w:r>
              <w:rPr>
                <w:sz w:val="24"/>
                <w:szCs w:val="24"/>
              </w:rPr>
              <w:t>, які мінімізують податкові зобов’язання, проводився аналіз та розрахунок рівня податкового навантаження з ПДВ 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p>
          <w:p w:rsidR="002D1EAA" w:rsidRPr="00A35711" w:rsidRDefault="002D1EAA" w:rsidP="002D1EAA">
            <w:pPr>
              <w:ind w:right="-31" w:firstLine="459"/>
              <w:jc w:val="both"/>
              <w:rPr>
                <w:sz w:val="24"/>
                <w:szCs w:val="24"/>
              </w:rPr>
            </w:pPr>
            <w:r>
              <w:rPr>
                <w:sz w:val="24"/>
                <w:szCs w:val="24"/>
                <w:lang w:eastAsia="uk-UA"/>
              </w:rPr>
              <w:t xml:space="preserve">Триває відпрацювання доведених </w:t>
            </w:r>
            <w:r>
              <w:rPr>
                <w:sz w:val="24"/>
                <w:szCs w:val="24"/>
              </w:rPr>
              <w:t xml:space="preserve">для відпрацювання в рамках </w:t>
            </w:r>
            <w:r w:rsidR="00502D02">
              <w:rPr>
                <w:sz w:val="24"/>
                <w:szCs w:val="24"/>
              </w:rPr>
              <w:lastRenderedPageBreak/>
              <w:t>н</w:t>
            </w:r>
            <w:r>
              <w:rPr>
                <w:sz w:val="24"/>
                <w:szCs w:val="24"/>
              </w:rPr>
              <w:t xml:space="preserve">аказу №543 </w:t>
            </w:r>
            <w:r w:rsidR="003A6728">
              <w:rPr>
                <w:sz w:val="24"/>
                <w:szCs w:val="24"/>
              </w:rPr>
              <w:t>СГ</w:t>
            </w:r>
            <w:r>
              <w:rPr>
                <w:sz w:val="24"/>
                <w:szCs w:val="24"/>
                <w:lang w:eastAsia="uk-UA"/>
              </w:rPr>
              <w:t>, які ймовірно використовують схемний податковий кредит для мінімізації сплати ПДВ. Так у</w:t>
            </w:r>
            <w:r>
              <w:rPr>
                <w:sz w:val="24"/>
                <w:szCs w:val="24"/>
              </w:rPr>
              <w:t xml:space="preserve"> першому півріччі 2023 року складено 73 узагальнюючих податкових інформацій.</w:t>
            </w:r>
          </w:p>
          <w:p w:rsidR="00C25528" w:rsidRDefault="00C25528" w:rsidP="001A5372">
            <w:pPr>
              <w:ind w:firstLineChars="191" w:firstLine="458"/>
              <w:jc w:val="both"/>
              <w:rPr>
                <w:sz w:val="24"/>
                <w:szCs w:val="24"/>
              </w:rPr>
            </w:pPr>
            <w:r>
              <w:rPr>
                <w:sz w:val="24"/>
                <w:szCs w:val="24"/>
              </w:rPr>
              <w:t>З метою виявлення додаткових резервів</w:t>
            </w:r>
            <w:r w:rsidR="001A5372">
              <w:rPr>
                <w:sz w:val="24"/>
                <w:szCs w:val="24"/>
              </w:rPr>
              <w:t xml:space="preserve"> щодо надходження</w:t>
            </w:r>
            <w:r>
              <w:rPr>
                <w:sz w:val="24"/>
                <w:szCs w:val="24"/>
              </w:rPr>
              <w:t xml:space="preserve"> ПДФО до бюджету управлінням оподаткування фізичних осіб  направлено </w:t>
            </w:r>
            <w:r w:rsidR="001A5372">
              <w:rPr>
                <w:sz w:val="24"/>
                <w:szCs w:val="24"/>
              </w:rPr>
              <w:t xml:space="preserve">платникам податків 478 </w:t>
            </w:r>
            <w:r>
              <w:rPr>
                <w:sz w:val="24"/>
                <w:szCs w:val="24"/>
              </w:rPr>
              <w:t>лист</w:t>
            </w:r>
            <w:r w:rsidR="001A5372">
              <w:rPr>
                <w:sz w:val="24"/>
                <w:szCs w:val="24"/>
              </w:rPr>
              <w:t>ів</w:t>
            </w:r>
            <w:r>
              <w:rPr>
                <w:sz w:val="24"/>
                <w:szCs w:val="24"/>
              </w:rPr>
              <w:t xml:space="preserve"> </w:t>
            </w:r>
            <w:r w:rsidR="001A5372">
              <w:rPr>
                <w:sz w:val="24"/>
                <w:szCs w:val="24"/>
              </w:rPr>
              <w:t xml:space="preserve">та 688 електронних листів </w:t>
            </w:r>
            <w:r>
              <w:rPr>
                <w:sz w:val="24"/>
                <w:szCs w:val="24"/>
              </w:rPr>
              <w:t xml:space="preserve">щодо необхідності сплати ПДФО та військового збору; проведено роз’яснювальну </w:t>
            </w:r>
            <w:r w:rsidR="001A5372">
              <w:rPr>
                <w:sz w:val="24"/>
                <w:szCs w:val="24"/>
              </w:rPr>
              <w:t xml:space="preserve">роботу </w:t>
            </w:r>
            <w:r>
              <w:rPr>
                <w:sz w:val="24"/>
                <w:szCs w:val="24"/>
              </w:rPr>
              <w:t>з платниками (співбесіди з посадовими особами, заслуховування керівників, телефонні співбесіди, тощо) щодо необхідності сплати ПДФО та військового збору.</w:t>
            </w:r>
          </w:p>
          <w:p w:rsidR="00C25528" w:rsidRDefault="0021059F" w:rsidP="001A5372">
            <w:pPr>
              <w:ind w:right="5" w:firstLineChars="191" w:firstLine="458"/>
              <w:jc w:val="both"/>
              <w:rPr>
                <w:sz w:val="24"/>
                <w:szCs w:val="24"/>
              </w:rPr>
            </w:pPr>
            <w:r>
              <w:rPr>
                <w:sz w:val="24"/>
                <w:szCs w:val="24"/>
              </w:rPr>
              <w:t xml:space="preserve">Працівниками управління </w:t>
            </w:r>
            <w:r w:rsidR="00C25528">
              <w:rPr>
                <w:sz w:val="24"/>
                <w:szCs w:val="24"/>
              </w:rPr>
              <w:t>21.02.2023 та</w:t>
            </w:r>
            <w:r>
              <w:rPr>
                <w:sz w:val="24"/>
                <w:szCs w:val="24"/>
              </w:rPr>
              <w:t xml:space="preserve"> 22.06.2023</w:t>
            </w:r>
            <w:r w:rsidR="00C25528">
              <w:rPr>
                <w:sz w:val="24"/>
                <w:szCs w:val="24"/>
              </w:rPr>
              <w:t xml:space="preserve"> взято участь у засіданнях обласних комісій з питань погашення заборгованості із заробітної плати, пенсій, стипендій та інших соціальних виплат щодо стану погашення заборгованості із виплати заробітної плати. За результатами вжитих заходів погашено заборгованість із виплати заробітної плати на суму 2</w:t>
            </w:r>
            <w:r w:rsidR="001A5372">
              <w:rPr>
                <w:sz w:val="24"/>
                <w:szCs w:val="24"/>
              </w:rPr>
              <w:t>,7</w:t>
            </w:r>
            <w:r w:rsidR="00C25528">
              <w:rPr>
                <w:sz w:val="24"/>
                <w:szCs w:val="24"/>
              </w:rPr>
              <w:t xml:space="preserve"> </w:t>
            </w:r>
            <w:proofErr w:type="spellStart"/>
            <w:r w:rsidR="001A5372">
              <w:rPr>
                <w:sz w:val="24"/>
                <w:szCs w:val="24"/>
              </w:rPr>
              <w:t>млн</w:t>
            </w:r>
            <w:proofErr w:type="spellEnd"/>
            <w:r w:rsidR="00C25528">
              <w:rPr>
                <w:sz w:val="24"/>
                <w:szCs w:val="24"/>
              </w:rPr>
              <w:t xml:space="preserve"> гривень.</w:t>
            </w:r>
          </w:p>
          <w:p w:rsidR="00C25528" w:rsidRDefault="00C25528" w:rsidP="001A5372">
            <w:pPr>
              <w:ind w:right="5" w:firstLineChars="166" w:firstLine="398"/>
              <w:jc w:val="both"/>
              <w:rPr>
                <w:sz w:val="24"/>
                <w:szCs w:val="24"/>
              </w:rPr>
            </w:pPr>
            <w:r>
              <w:rPr>
                <w:sz w:val="24"/>
                <w:szCs w:val="24"/>
              </w:rPr>
              <w:t>Відповідно до наказу ДПС від 07.03.2023 №</w:t>
            </w:r>
            <w:r w:rsidR="001A5372">
              <w:rPr>
                <w:sz w:val="24"/>
                <w:szCs w:val="24"/>
              </w:rPr>
              <w:t xml:space="preserve"> </w:t>
            </w:r>
            <w:r>
              <w:rPr>
                <w:sz w:val="24"/>
                <w:szCs w:val="24"/>
              </w:rPr>
              <w:t xml:space="preserve">156 «Про організацію роботи зі здійснення контролю за додержанням законодавства про оплату праці» та з метою залучення додаткових надходжень до бюджетів усіх рівнів, за рахунок вжиття спільних заходів, спрямованих на </w:t>
            </w:r>
            <w:proofErr w:type="spellStart"/>
            <w:r>
              <w:rPr>
                <w:sz w:val="24"/>
                <w:szCs w:val="24"/>
              </w:rPr>
              <w:t>детінізацію</w:t>
            </w:r>
            <w:proofErr w:type="spellEnd"/>
            <w:r>
              <w:rPr>
                <w:sz w:val="24"/>
                <w:szCs w:val="24"/>
              </w:rPr>
              <w:t xml:space="preserve"> відносин у сфері зайнятості населення, легалізацію найманих працівників, виведення з тіні</w:t>
            </w:r>
            <w:r w:rsidR="00451F5B">
              <w:rPr>
                <w:sz w:val="24"/>
                <w:szCs w:val="24"/>
              </w:rPr>
              <w:t xml:space="preserve"> СГ</w:t>
            </w:r>
            <w:r>
              <w:rPr>
                <w:sz w:val="24"/>
                <w:szCs w:val="24"/>
              </w:rPr>
              <w:t>, а також для забезпечення соціальних гарантій населення, проведення роботи з</w:t>
            </w:r>
            <w:r w:rsidR="00451F5B">
              <w:rPr>
                <w:sz w:val="24"/>
                <w:szCs w:val="24"/>
              </w:rPr>
              <w:t xml:space="preserve"> СГ</w:t>
            </w:r>
            <w:r>
              <w:rPr>
                <w:sz w:val="24"/>
                <w:szCs w:val="24"/>
              </w:rPr>
              <w:t xml:space="preserve">, які нараховують заробітну плату найманим працівникам у розмірі нижче мінімально встановленого рівня, визначені переліки </w:t>
            </w:r>
            <w:r w:rsidR="00451F5B">
              <w:rPr>
                <w:sz w:val="24"/>
                <w:szCs w:val="24"/>
              </w:rPr>
              <w:t xml:space="preserve">СГ </w:t>
            </w:r>
            <w:r>
              <w:rPr>
                <w:sz w:val="24"/>
                <w:szCs w:val="24"/>
              </w:rPr>
              <w:t>направлено до територіальних громад Житомирської області для проведення співбесід з посадовими особами на комісіях при органах місцевого самоврядування з питань підвищення рівня заробітної плати.</w:t>
            </w:r>
          </w:p>
          <w:p w:rsidR="00AB1621" w:rsidRDefault="00C25528" w:rsidP="001A5372">
            <w:pPr>
              <w:ind w:firstLine="459"/>
              <w:jc w:val="both"/>
              <w:rPr>
                <w:sz w:val="24"/>
                <w:szCs w:val="24"/>
                <w:lang w:eastAsia="uk-UA"/>
              </w:rPr>
            </w:pPr>
            <w:r>
              <w:rPr>
                <w:sz w:val="24"/>
                <w:szCs w:val="24"/>
              </w:rPr>
              <w:t xml:space="preserve">Управлінню з питань виявлення та опрацювання податкових ризиків ГУ ДПС для використання в роботі в межах Порядку зупинення реєстрації податкової накладної/розрахунку коригування в Єдиному реєстрі податкових накладних надано перелік платників податків, які зареєстровані платниками ПДВ та за даними додатку </w:t>
            </w:r>
            <w:r w:rsidR="00500E6C">
              <w:rPr>
                <w:sz w:val="24"/>
                <w:szCs w:val="24"/>
              </w:rPr>
              <w:t xml:space="preserve"> </w:t>
            </w:r>
            <w:r>
              <w:rPr>
                <w:sz w:val="24"/>
                <w:szCs w:val="24"/>
              </w:rPr>
              <w:t xml:space="preserve">№ 4ДФ Податкового розрахунку за ІІ та ІІІ квартали 2022 року </w:t>
            </w:r>
            <w:r>
              <w:rPr>
                <w:sz w:val="24"/>
                <w:szCs w:val="24"/>
              </w:rPr>
              <w:lastRenderedPageBreak/>
              <w:t>нараховували заробітну плату найманим працівникам, які пропрацювали повний квартал, у розмірах, менших законодавчо встановленої мінімальної заробітної плати.</w:t>
            </w:r>
          </w:p>
          <w:p w:rsidR="00AB1621" w:rsidRDefault="00AB1621" w:rsidP="001A5372">
            <w:pPr>
              <w:ind w:firstLine="459"/>
              <w:jc w:val="both"/>
              <w:rPr>
                <w:sz w:val="24"/>
                <w:szCs w:val="24"/>
                <w:lang w:eastAsia="uk-UA"/>
              </w:rPr>
            </w:pPr>
            <w:r>
              <w:rPr>
                <w:sz w:val="24"/>
                <w:szCs w:val="24"/>
                <w:lang w:eastAsia="uk-UA"/>
              </w:rPr>
              <w:t>В</w:t>
            </w:r>
            <w:r w:rsidRPr="00307E71">
              <w:rPr>
                <w:sz w:val="24"/>
                <w:szCs w:val="24"/>
                <w:lang w:eastAsia="uk-UA"/>
              </w:rPr>
              <w:t>ідділ</w:t>
            </w:r>
            <w:r>
              <w:rPr>
                <w:sz w:val="24"/>
                <w:szCs w:val="24"/>
                <w:lang w:eastAsia="uk-UA"/>
              </w:rPr>
              <w:t>ом</w:t>
            </w:r>
            <w:r w:rsidRPr="00307E71">
              <w:rPr>
                <w:sz w:val="24"/>
                <w:szCs w:val="24"/>
                <w:lang w:eastAsia="uk-UA"/>
              </w:rPr>
              <w:t xml:space="preserve"> трансфертного ціноутворення</w:t>
            </w:r>
            <w:r>
              <w:rPr>
                <w:sz w:val="24"/>
                <w:szCs w:val="24"/>
                <w:lang w:eastAsia="uk-UA"/>
              </w:rPr>
              <w:t xml:space="preserve"> проводився моніторинг та аналіз контрольованих операцій, проведених платниками податків. До ДПС направлено 2 інформаційно-аналітичні довідки щодо встановлених ризиків трансфертного ціноутворення</w:t>
            </w:r>
          </w:p>
          <w:p w:rsidR="008947E4" w:rsidRPr="00307E71" w:rsidRDefault="008947E4" w:rsidP="001A5372">
            <w:pPr>
              <w:ind w:firstLine="459"/>
              <w:jc w:val="both"/>
              <w:rPr>
                <w:sz w:val="24"/>
                <w:szCs w:val="24"/>
              </w:rPr>
            </w:pP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lastRenderedPageBreak/>
              <w:t>1.18.</w:t>
            </w:r>
          </w:p>
        </w:tc>
        <w:tc>
          <w:tcPr>
            <w:tcW w:w="3402" w:type="dxa"/>
          </w:tcPr>
          <w:p w:rsidR="00AB1621" w:rsidRPr="00307E71" w:rsidRDefault="00AB1621" w:rsidP="00AB1621">
            <w:pPr>
              <w:widowControl w:val="0"/>
              <w:autoSpaceDE w:val="0"/>
              <w:autoSpaceDN w:val="0"/>
              <w:adjustRightInd w:val="0"/>
              <w:ind w:firstLine="432"/>
              <w:jc w:val="both"/>
              <w:rPr>
                <w:sz w:val="24"/>
                <w:szCs w:val="24"/>
              </w:rPr>
            </w:pPr>
            <w:r w:rsidRPr="00307E71">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w:t>
            </w:r>
          </w:p>
        </w:tc>
        <w:tc>
          <w:tcPr>
            <w:tcW w:w="1985" w:type="dxa"/>
          </w:tcPr>
          <w:p w:rsidR="00AB1621" w:rsidRPr="00307E71" w:rsidRDefault="00AB1621" w:rsidP="00AB1621">
            <w:pPr>
              <w:tabs>
                <w:tab w:val="left" w:pos="13320"/>
              </w:tabs>
              <w:jc w:val="both"/>
              <w:rPr>
                <w:sz w:val="24"/>
                <w:szCs w:val="24"/>
              </w:rPr>
            </w:pPr>
            <w:r w:rsidRPr="00307E71">
              <w:rPr>
                <w:sz w:val="24"/>
                <w:szCs w:val="24"/>
              </w:rPr>
              <w:t>Управління контролю за підакцизними товарами</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AB1621" w:rsidRPr="006723B3" w:rsidRDefault="006723B3" w:rsidP="006723B3">
            <w:pPr>
              <w:ind w:firstLine="459"/>
              <w:jc w:val="both"/>
              <w:rPr>
                <w:sz w:val="24"/>
                <w:szCs w:val="24"/>
              </w:rPr>
            </w:pPr>
            <w:r w:rsidRPr="006723B3">
              <w:rPr>
                <w:sz w:val="24"/>
                <w:szCs w:val="24"/>
              </w:rPr>
              <w:t xml:space="preserve">Забезпечено повноту нарахування та своєчасності сплати акцизного податку відповідно до діючих ставок податку на підакцизні товари, у обсягах не менших ніж, доведено відповідними наказами ДПС та ГУ ДПС  про показники доходів. Показники </w:t>
            </w:r>
            <w:r>
              <w:rPr>
                <w:sz w:val="24"/>
                <w:szCs w:val="24"/>
              </w:rPr>
              <w:t xml:space="preserve">доходів до державного бюджету </w:t>
            </w:r>
            <w:r w:rsidRPr="006723B3">
              <w:rPr>
                <w:sz w:val="24"/>
                <w:szCs w:val="24"/>
              </w:rPr>
              <w:t xml:space="preserve">виконано на </w:t>
            </w:r>
            <w:r w:rsidRPr="006723B3">
              <w:rPr>
                <w:sz w:val="24"/>
                <w:szCs w:val="24"/>
                <w:lang w:val="ru-RU"/>
              </w:rPr>
              <w:t>122,9</w:t>
            </w:r>
            <w:r>
              <w:rPr>
                <w:sz w:val="24"/>
                <w:szCs w:val="24"/>
                <w:lang w:val="ru-RU"/>
              </w:rPr>
              <w:t xml:space="preserve"> </w:t>
            </w:r>
            <w:proofErr w:type="spellStart"/>
            <w:r>
              <w:rPr>
                <w:sz w:val="24"/>
                <w:szCs w:val="24"/>
                <w:lang w:val="ru-RU"/>
              </w:rPr>
              <w:t>відс</w:t>
            </w:r>
            <w:proofErr w:type="spellEnd"/>
            <w:r>
              <w:rPr>
                <w:sz w:val="24"/>
                <w:szCs w:val="24"/>
                <w:lang w:val="ru-RU"/>
              </w:rPr>
              <w:t xml:space="preserve">., </w:t>
            </w:r>
            <w:proofErr w:type="spellStart"/>
            <w:r>
              <w:rPr>
                <w:sz w:val="24"/>
                <w:szCs w:val="24"/>
                <w:lang w:val="ru-RU"/>
              </w:rPr>
              <w:t>д</w:t>
            </w:r>
            <w:proofErr w:type="spellEnd"/>
            <w:r>
              <w:rPr>
                <w:sz w:val="24"/>
                <w:szCs w:val="24"/>
              </w:rPr>
              <w:t xml:space="preserve">о місцевого бюджету – на </w:t>
            </w:r>
            <w:r w:rsidRPr="006723B3">
              <w:rPr>
                <w:sz w:val="24"/>
                <w:szCs w:val="24"/>
              </w:rPr>
              <w:t>116,9</w:t>
            </w:r>
            <w:r>
              <w:rPr>
                <w:sz w:val="24"/>
                <w:szCs w:val="24"/>
              </w:rPr>
              <w:t xml:space="preserve"> відсотка</w:t>
            </w: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t>1.19.</w:t>
            </w:r>
          </w:p>
        </w:tc>
        <w:tc>
          <w:tcPr>
            <w:tcW w:w="3402" w:type="dxa"/>
          </w:tcPr>
          <w:p w:rsidR="00AB1621" w:rsidRPr="00307E71" w:rsidRDefault="00AB1621" w:rsidP="00AB1621">
            <w:pPr>
              <w:ind w:right="22" w:firstLine="432"/>
              <w:jc w:val="both"/>
              <w:rPr>
                <w:sz w:val="24"/>
                <w:szCs w:val="24"/>
              </w:rPr>
            </w:pPr>
            <w:r w:rsidRPr="00307E71">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податку на майно), місцевих зборів</w:t>
            </w:r>
          </w:p>
        </w:tc>
        <w:tc>
          <w:tcPr>
            <w:tcW w:w="1985" w:type="dxa"/>
          </w:tcPr>
          <w:p w:rsidR="00AB1621" w:rsidRPr="00307E71" w:rsidRDefault="00AB1621" w:rsidP="00AB1621">
            <w:pPr>
              <w:widowControl w:val="0"/>
              <w:autoSpaceDE w:val="0"/>
              <w:autoSpaceDN w:val="0"/>
              <w:adjustRightInd w:val="0"/>
              <w:jc w:val="both"/>
              <w:rPr>
                <w:sz w:val="24"/>
                <w:szCs w:val="24"/>
              </w:rPr>
            </w:pPr>
            <w:r w:rsidRPr="00307E71">
              <w:rPr>
                <w:sz w:val="24"/>
                <w:szCs w:val="24"/>
              </w:rPr>
              <w:t>Управління:</w:t>
            </w:r>
          </w:p>
          <w:p w:rsidR="00AB1621" w:rsidRPr="00307E71" w:rsidRDefault="00AB1621" w:rsidP="00AB1621">
            <w:pPr>
              <w:widowControl w:val="0"/>
              <w:autoSpaceDE w:val="0"/>
              <w:autoSpaceDN w:val="0"/>
              <w:adjustRightInd w:val="0"/>
              <w:jc w:val="both"/>
              <w:rPr>
                <w:sz w:val="24"/>
                <w:szCs w:val="24"/>
              </w:rPr>
            </w:pPr>
            <w:r w:rsidRPr="00307E71">
              <w:rPr>
                <w:sz w:val="24"/>
                <w:szCs w:val="24"/>
                <w:lang w:eastAsia="uk-UA"/>
              </w:rPr>
              <w:t>оподаткування</w:t>
            </w:r>
            <w:r w:rsidRPr="00307E71">
              <w:rPr>
                <w:sz w:val="24"/>
                <w:szCs w:val="24"/>
              </w:rPr>
              <w:t xml:space="preserve"> юридичних осіб;</w:t>
            </w:r>
          </w:p>
          <w:p w:rsidR="00AB1621" w:rsidRPr="00307E71" w:rsidRDefault="00AB1621" w:rsidP="00AB1621">
            <w:pPr>
              <w:pStyle w:val="af4"/>
              <w:jc w:val="both"/>
              <w:rPr>
                <w:sz w:val="24"/>
                <w:szCs w:val="24"/>
              </w:rPr>
            </w:pPr>
            <w:r w:rsidRPr="00307E71">
              <w:rPr>
                <w:sz w:val="24"/>
                <w:szCs w:val="24"/>
                <w:lang w:eastAsia="uk-UA"/>
              </w:rPr>
              <w:t>оподаткування фізичних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3A6728" w:rsidRPr="003A6728" w:rsidRDefault="003A6728" w:rsidP="003A6728">
            <w:pPr>
              <w:ind w:firstLine="459"/>
              <w:jc w:val="both"/>
              <w:rPr>
                <w:sz w:val="24"/>
                <w:szCs w:val="24"/>
              </w:rPr>
            </w:pPr>
            <w:r w:rsidRPr="003A6728">
              <w:rPr>
                <w:sz w:val="24"/>
                <w:szCs w:val="24"/>
              </w:rPr>
              <w:t>З метою забезпечення контролю за правильністю обчислення, своєчасністю і повнотою сплати рентної плати, екологічного податку та податку на майно в частині плати за землю до бюджету скоординовано роботу з Центральним міжрегіональним  управлінням лісомисливського господарства, обласним комунальним підприємством «</w:t>
            </w:r>
            <w:proofErr w:type="spellStart"/>
            <w:r w:rsidRPr="003A6728">
              <w:rPr>
                <w:sz w:val="24"/>
                <w:szCs w:val="24"/>
              </w:rPr>
              <w:t>Житомироблагроліс</w:t>
            </w:r>
            <w:proofErr w:type="spellEnd"/>
            <w:r w:rsidRPr="003A6728">
              <w:rPr>
                <w:sz w:val="24"/>
                <w:szCs w:val="24"/>
              </w:rPr>
              <w:t xml:space="preserve">», Державною службою геології та надр України, Управлінням екології та природних ресурсів Житомирської ОВА, Державною екологічною інспекцією Поліського округу, сектором Державного агентства водних ресурсів у Житомирській області, Головним управлінням </w:t>
            </w:r>
            <w:proofErr w:type="spellStart"/>
            <w:r w:rsidRPr="003A6728">
              <w:rPr>
                <w:sz w:val="24"/>
                <w:szCs w:val="24"/>
              </w:rPr>
              <w:t>Держгеокадастру</w:t>
            </w:r>
            <w:proofErr w:type="spellEnd"/>
            <w:r w:rsidRPr="003A6728">
              <w:rPr>
                <w:sz w:val="24"/>
                <w:szCs w:val="24"/>
              </w:rPr>
              <w:t xml:space="preserve">  у Житомирській області,  територіальними  громадами та іншими установами та організаціями щодо обміну інформацією необхідною для обрахування бази оподаткування по закріплених платежах.</w:t>
            </w:r>
          </w:p>
          <w:p w:rsidR="003A6728" w:rsidRPr="003A6728" w:rsidRDefault="003A6728" w:rsidP="003A6728">
            <w:pPr>
              <w:ind w:firstLine="459"/>
              <w:jc w:val="both"/>
              <w:rPr>
                <w:sz w:val="24"/>
                <w:szCs w:val="24"/>
              </w:rPr>
            </w:pPr>
            <w:r w:rsidRPr="003A6728">
              <w:rPr>
                <w:sz w:val="24"/>
                <w:szCs w:val="24"/>
              </w:rPr>
              <w:t xml:space="preserve">Проведено аналіз отриманих від органів виконавчої влади та місцевого самоврядування переліків орендарів, з якими укладено договори оренди землі на поточний рік щодо правильності обчислення, своєчасності і повноти сплати до бюджету   податку на </w:t>
            </w:r>
            <w:r w:rsidRPr="003A6728">
              <w:rPr>
                <w:sz w:val="24"/>
                <w:szCs w:val="24"/>
              </w:rPr>
              <w:lastRenderedPageBreak/>
              <w:t>майно в частині плати за землю. Інформація про результати проведеної роботи направлена ДПС листом від 01.05.2023                     № 2395/8/06-30-04-01.</w:t>
            </w:r>
          </w:p>
          <w:p w:rsidR="003A6728" w:rsidRPr="003A6728" w:rsidRDefault="003A6728" w:rsidP="003A6728">
            <w:pPr>
              <w:ind w:firstLine="459"/>
              <w:jc w:val="both"/>
              <w:rPr>
                <w:sz w:val="24"/>
                <w:szCs w:val="24"/>
              </w:rPr>
            </w:pPr>
            <w:r w:rsidRPr="003A6728">
              <w:rPr>
                <w:sz w:val="24"/>
                <w:szCs w:val="24"/>
              </w:rPr>
              <w:t xml:space="preserve">Територіальними підрозділами управління оподаткування юридичних осіб  ГУ ДПС постійно здійснювались звірки з  територіальними громадами щодо повноти обліку платників податків, які декларують плату за землю, оподатковуваних площ земельних ділянок, а також повноти нарахування і сплати ними плати за землю. </w:t>
            </w:r>
          </w:p>
          <w:p w:rsidR="003A6728" w:rsidRPr="003A6728" w:rsidRDefault="003A6728" w:rsidP="003A6728">
            <w:pPr>
              <w:ind w:firstLine="459"/>
              <w:jc w:val="both"/>
              <w:rPr>
                <w:sz w:val="24"/>
                <w:szCs w:val="24"/>
              </w:rPr>
            </w:pPr>
            <w:r w:rsidRPr="003A6728">
              <w:rPr>
                <w:sz w:val="24"/>
                <w:szCs w:val="24"/>
              </w:rPr>
              <w:t xml:space="preserve">Проведено аналіз задекларованих </w:t>
            </w:r>
            <w:r w:rsidR="00451F5B">
              <w:rPr>
                <w:sz w:val="24"/>
                <w:szCs w:val="24"/>
              </w:rPr>
              <w:t xml:space="preserve">СГ </w:t>
            </w:r>
            <w:r w:rsidRPr="003A6728">
              <w:rPr>
                <w:sz w:val="24"/>
                <w:szCs w:val="24"/>
              </w:rPr>
              <w:t>податкових пільг із земельного податку та податку на нерухоме майно та листом від 30.05.2023 № 2955/8/06-30-04-01 проінформовано ДПС.</w:t>
            </w:r>
          </w:p>
          <w:p w:rsidR="003A6728" w:rsidRPr="003A6728" w:rsidRDefault="003A6728" w:rsidP="003A6728">
            <w:pPr>
              <w:ind w:firstLine="459"/>
              <w:jc w:val="both"/>
              <w:rPr>
                <w:sz w:val="24"/>
                <w:szCs w:val="24"/>
              </w:rPr>
            </w:pPr>
            <w:r w:rsidRPr="003A6728">
              <w:rPr>
                <w:sz w:val="24"/>
                <w:szCs w:val="24"/>
              </w:rPr>
              <w:t>Щоміся</w:t>
            </w:r>
            <w:r>
              <w:rPr>
                <w:sz w:val="24"/>
                <w:szCs w:val="24"/>
              </w:rPr>
              <w:t>ця</w:t>
            </w:r>
            <w:r w:rsidRPr="003A6728">
              <w:rPr>
                <w:sz w:val="24"/>
                <w:szCs w:val="24"/>
              </w:rPr>
              <w:t xml:space="preserve"> опрацьову</w:t>
            </w:r>
            <w:r>
              <w:rPr>
                <w:sz w:val="24"/>
                <w:szCs w:val="24"/>
              </w:rPr>
              <w:t>валась</w:t>
            </w:r>
            <w:r w:rsidRPr="003A6728">
              <w:rPr>
                <w:sz w:val="24"/>
                <w:szCs w:val="24"/>
              </w:rPr>
              <w:t xml:space="preserve"> інформація, яка надходить від регіонального сервісного центру МВС у Житомирській області щодо переліку зареєстрованих транспортних засобів, які підлягають оподаткуванню транспортним податком та вживаються заходи по залученню до оподаткування.</w:t>
            </w:r>
          </w:p>
          <w:p w:rsidR="003A6728" w:rsidRPr="003A6728" w:rsidRDefault="003A6728" w:rsidP="003A6728">
            <w:pPr>
              <w:ind w:firstLine="459"/>
              <w:jc w:val="both"/>
              <w:rPr>
                <w:sz w:val="24"/>
                <w:szCs w:val="24"/>
              </w:rPr>
            </w:pPr>
            <w:r w:rsidRPr="003A6728">
              <w:rPr>
                <w:sz w:val="24"/>
                <w:szCs w:val="24"/>
              </w:rPr>
              <w:t xml:space="preserve">Проведено звірки щодо обсягів підземної води, які задекларовані у розрахунках з рентної плати за спеціальне використання води за І кв. 2023, з обсягами підземної води, зазначеними у розрахунках з рентної плати за користування надрами для видобування корисних копалин за відповідні періоди. </w:t>
            </w:r>
            <w:r w:rsidRPr="003A6728">
              <w:rPr>
                <w:sz w:val="24"/>
                <w:szCs w:val="24"/>
                <w:lang w:val="ru-RU"/>
              </w:rPr>
              <w:t xml:space="preserve">За результатами </w:t>
            </w:r>
            <w:proofErr w:type="spellStart"/>
            <w:r w:rsidRPr="003A6728">
              <w:rPr>
                <w:sz w:val="24"/>
                <w:szCs w:val="24"/>
                <w:lang w:val="ru-RU"/>
              </w:rPr>
              <w:t>вжитих</w:t>
            </w:r>
            <w:proofErr w:type="spellEnd"/>
            <w:r w:rsidRPr="003A6728">
              <w:rPr>
                <w:sz w:val="24"/>
                <w:szCs w:val="24"/>
                <w:lang w:val="ru-RU"/>
              </w:rPr>
              <w:t xml:space="preserve">  </w:t>
            </w:r>
            <w:proofErr w:type="spellStart"/>
            <w:r w:rsidRPr="003A6728">
              <w:rPr>
                <w:sz w:val="24"/>
                <w:szCs w:val="24"/>
                <w:lang w:val="ru-RU"/>
              </w:rPr>
              <w:t>заходів</w:t>
            </w:r>
            <w:proofErr w:type="spellEnd"/>
            <w:r w:rsidRPr="003A6728">
              <w:rPr>
                <w:sz w:val="24"/>
                <w:szCs w:val="24"/>
                <w:lang w:val="ru-RU"/>
              </w:rPr>
              <w:t xml:space="preserve"> </w:t>
            </w:r>
            <w:proofErr w:type="spellStart"/>
            <w:r w:rsidRPr="003A6728">
              <w:rPr>
                <w:sz w:val="24"/>
                <w:szCs w:val="24"/>
                <w:lang w:val="ru-RU"/>
              </w:rPr>
              <w:t>збільшено</w:t>
            </w:r>
            <w:proofErr w:type="spellEnd"/>
            <w:r w:rsidRPr="003A6728">
              <w:rPr>
                <w:sz w:val="24"/>
                <w:szCs w:val="24"/>
                <w:lang w:val="ru-RU"/>
              </w:rPr>
              <w:t xml:space="preserve"> </w:t>
            </w:r>
            <w:proofErr w:type="spellStart"/>
            <w:r w:rsidRPr="003A6728">
              <w:rPr>
                <w:sz w:val="24"/>
                <w:szCs w:val="24"/>
                <w:lang w:val="ru-RU"/>
              </w:rPr>
              <w:t>податкові</w:t>
            </w:r>
            <w:proofErr w:type="spellEnd"/>
            <w:r w:rsidRPr="003A6728">
              <w:rPr>
                <w:sz w:val="24"/>
                <w:szCs w:val="24"/>
                <w:lang w:val="ru-RU"/>
              </w:rPr>
              <w:t xml:space="preserve"> </w:t>
            </w:r>
            <w:proofErr w:type="spellStart"/>
            <w:r w:rsidRPr="003A6728">
              <w:rPr>
                <w:sz w:val="24"/>
                <w:szCs w:val="24"/>
                <w:lang w:val="ru-RU"/>
              </w:rPr>
              <w:t>зобов'язання</w:t>
            </w:r>
            <w:proofErr w:type="spellEnd"/>
            <w:r w:rsidRPr="003A6728">
              <w:rPr>
                <w:sz w:val="24"/>
                <w:szCs w:val="24"/>
                <w:lang w:val="ru-RU"/>
              </w:rPr>
              <w:t xml:space="preserve"> на 2,6 тис </w:t>
            </w:r>
            <w:proofErr w:type="spellStart"/>
            <w:r w:rsidRPr="003A6728">
              <w:rPr>
                <w:sz w:val="24"/>
                <w:szCs w:val="24"/>
                <w:lang w:val="ru-RU"/>
              </w:rPr>
              <w:t>грн</w:t>
            </w:r>
            <w:proofErr w:type="spellEnd"/>
            <w:r w:rsidRPr="003A6728">
              <w:rPr>
                <w:sz w:val="24"/>
                <w:szCs w:val="24"/>
                <w:lang w:val="ru-RU"/>
              </w:rPr>
              <w:t xml:space="preserve"> та про </w:t>
            </w:r>
            <w:proofErr w:type="spellStart"/>
            <w:r w:rsidRPr="003A6728">
              <w:rPr>
                <w:sz w:val="24"/>
                <w:szCs w:val="24"/>
                <w:lang w:val="ru-RU"/>
              </w:rPr>
              <w:t>результати</w:t>
            </w:r>
            <w:proofErr w:type="spellEnd"/>
            <w:r w:rsidRPr="003A6728">
              <w:rPr>
                <w:sz w:val="24"/>
                <w:szCs w:val="24"/>
                <w:lang w:val="ru-RU"/>
              </w:rPr>
              <w:t xml:space="preserve"> </w:t>
            </w:r>
            <w:proofErr w:type="spellStart"/>
            <w:r w:rsidRPr="003A6728">
              <w:rPr>
                <w:sz w:val="24"/>
                <w:szCs w:val="24"/>
                <w:lang w:val="ru-RU"/>
              </w:rPr>
              <w:t>роботи</w:t>
            </w:r>
            <w:proofErr w:type="spellEnd"/>
            <w:r w:rsidRPr="003A6728">
              <w:rPr>
                <w:sz w:val="24"/>
                <w:szCs w:val="24"/>
                <w:lang w:val="ru-RU"/>
              </w:rPr>
              <w:t xml:space="preserve"> </w:t>
            </w:r>
            <w:proofErr w:type="spellStart"/>
            <w:r w:rsidRPr="003A6728">
              <w:rPr>
                <w:sz w:val="24"/>
                <w:szCs w:val="24"/>
                <w:lang w:val="ru-RU"/>
              </w:rPr>
              <w:t>проінформовано</w:t>
            </w:r>
            <w:proofErr w:type="spellEnd"/>
            <w:r w:rsidRPr="003A6728">
              <w:rPr>
                <w:sz w:val="24"/>
                <w:szCs w:val="24"/>
                <w:lang w:val="ru-RU"/>
              </w:rPr>
              <w:t xml:space="preserve"> ДПС листом </w:t>
            </w:r>
            <w:proofErr w:type="spellStart"/>
            <w:r w:rsidRPr="003A6728">
              <w:rPr>
                <w:sz w:val="24"/>
                <w:szCs w:val="24"/>
                <w:lang w:val="ru-RU"/>
              </w:rPr>
              <w:t>від</w:t>
            </w:r>
            <w:proofErr w:type="spellEnd"/>
            <w:r w:rsidRPr="003A6728">
              <w:rPr>
                <w:sz w:val="24"/>
                <w:szCs w:val="24"/>
                <w:lang w:val="ru-RU"/>
              </w:rPr>
              <w:t xml:space="preserve"> </w:t>
            </w:r>
            <w:r w:rsidRPr="003A6728">
              <w:rPr>
                <w:sz w:val="24"/>
                <w:szCs w:val="24"/>
              </w:rPr>
              <w:t>22.05.2023 № 2820/8/06-30-04.</w:t>
            </w:r>
          </w:p>
          <w:p w:rsidR="003A6728" w:rsidRPr="003A6728" w:rsidRDefault="003A6728" w:rsidP="003A6728">
            <w:pPr>
              <w:ind w:firstLine="459"/>
              <w:jc w:val="both"/>
              <w:rPr>
                <w:sz w:val="24"/>
                <w:szCs w:val="24"/>
              </w:rPr>
            </w:pPr>
            <w:r w:rsidRPr="003A6728">
              <w:rPr>
                <w:sz w:val="24"/>
                <w:szCs w:val="24"/>
              </w:rPr>
              <w:t xml:space="preserve">Проаналізовано боржників рентної плати за спеціальне водокористування,  які не сплачували або  не в повному обсязі вносили суми податкових зобов’язань протягом шести місяців та листом від 21.06.2023 №4699/5/06-30-04-01 перелік таких </w:t>
            </w:r>
            <w:r w:rsidR="00451F5B">
              <w:rPr>
                <w:sz w:val="24"/>
                <w:szCs w:val="24"/>
              </w:rPr>
              <w:t xml:space="preserve">СГ </w:t>
            </w:r>
            <w:r w:rsidRPr="003A6728">
              <w:rPr>
                <w:sz w:val="24"/>
                <w:szCs w:val="24"/>
              </w:rPr>
              <w:t>направлено до Державного агентства водних ресурсів для порушення питання зупинення терміну дії відповідного спеціального дозволу.</w:t>
            </w:r>
          </w:p>
          <w:p w:rsidR="003A6728" w:rsidRPr="003A6728" w:rsidRDefault="003A6728" w:rsidP="003A6728">
            <w:pPr>
              <w:ind w:firstLine="459"/>
              <w:jc w:val="both"/>
              <w:rPr>
                <w:sz w:val="24"/>
                <w:szCs w:val="24"/>
              </w:rPr>
            </w:pPr>
            <w:r w:rsidRPr="003A6728">
              <w:rPr>
                <w:sz w:val="24"/>
                <w:szCs w:val="24"/>
              </w:rPr>
              <w:t xml:space="preserve">Здійснено контроль  за правильністю визначення платниками екологічного податку податкових зобов’язань, заповнення усіх реквізитів, застосування ставок і коефіцієнтів. В результаті проведеної роботи платниками подано уточнюючі декларації на </w:t>
            </w:r>
            <w:r w:rsidRPr="003A6728">
              <w:rPr>
                <w:sz w:val="24"/>
                <w:szCs w:val="24"/>
              </w:rPr>
              <w:lastRenderedPageBreak/>
              <w:t xml:space="preserve">збільшення податкових зобов’язань на 85,3 тис </w:t>
            </w:r>
            <w:proofErr w:type="spellStart"/>
            <w:r w:rsidRPr="003A6728">
              <w:rPr>
                <w:sz w:val="24"/>
                <w:szCs w:val="24"/>
              </w:rPr>
              <w:t>грн</w:t>
            </w:r>
            <w:proofErr w:type="spellEnd"/>
            <w:r w:rsidRPr="003A6728">
              <w:rPr>
                <w:sz w:val="24"/>
                <w:szCs w:val="24"/>
              </w:rPr>
              <w:t xml:space="preserve">, </w:t>
            </w:r>
            <w:r w:rsidRPr="003A6728">
              <w:rPr>
                <w:sz w:val="24"/>
                <w:szCs w:val="24"/>
                <w:lang w:val="ru-RU"/>
              </w:rPr>
              <w:t xml:space="preserve">та про </w:t>
            </w:r>
            <w:proofErr w:type="spellStart"/>
            <w:r w:rsidRPr="003A6728">
              <w:rPr>
                <w:sz w:val="24"/>
                <w:szCs w:val="24"/>
                <w:lang w:val="ru-RU"/>
              </w:rPr>
              <w:t>результати</w:t>
            </w:r>
            <w:proofErr w:type="spellEnd"/>
            <w:r w:rsidRPr="003A6728">
              <w:rPr>
                <w:sz w:val="24"/>
                <w:szCs w:val="24"/>
                <w:lang w:val="ru-RU"/>
              </w:rPr>
              <w:t xml:space="preserve"> </w:t>
            </w:r>
            <w:proofErr w:type="spellStart"/>
            <w:r w:rsidRPr="003A6728">
              <w:rPr>
                <w:sz w:val="24"/>
                <w:szCs w:val="24"/>
                <w:lang w:val="ru-RU"/>
              </w:rPr>
              <w:t>роботи</w:t>
            </w:r>
            <w:proofErr w:type="spellEnd"/>
            <w:r w:rsidRPr="003A6728">
              <w:rPr>
                <w:sz w:val="24"/>
                <w:szCs w:val="24"/>
                <w:lang w:val="ru-RU"/>
              </w:rPr>
              <w:t xml:space="preserve"> </w:t>
            </w:r>
            <w:r w:rsidRPr="003A6728">
              <w:rPr>
                <w:sz w:val="24"/>
                <w:szCs w:val="24"/>
              </w:rPr>
              <w:t xml:space="preserve">проінформовано ДПС листом від 02.01.2023     №17/8/06-30-04-01, від 31.05.2023 № 2983/8/06-30-04-01, </w:t>
            </w:r>
            <w:r>
              <w:rPr>
                <w:sz w:val="24"/>
                <w:szCs w:val="24"/>
              </w:rPr>
              <w:t xml:space="preserve">                  </w:t>
            </w:r>
            <w:r w:rsidRPr="003A6728">
              <w:rPr>
                <w:sz w:val="24"/>
                <w:szCs w:val="24"/>
              </w:rPr>
              <w:t>від 29.06.2023 № 3607/8/06-30-04-01, від 29.06.2023 №3608/8/06-30-04-01.</w:t>
            </w:r>
          </w:p>
          <w:p w:rsidR="003A6728" w:rsidRPr="003A6728" w:rsidRDefault="003A6728" w:rsidP="003A6728">
            <w:pPr>
              <w:ind w:firstLine="459"/>
              <w:jc w:val="both"/>
              <w:rPr>
                <w:sz w:val="24"/>
                <w:szCs w:val="24"/>
              </w:rPr>
            </w:pPr>
            <w:r w:rsidRPr="003A6728">
              <w:rPr>
                <w:sz w:val="24"/>
                <w:szCs w:val="24"/>
              </w:rPr>
              <w:t>За результатами здійсненого контролю за правильністю визначення платниками рентної плати податкових зобов’язань, платниками збільшено податкові зобов’язання на 18,1 тис.</w:t>
            </w:r>
            <w:r w:rsidR="00451F5B">
              <w:rPr>
                <w:sz w:val="24"/>
                <w:szCs w:val="24"/>
              </w:rPr>
              <w:t xml:space="preserve"> </w:t>
            </w:r>
            <w:proofErr w:type="spellStart"/>
            <w:r w:rsidRPr="003A6728">
              <w:rPr>
                <w:sz w:val="24"/>
                <w:szCs w:val="24"/>
              </w:rPr>
              <w:t>грн</w:t>
            </w:r>
            <w:proofErr w:type="spellEnd"/>
            <w:r w:rsidRPr="003A6728">
              <w:rPr>
                <w:sz w:val="24"/>
                <w:szCs w:val="24"/>
              </w:rPr>
              <w:t>, про що проінформовано ДПС листами від 27.03.2023 № 1626/8/06-30-04-01, від 30.03.2023 № 1709/8/06-30-04, від 12.06.2023 №3252/8/06-30-04-01, від 19.06.2023 № 3379/8/06-30-04-01.</w:t>
            </w:r>
          </w:p>
          <w:p w:rsidR="003A6728" w:rsidRPr="003A6728" w:rsidRDefault="003A6728" w:rsidP="003A6728">
            <w:pPr>
              <w:ind w:firstLine="459"/>
              <w:jc w:val="both"/>
              <w:rPr>
                <w:sz w:val="24"/>
                <w:szCs w:val="24"/>
              </w:rPr>
            </w:pPr>
            <w:r w:rsidRPr="003A6728">
              <w:rPr>
                <w:sz w:val="24"/>
                <w:szCs w:val="24"/>
              </w:rPr>
              <w:t xml:space="preserve">Проведено звірку платників радіочастотного ресурсу України з переліком користувачів, наданого Національною комісією, що здійснює державне регулювання у сферах електронних комунікацій, радіочастотного спектра та надання послуг поштового зв’язку. За неподання податкової звітності з рентної плати за користування радіочастотним ресурсом до ТОВ застосовано штрафні санкції на суму 10,2 тис </w:t>
            </w:r>
            <w:proofErr w:type="spellStart"/>
            <w:r w:rsidRPr="003A6728">
              <w:rPr>
                <w:sz w:val="24"/>
                <w:szCs w:val="24"/>
              </w:rPr>
              <w:t>грн</w:t>
            </w:r>
            <w:proofErr w:type="spellEnd"/>
            <w:r w:rsidRPr="003A6728">
              <w:rPr>
                <w:sz w:val="24"/>
                <w:szCs w:val="24"/>
              </w:rPr>
              <w:t>, про що проінформовано ДПС листом від 27.04.2023 № 2307/8/06-30-04-01.</w:t>
            </w:r>
          </w:p>
          <w:p w:rsidR="003A6728" w:rsidRPr="003A6728" w:rsidRDefault="003A6728" w:rsidP="003A6728">
            <w:pPr>
              <w:ind w:firstLine="459"/>
              <w:jc w:val="both"/>
              <w:rPr>
                <w:sz w:val="24"/>
                <w:szCs w:val="24"/>
              </w:rPr>
            </w:pPr>
            <w:r w:rsidRPr="003A6728">
              <w:rPr>
                <w:sz w:val="24"/>
                <w:szCs w:val="24"/>
              </w:rPr>
              <w:t xml:space="preserve">Опрацьовано інформацію щодо виданих дозволів на спеціальне водокористування, та  виданих дозволів в частині скидів забруднюючих речовин у водні об’єкти яка розміщена на офіційному </w:t>
            </w:r>
            <w:proofErr w:type="spellStart"/>
            <w:r w:rsidRPr="003A6728">
              <w:rPr>
                <w:sz w:val="24"/>
                <w:szCs w:val="24"/>
              </w:rPr>
              <w:t>субсайті</w:t>
            </w:r>
            <w:proofErr w:type="spellEnd"/>
            <w:r w:rsidRPr="003A6728">
              <w:rPr>
                <w:sz w:val="24"/>
                <w:szCs w:val="24"/>
              </w:rPr>
              <w:t xml:space="preserve"> Державного агентства водних ресурсів України, про результати роботи проінформовано ДПС листом  від 28.02.2023 №1111/8/06-30-04.</w:t>
            </w:r>
          </w:p>
          <w:p w:rsidR="003A6728" w:rsidRPr="003A6728" w:rsidRDefault="003A6728" w:rsidP="003A6728">
            <w:pPr>
              <w:ind w:firstLine="459"/>
              <w:jc w:val="both"/>
              <w:rPr>
                <w:sz w:val="24"/>
                <w:szCs w:val="24"/>
              </w:rPr>
            </w:pPr>
            <w:r w:rsidRPr="003A6728">
              <w:rPr>
                <w:sz w:val="24"/>
                <w:szCs w:val="24"/>
              </w:rPr>
              <w:t xml:space="preserve">Опрацьовано інформацію Управління екології та природних ресурсів, щодо виданих дозволів на викиди забруднюючих речовин в атмосферне повітря. В результаті проведеної роботи  забезпечено подання звітності з екологічного податку 236 СГ на суму                      154,4 тис. </w:t>
            </w:r>
            <w:proofErr w:type="spellStart"/>
            <w:r w:rsidRPr="003A6728">
              <w:rPr>
                <w:sz w:val="24"/>
                <w:szCs w:val="24"/>
              </w:rPr>
              <w:t>грн</w:t>
            </w:r>
            <w:proofErr w:type="spellEnd"/>
            <w:r w:rsidRPr="003A6728">
              <w:rPr>
                <w:sz w:val="24"/>
                <w:szCs w:val="24"/>
              </w:rPr>
              <w:t>,</w:t>
            </w:r>
            <w:r w:rsidRPr="003A6728">
              <w:rPr>
                <w:sz w:val="24"/>
                <w:szCs w:val="24"/>
                <w:lang w:val="ru-RU"/>
              </w:rPr>
              <w:t xml:space="preserve"> про </w:t>
            </w:r>
            <w:proofErr w:type="spellStart"/>
            <w:r w:rsidRPr="003A6728">
              <w:rPr>
                <w:sz w:val="24"/>
                <w:szCs w:val="24"/>
                <w:lang w:val="ru-RU"/>
              </w:rPr>
              <w:t>результати</w:t>
            </w:r>
            <w:proofErr w:type="spellEnd"/>
            <w:r w:rsidRPr="003A6728">
              <w:rPr>
                <w:sz w:val="24"/>
                <w:szCs w:val="24"/>
                <w:lang w:val="ru-RU"/>
              </w:rPr>
              <w:t xml:space="preserve"> </w:t>
            </w:r>
            <w:proofErr w:type="spellStart"/>
            <w:r w:rsidRPr="003A6728">
              <w:rPr>
                <w:sz w:val="24"/>
                <w:szCs w:val="24"/>
                <w:lang w:val="ru-RU"/>
              </w:rPr>
              <w:t>роботи</w:t>
            </w:r>
            <w:proofErr w:type="spellEnd"/>
            <w:r w:rsidRPr="003A6728">
              <w:rPr>
                <w:sz w:val="24"/>
                <w:szCs w:val="24"/>
                <w:lang w:val="ru-RU"/>
              </w:rPr>
              <w:t xml:space="preserve"> </w:t>
            </w:r>
            <w:proofErr w:type="spellStart"/>
            <w:r w:rsidRPr="003A6728">
              <w:rPr>
                <w:sz w:val="24"/>
                <w:szCs w:val="24"/>
                <w:lang w:val="ru-RU"/>
              </w:rPr>
              <w:t>п</w:t>
            </w:r>
            <w:r w:rsidRPr="003A6728">
              <w:rPr>
                <w:sz w:val="24"/>
                <w:szCs w:val="24"/>
              </w:rPr>
              <w:t>роінформовано</w:t>
            </w:r>
            <w:proofErr w:type="spellEnd"/>
            <w:r w:rsidRPr="003A6728">
              <w:rPr>
                <w:sz w:val="24"/>
                <w:szCs w:val="24"/>
              </w:rPr>
              <w:t xml:space="preserve"> ДПС листом від 28.03.2023 № 1647/8/06-30-04-01.</w:t>
            </w:r>
          </w:p>
          <w:p w:rsidR="003A6728" w:rsidRPr="003A6728" w:rsidRDefault="003A6728" w:rsidP="003A6728">
            <w:pPr>
              <w:ind w:firstLine="459"/>
              <w:jc w:val="both"/>
              <w:rPr>
                <w:sz w:val="24"/>
                <w:szCs w:val="24"/>
              </w:rPr>
            </w:pPr>
            <w:r w:rsidRPr="003A6728">
              <w:rPr>
                <w:sz w:val="24"/>
                <w:szCs w:val="24"/>
              </w:rPr>
              <w:t xml:space="preserve">В результаті проведеної роботи та вжитих заходів забезпечено надходження до зведеного бюджету: </w:t>
            </w:r>
          </w:p>
          <w:p w:rsidR="003A6728" w:rsidRPr="003A6728" w:rsidRDefault="003A6728" w:rsidP="003A6728">
            <w:pPr>
              <w:ind w:firstLine="459"/>
              <w:jc w:val="both"/>
              <w:rPr>
                <w:sz w:val="24"/>
                <w:szCs w:val="24"/>
              </w:rPr>
            </w:pPr>
            <w:r w:rsidRPr="003A6728">
              <w:rPr>
                <w:sz w:val="24"/>
                <w:szCs w:val="24"/>
              </w:rPr>
              <w:t>-</w:t>
            </w:r>
            <w:r w:rsidRPr="003A6728">
              <w:rPr>
                <w:sz w:val="24"/>
                <w:szCs w:val="24"/>
                <w:lang w:val="ru-RU"/>
              </w:rPr>
              <w:t xml:space="preserve"> </w:t>
            </w:r>
            <w:r w:rsidRPr="003A6728">
              <w:rPr>
                <w:sz w:val="24"/>
                <w:szCs w:val="24"/>
              </w:rPr>
              <w:t xml:space="preserve">рентної плати за спеціальне використання лісових ресурсів у сумі 112,2 </w:t>
            </w:r>
            <w:proofErr w:type="spellStart"/>
            <w:r w:rsidRPr="003A6728">
              <w:rPr>
                <w:sz w:val="24"/>
                <w:szCs w:val="24"/>
              </w:rPr>
              <w:t>млн</w:t>
            </w:r>
            <w:proofErr w:type="spellEnd"/>
            <w:r w:rsidRPr="003A6728">
              <w:rPr>
                <w:sz w:val="24"/>
                <w:szCs w:val="24"/>
              </w:rPr>
              <w:t xml:space="preserve"> </w:t>
            </w:r>
            <w:proofErr w:type="spellStart"/>
            <w:r w:rsidRPr="003A6728">
              <w:rPr>
                <w:sz w:val="24"/>
                <w:szCs w:val="24"/>
              </w:rPr>
              <w:t>грн</w:t>
            </w:r>
            <w:proofErr w:type="spellEnd"/>
            <w:r w:rsidRPr="003A6728">
              <w:rPr>
                <w:sz w:val="24"/>
                <w:szCs w:val="24"/>
              </w:rPr>
              <w:t>;</w:t>
            </w:r>
          </w:p>
          <w:p w:rsidR="003A6728" w:rsidRPr="003A6728" w:rsidRDefault="003A6728" w:rsidP="003A6728">
            <w:pPr>
              <w:ind w:firstLine="459"/>
              <w:jc w:val="both"/>
              <w:rPr>
                <w:sz w:val="24"/>
                <w:szCs w:val="24"/>
              </w:rPr>
            </w:pPr>
            <w:r w:rsidRPr="003A6728">
              <w:rPr>
                <w:sz w:val="24"/>
                <w:szCs w:val="24"/>
              </w:rPr>
              <w:lastRenderedPageBreak/>
              <w:t xml:space="preserve">- </w:t>
            </w:r>
            <w:proofErr w:type="spellStart"/>
            <w:r w:rsidRPr="003A6728">
              <w:rPr>
                <w:sz w:val="24"/>
                <w:szCs w:val="24"/>
                <w:lang w:val="ru-RU"/>
              </w:rPr>
              <w:t>рентної</w:t>
            </w:r>
            <w:proofErr w:type="spellEnd"/>
            <w:r w:rsidRPr="003A6728">
              <w:rPr>
                <w:sz w:val="24"/>
                <w:szCs w:val="24"/>
                <w:lang w:val="ru-RU"/>
              </w:rPr>
              <w:t xml:space="preserve"> плати</w:t>
            </w:r>
            <w:r w:rsidRPr="003A6728">
              <w:rPr>
                <w:sz w:val="24"/>
                <w:szCs w:val="24"/>
              </w:rPr>
              <w:t xml:space="preserve"> за користування надрами у сумі 42,3 </w:t>
            </w:r>
            <w:proofErr w:type="spellStart"/>
            <w:r w:rsidRPr="003A6728">
              <w:rPr>
                <w:sz w:val="24"/>
                <w:szCs w:val="24"/>
              </w:rPr>
              <w:t>млн</w:t>
            </w:r>
            <w:proofErr w:type="spellEnd"/>
            <w:r w:rsidRPr="003A6728">
              <w:rPr>
                <w:sz w:val="24"/>
                <w:szCs w:val="24"/>
              </w:rPr>
              <w:t xml:space="preserve"> </w:t>
            </w:r>
            <w:proofErr w:type="spellStart"/>
            <w:r w:rsidRPr="003A6728">
              <w:rPr>
                <w:sz w:val="24"/>
                <w:szCs w:val="24"/>
              </w:rPr>
              <w:t>грн</w:t>
            </w:r>
            <w:proofErr w:type="spellEnd"/>
            <w:r w:rsidRPr="003A6728">
              <w:rPr>
                <w:sz w:val="24"/>
                <w:szCs w:val="24"/>
              </w:rPr>
              <w:t>;</w:t>
            </w:r>
          </w:p>
          <w:p w:rsidR="003A6728" w:rsidRPr="003A6728" w:rsidRDefault="003A6728" w:rsidP="003A6728">
            <w:pPr>
              <w:ind w:firstLine="459"/>
              <w:jc w:val="both"/>
              <w:rPr>
                <w:sz w:val="24"/>
                <w:szCs w:val="24"/>
              </w:rPr>
            </w:pPr>
            <w:r w:rsidRPr="003A6728">
              <w:rPr>
                <w:sz w:val="24"/>
                <w:szCs w:val="24"/>
              </w:rPr>
              <w:t xml:space="preserve">- </w:t>
            </w:r>
            <w:proofErr w:type="spellStart"/>
            <w:r w:rsidRPr="003A6728">
              <w:rPr>
                <w:sz w:val="24"/>
                <w:szCs w:val="24"/>
                <w:lang w:val="ru-RU"/>
              </w:rPr>
              <w:t>рентної</w:t>
            </w:r>
            <w:proofErr w:type="spellEnd"/>
            <w:r w:rsidRPr="003A6728">
              <w:rPr>
                <w:sz w:val="24"/>
                <w:szCs w:val="24"/>
                <w:lang w:val="ru-RU"/>
              </w:rPr>
              <w:t xml:space="preserve"> плати</w:t>
            </w:r>
            <w:r w:rsidRPr="003A6728">
              <w:rPr>
                <w:sz w:val="24"/>
                <w:szCs w:val="24"/>
              </w:rPr>
              <w:t xml:space="preserve"> за спеціальне використання води у сумі </w:t>
            </w:r>
            <w:r>
              <w:rPr>
                <w:sz w:val="24"/>
                <w:szCs w:val="24"/>
              </w:rPr>
              <w:t xml:space="preserve">            </w:t>
            </w:r>
            <w:r w:rsidRPr="003A6728">
              <w:rPr>
                <w:sz w:val="24"/>
                <w:szCs w:val="24"/>
              </w:rPr>
              <w:t xml:space="preserve">11,9 </w:t>
            </w:r>
            <w:proofErr w:type="spellStart"/>
            <w:r w:rsidRPr="003A6728">
              <w:rPr>
                <w:sz w:val="24"/>
                <w:szCs w:val="24"/>
              </w:rPr>
              <w:t>млн</w:t>
            </w:r>
            <w:proofErr w:type="spellEnd"/>
            <w:r w:rsidRPr="003A6728">
              <w:rPr>
                <w:sz w:val="24"/>
                <w:szCs w:val="24"/>
              </w:rPr>
              <w:t xml:space="preserve"> </w:t>
            </w:r>
            <w:proofErr w:type="spellStart"/>
            <w:r w:rsidRPr="003A6728">
              <w:rPr>
                <w:sz w:val="24"/>
                <w:szCs w:val="24"/>
              </w:rPr>
              <w:t>грн</w:t>
            </w:r>
            <w:proofErr w:type="spellEnd"/>
            <w:r w:rsidRPr="003A6728">
              <w:rPr>
                <w:sz w:val="24"/>
                <w:szCs w:val="24"/>
              </w:rPr>
              <w:t>;</w:t>
            </w:r>
          </w:p>
          <w:p w:rsidR="003A6728" w:rsidRPr="003A6728" w:rsidRDefault="003A6728" w:rsidP="003A6728">
            <w:pPr>
              <w:ind w:firstLine="459"/>
              <w:jc w:val="both"/>
              <w:rPr>
                <w:sz w:val="24"/>
                <w:szCs w:val="24"/>
              </w:rPr>
            </w:pPr>
            <w:r w:rsidRPr="003A6728">
              <w:rPr>
                <w:sz w:val="24"/>
                <w:szCs w:val="24"/>
              </w:rPr>
              <w:t xml:space="preserve">- екологічного  податку  у сумі 27,6 </w:t>
            </w:r>
            <w:proofErr w:type="spellStart"/>
            <w:r w:rsidRPr="003A6728">
              <w:rPr>
                <w:sz w:val="24"/>
                <w:szCs w:val="24"/>
              </w:rPr>
              <w:t>млн</w:t>
            </w:r>
            <w:proofErr w:type="spellEnd"/>
            <w:r w:rsidRPr="003A6728">
              <w:rPr>
                <w:sz w:val="24"/>
                <w:szCs w:val="24"/>
              </w:rPr>
              <w:t xml:space="preserve"> </w:t>
            </w:r>
            <w:proofErr w:type="spellStart"/>
            <w:r w:rsidRPr="003A6728">
              <w:rPr>
                <w:sz w:val="24"/>
                <w:szCs w:val="24"/>
              </w:rPr>
              <w:t>грн</w:t>
            </w:r>
            <w:proofErr w:type="spellEnd"/>
            <w:r w:rsidRPr="003A6728">
              <w:rPr>
                <w:sz w:val="24"/>
                <w:szCs w:val="24"/>
              </w:rPr>
              <w:t>;</w:t>
            </w:r>
          </w:p>
          <w:p w:rsidR="003A6728" w:rsidRPr="003A6728" w:rsidRDefault="003A6728" w:rsidP="003A6728">
            <w:pPr>
              <w:ind w:right="5" w:firstLineChars="166" w:firstLine="398"/>
              <w:jc w:val="both"/>
              <w:rPr>
                <w:sz w:val="24"/>
                <w:szCs w:val="24"/>
              </w:rPr>
            </w:pPr>
            <w:r w:rsidRPr="003A6728">
              <w:rPr>
                <w:sz w:val="24"/>
                <w:szCs w:val="24"/>
              </w:rPr>
              <w:t xml:space="preserve">- місцевих податків і зборів у сумі 461,6 </w:t>
            </w:r>
            <w:proofErr w:type="spellStart"/>
            <w:r w:rsidRPr="003A6728">
              <w:rPr>
                <w:sz w:val="24"/>
                <w:szCs w:val="24"/>
              </w:rPr>
              <w:t>млн</w:t>
            </w:r>
            <w:proofErr w:type="spellEnd"/>
            <w:r w:rsidRPr="003A6728">
              <w:rPr>
                <w:sz w:val="24"/>
                <w:szCs w:val="24"/>
              </w:rPr>
              <w:t xml:space="preserve"> гривень.</w:t>
            </w:r>
          </w:p>
          <w:p w:rsidR="00971B0E" w:rsidRPr="003A6728" w:rsidRDefault="00971B0E" w:rsidP="003A6728">
            <w:pPr>
              <w:ind w:right="5" w:firstLineChars="166" w:firstLine="398"/>
              <w:jc w:val="both"/>
              <w:rPr>
                <w:sz w:val="24"/>
                <w:szCs w:val="24"/>
              </w:rPr>
            </w:pPr>
            <w:r w:rsidRPr="003A6728">
              <w:rPr>
                <w:sz w:val="24"/>
                <w:szCs w:val="24"/>
              </w:rPr>
              <w:t>Протягом першого півріччя 2023 забезпечено надходжень з фізичних осіб:</w:t>
            </w:r>
          </w:p>
          <w:p w:rsidR="00971B0E" w:rsidRPr="003A6728" w:rsidRDefault="00971B0E" w:rsidP="003A6728">
            <w:pPr>
              <w:ind w:right="5" w:firstLineChars="166" w:firstLine="398"/>
              <w:jc w:val="both"/>
              <w:rPr>
                <w:sz w:val="24"/>
                <w:szCs w:val="24"/>
              </w:rPr>
            </w:pPr>
            <w:r w:rsidRPr="003A6728">
              <w:rPr>
                <w:sz w:val="24"/>
                <w:szCs w:val="24"/>
              </w:rPr>
              <w:t xml:space="preserve">плати за землю в сумі 43,0 </w:t>
            </w:r>
            <w:proofErr w:type="spellStart"/>
            <w:r w:rsidRPr="003A6728">
              <w:rPr>
                <w:sz w:val="24"/>
                <w:szCs w:val="24"/>
              </w:rPr>
              <w:t>млн</w:t>
            </w:r>
            <w:proofErr w:type="spellEnd"/>
            <w:r w:rsidRPr="003A6728">
              <w:rPr>
                <w:sz w:val="24"/>
                <w:szCs w:val="24"/>
              </w:rPr>
              <w:t xml:space="preserve"> </w:t>
            </w:r>
            <w:proofErr w:type="spellStart"/>
            <w:r w:rsidRPr="003A6728">
              <w:rPr>
                <w:sz w:val="24"/>
                <w:szCs w:val="24"/>
              </w:rPr>
              <w:t>грн</w:t>
            </w:r>
            <w:proofErr w:type="spellEnd"/>
            <w:r w:rsidRPr="003A6728">
              <w:rPr>
                <w:sz w:val="24"/>
                <w:szCs w:val="24"/>
              </w:rPr>
              <w:t xml:space="preserve"> (103,2 </w:t>
            </w:r>
            <w:proofErr w:type="spellStart"/>
            <w:r w:rsidRPr="003A6728">
              <w:rPr>
                <w:sz w:val="24"/>
                <w:szCs w:val="24"/>
              </w:rPr>
              <w:t>відс</w:t>
            </w:r>
            <w:proofErr w:type="spellEnd"/>
            <w:r w:rsidRPr="003A6728">
              <w:rPr>
                <w:sz w:val="24"/>
                <w:szCs w:val="24"/>
              </w:rPr>
              <w:t>. доведеного показника доходів);</w:t>
            </w:r>
          </w:p>
          <w:p w:rsidR="00971B0E" w:rsidRPr="003A6728" w:rsidRDefault="00971B0E" w:rsidP="003A6728">
            <w:pPr>
              <w:ind w:right="5" w:firstLineChars="166" w:firstLine="398"/>
              <w:jc w:val="both"/>
              <w:rPr>
                <w:sz w:val="24"/>
                <w:szCs w:val="24"/>
              </w:rPr>
            </w:pPr>
            <w:r w:rsidRPr="003A6728">
              <w:rPr>
                <w:sz w:val="24"/>
                <w:szCs w:val="24"/>
              </w:rPr>
              <w:t xml:space="preserve">податку на нерухоме майно, </w:t>
            </w:r>
            <w:proofErr w:type="spellStart"/>
            <w:r w:rsidRPr="003A6728">
              <w:rPr>
                <w:sz w:val="24"/>
                <w:szCs w:val="24"/>
              </w:rPr>
              <w:t>вiдмiнне</w:t>
            </w:r>
            <w:proofErr w:type="spellEnd"/>
            <w:r w:rsidRPr="003A6728">
              <w:rPr>
                <w:sz w:val="24"/>
                <w:szCs w:val="24"/>
              </w:rPr>
              <w:t xml:space="preserve"> </w:t>
            </w:r>
            <w:proofErr w:type="spellStart"/>
            <w:r w:rsidRPr="003A6728">
              <w:rPr>
                <w:sz w:val="24"/>
                <w:szCs w:val="24"/>
              </w:rPr>
              <w:t>вiд</w:t>
            </w:r>
            <w:proofErr w:type="spellEnd"/>
            <w:r w:rsidRPr="003A6728">
              <w:rPr>
                <w:sz w:val="24"/>
                <w:szCs w:val="24"/>
              </w:rPr>
              <w:t xml:space="preserve"> земельної </w:t>
            </w:r>
            <w:r w:rsidR="00500E6C" w:rsidRPr="003A6728">
              <w:rPr>
                <w:sz w:val="24"/>
                <w:szCs w:val="24"/>
              </w:rPr>
              <w:t>ділянки,</w:t>
            </w:r>
            <w:r w:rsidRPr="003A6728">
              <w:rPr>
                <w:sz w:val="24"/>
                <w:szCs w:val="24"/>
              </w:rPr>
              <w:t xml:space="preserve"> - 32,4 </w:t>
            </w:r>
            <w:proofErr w:type="spellStart"/>
            <w:r w:rsidRPr="003A6728">
              <w:rPr>
                <w:sz w:val="24"/>
                <w:szCs w:val="24"/>
              </w:rPr>
              <w:t>млн</w:t>
            </w:r>
            <w:proofErr w:type="spellEnd"/>
            <w:r w:rsidRPr="003A6728">
              <w:rPr>
                <w:sz w:val="24"/>
                <w:szCs w:val="24"/>
              </w:rPr>
              <w:t xml:space="preserve"> </w:t>
            </w:r>
            <w:proofErr w:type="spellStart"/>
            <w:r w:rsidRPr="003A6728">
              <w:rPr>
                <w:sz w:val="24"/>
                <w:szCs w:val="24"/>
              </w:rPr>
              <w:t>грн</w:t>
            </w:r>
            <w:proofErr w:type="spellEnd"/>
            <w:r w:rsidRPr="003A6728">
              <w:rPr>
                <w:sz w:val="24"/>
                <w:szCs w:val="24"/>
              </w:rPr>
              <w:t xml:space="preserve"> (105,3 </w:t>
            </w:r>
            <w:proofErr w:type="spellStart"/>
            <w:r w:rsidRPr="003A6728">
              <w:rPr>
                <w:sz w:val="24"/>
                <w:szCs w:val="24"/>
              </w:rPr>
              <w:t>відс</w:t>
            </w:r>
            <w:proofErr w:type="spellEnd"/>
            <w:r w:rsidRPr="003A6728">
              <w:rPr>
                <w:sz w:val="24"/>
                <w:szCs w:val="24"/>
              </w:rPr>
              <w:t>. показника доходів);</w:t>
            </w:r>
          </w:p>
          <w:p w:rsidR="00971B0E" w:rsidRPr="003A6728" w:rsidRDefault="00971B0E" w:rsidP="003A6728">
            <w:pPr>
              <w:ind w:right="5" w:firstLineChars="166" w:firstLine="398"/>
              <w:jc w:val="both"/>
              <w:rPr>
                <w:sz w:val="24"/>
                <w:szCs w:val="24"/>
              </w:rPr>
            </w:pPr>
            <w:r w:rsidRPr="003A6728">
              <w:rPr>
                <w:sz w:val="24"/>
                <w:szCs w:val="24"/>
              </w:rPr>
              <w:t xml:space="preserve">транспортного податку - 324,6 тис. </w:t>
            </w:r>
            <w:proofErr w:type="spellStart"/>
            <w:r w:rsidRPr="003A6728">
              <w:rPr>
                <w:sz w:val="24"/>
                <w:szCs w:val="24"/>
              </w:rPr>
              <w:t>грн</w:t>
            </w:r>
            <w:proofErr w:type="spellEnd"/>
            <w:r w:rsidRPr="003A6728">
              <w:rPr>
                <w:sz w:val="24"/>
                <w:szCs w:val="24"/>
              </w:rPr>
              <w:t xml:space="preserve"> (127,3 </w:t>
            </w:r>
            <w:proofErr w:type="spellStart"/>
            <w:r w:rsidRPr="003A6728">
              <w:rPr>
                <w:sz w:val="24"/>
                <w:szCs w:val="24"/>
              </w:rPr>
              <w:t>відс</w:t>
            </w:r>
            <w:proofErr w:type="spellEnd"/>
            <w:r w:rsidRPr="003A6728">
              <w:rPr>
                <w:sz w:val="24"/>
                <w:szCs w:val="24"/>
              </w:rPr>
              <w:t>. показника доходів);</w:t>
            </w:r>
          </w:p>
          <w:p w:rsidR="00971B0E" w:rsidRPr="003A6728" w:rsidRDefault="00971B0E" w:rsidP="003A6728">
            <w:pPr>
              <w:ind w:right="5" w:firstLineChars="166" w:firstLine="398"/>
              <w:jc w:val="both"/>
              <w:rPr>
                <w:sz w:val="24"/>
                <w:szCs w:val="24"/>
              </w:rPr>
            </w:pPr>
            <w:r w:rsidRPr="003A6728">
              <w:rPr>
                <w:sz w:val="24"/>
                <w:szCs w:val="24"/>
              </w:rPr>
              <w:t xml:space="preserve">єдиного податку – 427,9 </w:t>
            </w:r>
            <w:proofErr w:type="spellStart"/>
            <w:r w:rsidRPr="003A6728">
              <w:rPr>
                <w:sz w:val="24"/>
                <w:szCs w:val="24"/>
              </w:rPr>
              <w:t>млн</w:t>
            </w:r>
            <w:proofErr w:type="spellEnd"/>
            <w:r w:rsidRPr="003A6728">
              <w:rPr>
                <w:sz w:val="24"/>
                <w:szCs w:val="24"/>
              </w:rPr>
              <w:t xml:space="preserve"> </w:t>
            </w:r>
            <w:proofErr w:type="spellStart"/>
            <w:r w:rsidRPr="003A6728">
              <w:rPr>
                <w:sz w:val="24"/>
                <w:szCs w:val="24"/>
              </w:rPr>
              <w:t>грн</w:t>
            </w:r>
            <w:proofErr w:type="spellEnd"/>
            <w:r w:rsidRPr="003A6728">
              <w:rPr>
                <w:sz w:val="24"/>
                <w:szCs w:val="24"/>
              </w:rPr>
              <w:t xml:space="preserve"> (115,6 </w:t>
            </w:r>
            <w:proofErr w:type="spellStart"/>
            <w:r w:rsidRPr="003A6728">
              <w:rPr>
                <w:sz w:val="24"/>
                <w:szCs w:val="24"/>
              </w:rPr>
              <w:t>відс</w:t>
            </w:r>
            <w:proofErr w:type="spellEnd"/>
            <w:r w:rsidRPr="003A6728">
              <w:rPr>
                <w:sz w:val="24"/>
                <w:szCs w:val="24"/>
              </w:rPr>
              <w:t>. показника доходів);</w:t>
            </w:r>
          </w:p>
          <w:p w:rsidR="00971B0E" w:rsidRPr="003A6728" w:rsidRDefault="00971B0E" w:rsidP="003A6728">
            <w:pPr>
              <w:ind w:right="5" w:firstLineChars="166" w:firstLine="398"/>
              <w:jc w:val="both"/>
              <w:rPr>
                <w:sz w:val="24"/>
                <w:szCs w:val="24"/>
              </w:rPr>
            </w:pPr>
            <w:r w:rsidRPr="003A6728">
              <w:rPr>
                <w:sz w:val="24"/>
                <w:szCs w:val="24"/>
              </w:rPr>
              <w:t xml:space="preserve">туристичного збору – 768,2 тис. </w:t>
            </w:r>
            <w:proofErr w:type="spellStart"/>
            <w:r w:rsidRPr="003A6728">
              <w:rPr>
                <w:sz w:val="24"/>
                <w:szCs w:val="24"/>
              </w:rPr>
              <w:t>грн</w:t>
            </w:r>
            <w:proofErr w:type="spellEnd"/>
            <w:r w:rsidRPr="003A6728">
              <w:rPr>
                <w:sz w:val="24"/>
                <w:szCs w:val="24"/>
              </w:rPr>
              <w:t xml:space="preserve"> (115,5 </w:t>
            </w:r>
            <w:proofErr w:type="spellStart"/>
            <w:r w:rsidRPr="003A6728">
              <w:rPr>
                <w:sz w:val="24"/>
                <w:szCs w:val="24"/>
              </w:rPr>
              <w:t>відс</w:t>
            </w:r>
            <w:proofErr w:type="spellEnd"/>
            <w:r w:rsidRPr="003A6728">
              <w:rPr>
                <w:sz w:val="24"/>
                <w:szCs w:val="24"/>
              </w:rPr>
              <w:t>. показника доходів);</w:t>
            </w:r>
          </w:p>
          <w:p w:rsidR="00971B0E" w:rsidRPr="003A6728" w:rsidRDefault="00971B0E" w:rsidP="003A6728">
            <w:pPr>
              <w:ind w:right="5" w:firstLineChars="166" w:firstLine="398"/>
              <w:jc w:val="both"/>
              <w:rPr>
                <w:sz w:val="24"/>
                <w:szCs w:val="24"/>
              </w:rPr>
            </w:pPr>
            <w:r w:rsidRPr="003A6728">
              <w:rPr>
                <w:sz w:val="24"/>
                <w:szCs w:val="24"/>
              </w:rPr>
              <w:t xml:space="preserve">збору за місця для паркування транспортних засобів – </w:t>
            </w:r>
            <w:r w:rsidR="00500E6C" w:rsidRPr="003A6728">
              <w:rPr>
                <w:sz w:val="24"/>
                <w:szCs w:val="24"/>
              </w:rPr>
              <w:t xml:space="preserve">                     </w:t>
            </w:r>
            <w:r w:rsidRPr="003A6728">
              <w:rPr>
                <w:sz w:val="24"/>
                <w:szCs w:val="24"/>
              </w:rPr>
              <w:t xml:space="preserve">187,1 тис. </w:t>
            </w:r>
            <w:proofErr w:type="spellStart"/>
            <w:r w:rsidRPr="003A6728">
              <w:rPr>
                <w:sz w:val="24"/>
                <w:szCs w:val="24"/>
              </w:rPr>
              <w:t>грн</w:t>
            </w:r>
            <w:proofErr w:type="spellEnd"/>
            <w:r w:rsidRPr="003A6728">
              <w:rPr>
                <w:sz w:val="24"/>
                <w:szCs w:val="24"/>
              </w:rPr>
              <w:t xml:space="preserve"> (103,9 </w:t>
            </w:r>
            <w:proofErr w:type="spellStart"/>
            <w:r w:rsidRPr="003A6728">
              <w:rPr>
                <w:sz w:val="24"/>
                <w:szCs w:val="24"/>
              </w:rPr>
              <w:t>відс</w:t>
            </w:r>
            <w:proofErr w:type="spellEnd"/>
            <w:r w:rsidRPr="003A6728">
              <w:rPr>
                <w:sz w:val="24"/>
                <w:szCs w:val="24"/>
              </w:rPr>
              <w:t>. показника доходів);</w:t>
            </w:r>
          </w:p>
          <w:p w:rsidR="00971B0E" w:rsidRPr="003A6728" w:rsidRDefault="00971B0E" w:rsidP="003A6728">
            <w:pPr>
              <w:ind w:right="5" w:firstLineChars="166" w:firstLine="398"/>
              <w:jc w:val="both"/>
              <w:rPr>
                <w:sz w:val="24"/>
                <w:szCs w:val="24"/>
              </w:rPr>
            </w:pPr>
            <w:r w:rsidRPr="003A6728">
              <w:rPr>
                <w:sz w:val="24"/>
                <w:szCs w:val="24"/>
              </w:rPr>
              <w:t xml:space="preserve">рентної плати – 149,7 тис. гривень. </w:t>
            </w:r>
          </w:p>
          <w:p w:rsidR="00AB1621" w:rsidRPr="003A6728" w:rsidRDefault="00971B0E" w:rsidP="003A6728">
            <w:pPr>
              <w:ind w:firstLine="459"/>
              <w:jc w:val="both"/>
              <w:rPr>
                <w:sz w:val="24"/>
                <w:szCs w:val="24"/>
              </w:rPr>
            </w:pPr>
            <w:r w:rsidRPr="003A6728">
              <w:rPr>
                <w:sz w:val="24"/>
                <w:szCs w:val="24"/>
              </w:rPr>
              <w:t>Постійно проводилась робота по наповненню електронних баз даних кадастровими номерами земельних ділянок</w:t>
            </w: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lastRenderedPageBreak/>
              <w:t>1.20.</w:t>
            </w:r>
          </w:p>
        </w:tc>
        <w:tc>
          <w:tcPr>
            <w:tcW w:w="3402" w:type="dxa"/>
          </w:tcPr>
          <w:p w:rsidR="00AB1621" w:rsidRPr="00307E71" w:rsidRDefault="00AB1621" w:rsidP="00AB1621">
            <w:pPr>
              <w:ind w:firstLine="432"/>
              <w:jc w:val="both"/>
              <w:rPr>
                <w:sz w:val="24"/>
                <w:szCs w:val="24"/>
              </w:rPr>
            </w:pPr>
            <w:r w:rsidRPr="00307E71">
              <w:rPr>
                <w:sz w:val="24"/>
                <w:szCs w:val="24"/>
              </w:rPr>
              <w:t>Організація та координація роботи щодо:</w:t>
            </w:r>
          </w:p>
        </w:tc>
        <w:tc>
          <w:tcPr>
            <w:tcW w:w="1985" w:type="dxa"/>
          </w:tcPr>
          <w:p w:rsidR="00AB1621" w:rsidRPr="00307E71" w:rsidRDefault="00AB1621" w:rsidP="00AB1621">
            <w:pPr>
              <w:jc w:val="center"/>
              <w:rPr>
                <w:sz w:val="24"/>
                <w:szCs w:val="24"/>
              </w:rPr>
            </w:pPr>
          </w:p>
        </w:tc>
        <w:tc>
          <w:tcPr>
            <w:tcW w:w="1559" w:type="dxa"/>
          </w:tcPr>
          <w:p w:rsidR="00AB1621" w:rsidRPr="00307E71" w:rsidRDefault="00AB1621" w:rsidP="00AB1621">
            <w:pPr>
              <w:jc w:val="center"/>
              <w:rPr>
                <w:sz w:val="24"/>
                <w:szCs w:val="24"/>
              </w:rPr>
            </w:pPr>
          </w:p>
        </w:tc>
        <w:tc>
          <w:tcPr>
            <w:tcW w:w="7371" w:type="dxa"/>
          </w:tcPr>
          <w:p w:rsidR="00AB1621" w:rsidRPr="00307E71" w:rsidRDefault="00AB1621" w:rsidP="00AB1621">
            <w:pPr>
              <w:jc w:val="center"/>
              <w:rPr>
                <w:sz w:val="24"/>
                <w:szCs w:val="24"/>
              </w:rPr>
            </w:pP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t>1.20.1.</w:t>
            </w:r>
          </w:p>
        </w:tc>
        <w:tc>
          <w:tcPr>
            <w:tcW w:w="3402" w:type="dxa"/>
          </w:tcPr>
          <w:p w:rsidR="00AB1621" w:rsidRPr="00307E71" w:rsidRDefault="00AB1621" w:rsidP="00AB1621">
            <w:pPr>
              <w:ind w:firstLine="432"/>
              <w:jc w:val="both"/>
              <w:rPr>
                <w:sz w:val="24"/>
                <w:szCs w:val="24"/>
              </w:rPr>
            </w:pPr>
            <w:r w:rsidRPr="00307E71">
              <w:rPr>
                <w:sz w:val="24"/>
                <w:szCs w:val="24"/>
              </w:rPr>
              <w:t xml:space="preserve">підвищення рівня сплати податків </w:t>
            </w:r>
            <w:proofErr w:type="spellStart"/>
            <w:r w:rsidRPr="00307E71">
              <w:rPr>
                <w:sz w:val="24"/>
                <w:szCs w:val="24"/>
              </w:rPr>
              <w:t>самозайнятими</w:t>
            </w:r>
            <w:proofErr w:type="spellEnd"/>
            <w:r w:rsidRPr="00307E71">
              <w:rPr>
                <w:sz w:val="24"/>
                <w:szCs w:val="24"/>
              </w:rPr>
              <w:t xml:space="preserve"> особами, які перебувають на загальній системі оподаткування та сплачують незначні суми податку на доходи фізичних осіб</w:t>
            </w:r>
          </w:p>
        </w:tc>
        <w:tc>
          <w:tcPr>
            <w:tcW w:w="1985" w:type="dxa"/>
          </w:tcPr>
          <w:p w:rsidR="00AB1621" w:rsidRPr="00307E71" w:rsidRDefault="00AB1621" w:rsidP="00AB1621">
            <w:pPr>
              <w:pStyle w:val="af4"/>
              <w:jc w:val="both"/>
              <w:rPr>
                <w:sz w:val="24"/>
                <w:szCs w:val="24"/>
                <w:lang w:eastAsia="uk-UA"/>
              </w:rPr>
            </w:pPr>
            <w:r w:rsidRPr="00307E71">
              <w:rPr>
                <w:sz w:val="24"/>
                <w:szCs w:val="24"/>
              </w:rPr>
              <w:t xml:space="preserve">Управління </w:t>
            </w:r>
            <w:r w:rsidRPr="00307E71">
              <w:rPr>
                <w:sz w:val="24"/>
                <w:szCs w:val="24"/>
                <w:lang w:eastAsia="uk-UA"/>
              </w:rPr>
              <w:t>оподаткування фізичних осіб</w:t>
            </w:r>
          </w:p>
          <w:p w:rsidR="00AB1621" w:rsidRPr="00307E71" w:rsidRDefault="00AB1621" w:rsidP="00AB1621">
            <w:pPr>
              <w:jc w:val="both"/>
              <w:rPr>
                <w:sz w:val="24"/>
                <w:szCs w:val="24"/>
              </w:rPr>
            </w:pP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C63D73" w:rsidRDefault="00C63D73" w:rsidP="00500E6C">
            <w:pPr>
              <w:shd w:val="clear" w:color="auto" w:fill="FFFFFF"/>
              <w:ind w:firstLineChars="166" w:firstLine="398"/>
              <w:jc w:val="both"/>
              <w:rPr>
                <w:sz w:val="24"/>
                <w:szCs w:val="24"/>
              </w:rPr>
            </w:pPr>
            <w:r>
              <w:rPr>
                <w:sz w:val="24"/>
                <w:szCs w:val="24"/>
              </w:rPr>
              <w:t xml:space="preserve">З метою підвищення рівня сплати податків </w:t>
            </w:r>
            <w:proofErr w:type="spellStart"/>
            <w:r>
              <w:rPr>
                <w:sz w:val="24"/>
                <w:szCs w:val="24"/>
              </w:rPr>
              <w:t>самозайнятими</w:t>
            </w:r>
            <w:proofErr w:type="spellEnd"/>
            <w:r>
              <w:rPr>
                <w:sz w:val="24"/>
                <w:szCs w:val="24"/>
              </w:rPr>
              <w:t xml:space="preserve"> особами, які перебувають на загальній системі оподаткування, вжито ряд заходів, за результатами яких фізичними особами подано 45 уточнюючих декларацій, в яких додатково до сплати зазначено ПДФО в сумі 157,3 тис. </w:t>
            </w:r>
            <w:proofErr w:type="spellStart"/>
            <w:r>
              <w:rPr>
                <w:sz w:val="24"/>
                <w:szCs w:val="24"/>
              </w:rPr>
              <w:t>грн</w:t>
            </w:r>
            <w:proofErr w:type="spellEnd"/>
            <w:r>
              <w:rPr>
                <w:sz w:val="24"/>
                <w:szCs w:val="24"/>
              </w:rPr>
              <w:t xml:space="preserve"> та військового збору в сумі </w:t>
            </w:r>
            <w:r w:rsidR="00500E6C">
              <w:rPr>
                <w:sz w:val="24"/>
                <w:szCs w:val="24"/>
              </w:rPr>
              <w:t xml:space="preserve">                    </w:t>
            </w:r>
            <w:r w:rsidR="0021059F">
              <w:rPr>
                <w:sz w:val="24"/>
                <w:szCs w:val="24"/>
              </w:rPr>
              <w:t>18,1 тис. гривень</w:t>
            </w:r>
          </w:p>
          <w:p w:rsidR="00AB1621" w:rsidRPr="00307E71" w:rsidRDefault="00AB1621" w:rsidP="00500E6C">
            <w:pPr>
              <w:ind w:firstLine="459"/>
              <w:jc w:val="center"/>
              <w:rPr>
                <w:sz w:val="24"/>
                <w:szCs w:val="24"/>
              </w:rPr>
            </w:pP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t>1.20.2.</w:t>
            </w:r>
          </w:p>
        </w:tc>
        <w:tc>
          <w:tcPr>
            <w:tcW w:w="3402" w:type="dxa"/>
          </w:tcPr>
          <w:p w:rsidR="00AB1621" w:rsidRPr="00307E71" w:rsidRDefault="00AB1621" w:rsidP="00AB1621">
            <w:pPr>
              <w:ind w:firstLine="432"/>
              <w:jc w:val="both"/>
              <w:rPr>
                <w:sz w:val="24"/>
                <w:szCs w:val="24"/>
              </w:rPr>
            </w:pPr>
            <w:r w:rsidRPr="00307E71">
              <w:rPr>
                <w:sz w:val="24"/>
                <w:szCs w:val="24"/>
              </w:rPr>
              <w:t xml:space="preserve">забезпечення контролю за своєчасністю, достовірністю, повнотою нарахування та сплати податку на доходи </w:t>
            </w:r>
            <w:r w:rsidRPr="00307E71">
              <w:rPr>
                <w:sz w:val="24"/>
                <w:szCs w:val="24"/>
              </w:rPr>
              <w:lastRenderedPageBreak/>
              <w:t>фізичних осіб, єдиного внеску, військового збору</w:t>
            </w:r>
          </w:p>
        </w:tc>
        <w:tc>
          <w:tcPr>
            <w:tcW w:w="1985" w:type="dxa"/>
          </w:tcPr>
          <w:p w:rsidR="00AB1621" w:rsidRPr="00307E71" w:rsidRDefault="00AB1621" w:rsidP="00AB1621">
            <w:pPr>
              <w:pStyle w:val="af4"/>
              <w:jc w:val="both"/>
              <w:rPr>
                <w:sz w:val="24"/>
                <w:szCs w:val="24"/>
              </w:rPr>
            </w:pPr>
            <w:r w:rsidRPr="00307E71">
              <w:rPr>
                <w:sz w:val="24"/>
                <w:szCs w:val="24"/>
              </w:rPr>
              <w:lastRenderedPageBreak/>
              <w:t xml:space="preserve">Управління </w:t>
            </w:r>
            <w:r w:rsidRPr="00307E71">
              <w:rPr>
                <w:sz w:val="24"/>
                <w:szCs w:val="24"/>
                <w:lang w:eastAsia="uk-UA"/>
              </w:rPr>
              <w:t>оподаткування фізичних осіб</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C63D73" w:rsidRDefault="00C63D73" w:rsidP="00605B3B">
            <w:pPr>
              <w:ind w:firstLineChars="166" w:firstLine="398"/>
              <w:jc w:val="both"/>
              <w:rPr>
                <w:sz w:val="24"/>
                <w:szCs w:val="24"/>
              </w:rPr>
            </w:pPr>
            <w:r>
              <w:rPr>
                <w:sz w:val="24"/>
                <w:szCs w:val="24"/>
              </w:rPr>
              <w:t xml:space="preserve">Забезпечено організацію роботи щодо здійснення контролю за своєчасністю, достовірністю, повнотою нарахування та сплати  податку на доходи фізичних осіб та військового збору </w:t>
            </w:r>
            <w:r w:rsidR="00451F5B">
              <w:rPr>
                <w:sz w:val="24"/>
                <w:szCs w:val="24"/>
              </w:rPr>
              <w:t xml:space="preserve">СГ </w:t>
            </w:r>
            <w:r>
              <w:rPr>
                <w:sz w:val="24"/>
                <w:szCs w:val="24"/>
              </w:rPr>
              <w:t xml:space="preserve">юридичними та фізичними особами. За результатами вжитих заходів </w:t>
            </w:r>
            <w:r>
              <w:rPr>
                <w:sz w:val="24"/>
                <w:szCs w:val="24"/>
              </w:rPr>
              <w:lastRenderedPageBreak/>
              <w:t xml:space="preserve">забезпечено надходження від податкових агентів податку на доходи фізичних осіб до державного бюджету (21 </w:t>
            </w:r>
            <w:proofErr w:type="spellStart"/>
            <w:r>
              <w:rPr>
                <w:sz w:val="24"/>
                <w:szCs w:val="24"/>
              </w:rPr>
              <w:t>відс</w:t>
            </w:r>
            <w:proofErr w:type="spellEnd"/>
            <w:r>
              <w:rPr>
                <w:sz w:val="24"/>
                <w:szCs w:val="24"/>
              </w:rPr>
              <w:t xml:space="preserve">.) у сумі </w:t>
            </w:r>
            <w:r w:rsidR="0021059F">
              <w:rPr>
                <w:sz w:val="24"/>
                <w:szCs w:val="24"/>
              </w:rPr>
              <w:t xml:space="preserve">                   </w:t>
            </w:r>
            <w:r>
              <w:rPr>
                <w:sz w:val="24"/>
                <w:szCs w:val="24"/>
              </w:rPr>
              <w:t xml:space="preserve">1447, 6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що становить 95,1 </w:t>
            </w:r>
            <w:proofErr w:type="spellStart"/>
            <w:r>
              <w:rPr>
                <w:sz w:val="24"/>
                <w:szCs w:val="24"/>
              </w:rPr>
              <w:t>відс</w:t>
            </w:r>
            <w:proofErr w:type="spellEnd"/>
            <w:r>
              <w:rPr>
                <w:sz w:val="24"/>
                <w:szCs w:val="24"/>
              </w:rPr>
              <w:t xml:space="preserve">. доведеного показника, військового збору у сумі 505,7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що становить 105,8 </w:t>
            </w:r>
            <w:proofErr w:type="spellStart"/>
            <w:r>
              <w:rPr>
                <w:sz w:val="24"/>
                <w:szCs w:val="24"/>
              </w:rPr>
              <w:t>відс</w:t>
            </w:r>
            <w:proofErr w:type="spellEnd"/>
            <w:r>
              <w:rPr>
                <w:sz w:val="24"/>
                <w:szCs w:val="24"/>
              </w:rPr>
              <w:t xml:space="preserve">. доведеного показника. </w:t>
            </w:r>
          </w:p>
          <w:p w:rsidR="00C63D73" w:rsidRDefault="00C63D73" w:rsidP="00605B3B">
            <w:pPr>
              <w:suppressAutoHyphens/>
              <w:ind w:firstLineChars="166" w:firstLine="398"/>
              <w:jc w:val="both"/>
              <w:rPr>
                <w:sz w:val="24"/>
                <w:szCs w:val="24"/>
              </w:rPr>
            </w:pPr>
            <w:r>
              <w:rPr>
                <w:sz w:val="24"/>
                <w:szCs w:val="24"/>
              </w:rPr>
              <w:t xml:space="preserve">Забезпечено надходження єдиного внеску від </w:t>
            </w:r>
            <w:r w:rsidR="00451F5B">
              <w:rPr>
                <w:sz w:val="24"/>
                <w:szCs w:val="24"/>
              </w:rPr>
              <w:t xml:space="preserve">СГ </w:t>
            </w:r>
            <w:r>
              <w:rPr>
                <w:sz w:val="24"/>
                <w:szCs w:val="24"/>
              </w:rPr>
              <w:t xml:space="preserve">у сумі </w:t>
            </w:r>
            <w:r w:rsidR="00451F5B">
              <w:rPr>
                <w:sz w:val="24"/>
                <w:szCs w:val="24"/>
              </w:rPr>
              <w:t xml:space="preserve">              </w:t>
            </w:r>
            <w:r>
              <w:rPr>
                <w:sz w:val="24"/>
                <w:szCs w:val="24"/>
              </w:rPr>
              <w:t>7256,</w:t>
            </w:r>
            <w:r w:rsidR="00284D08">
              <w:rPr>
                <w:sz w:val="24"/>
                <w:szCs w:val="24"/>
              </w:rPr>
              <w:t>5</w:t>
            </w:r>
            <w:r>
              <w:rPr>
                <w:sz w:val="24"/>
                <w:szCs w:val="24"/>
              </w:rPr>
              <w:t xml:space="preserve">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що становить 109,4 </w:t>
            </w:r>
            <w:proofErr w:type="spellStart"/>
            <w:r>
              <w:rPr>
                <w:sz w:val="24"/>
                <w:szCs w:val="24"/>
              </w:rPr>
              <w:t>відс</w:t>
            </w:r>
            <w:proofErr w:type="spellEnd"/>
            <w:r>
              <w:rPr>
                <w:sz w:val="24"/>
                <w:szCs w:val="24"/>
              </w:rPr>
              <w:t>. виконання доведеного показника доходів.</w:t>
            </w:r>
          </w:p>
          <w:p w:rsidR="00C63D73" w:rsidRDefault="00C63D73" w:rsidP="00605B3B">
            <w:pPr>
              <w:ind w:firstLineChars="166" w:firstLine="398"/>
              <w:jc w:val="both"/>
              <w:rPr>
                <w:sz w:val="24"/>
                <w:szCs w:val="24"/>
              </w:rPr>
            </w:pPr>
            <w:r>
              <w:rPr>
                <w:sz w:val="24"/>
                <w:szCs w:val="24"/>
              </w:rPr>
              <w:t xml:space="preserve">За результатами відпрацювання дотримання платниками податків ст.168 Податкового кодексу України </w:t>
            </w:r>
            <w:r w:rsidR="00284D08">
              <w:rPr>
                <w:sz w:val="24"/>
                <w:szCs w:val="24"/>
              </w:rPr>
              <w:t xml:space="preserve">та на </w:t>
            </w:r>
            <w:r>
              <w:rPr>
                <w:sz w:val="24"/>
                <w:szCs w:val="24"/>
              </w:rPr>
              <w:t>виконання контрольного доручення, доведеного листом ДПС від 04.03.2020 №3626/7/99-00-04-05-01-07</w:t>
            </w:r>
            <w:r w:rsidR="00605B3B">
              <w:rPr>
                <w:sz w:val="24"/>
                <w:szCs w:val="24"/>
              </w:rPr>
              <w:t>,</w:t>
            </w:r>
            <w:r>
              <w:rPr>
                <w:sz w:val="24"/>
                <w:szCs w:val="24"/>
              </w:rPr>
              <w:t xml:space="preserve"> стосовно сплати ПДФО відокремленими підрозділами юридичних осіб за місцем фактичного розташування таких підрозділів у першому півріччі 2023 року забезпечено залучення до реєстрації 74 податкових агента - юридичні особи, що мають відокремлені не уповноважені підрозділи, якими сп</w:t>
            </w:r>
            <w:r w:rsidR="0021059F">
              <w:rPr>
                <w:sz w:val="24"/>
                <w:szCs w:val="24"/>
              </w:rPr>
              <w:t>лачено до бюджету ПДФО у сумі</w:t>
            </w:r>
            <w:r w:rsidR="00284D08">
              <w:rPr>
                <w:sz w:val="24"/>
                <w:szCs w:val="24"/>
              </w:rPr>
              <w:t xml:space="preserve"> </w:t>
            </w:r>
            <w:r>
              <w:rPr>
                <w:sz w:val="24"/>
                <w:szCs w:val="24"/>
              </w:rPr>
              <w:t xml:space="preserve">34,5 </w:t>
            </w:r>
            <w:proofErr w:type="spellStart"/>
            <w:r>
              <w:rPr>
                <w:sz w:val="24"/>
                <w:szCs w:val="24"/>
              </w:rPr>
              <w:t>млн</w:t>
            </w:r>
            <w:proofErr w:type="spellEnd"/>
            <w:r>
              <w:rPr>
                <w:sz w:val="24"/>
                <w:szCs w:val="24"/>
              </w:rPr>
              <w:t xml:space="preserve"> гривень.</w:t>
            </w:r>
          </w:p>
          <w:p w:rsidR="00AB1621" w:rsidRDefault="00C63D73" w:rsidP="00605B3B">
            <w:pPr>
              <w:ind w:firstLine="459"/>
              <w:jc w:val="both"/>
              <w:rPr>
                <w:sz w:val="24"/>
                <w:szCs w:val="24"/>
              </w:rPr>
            </w:pPr>
            <w:r>
              <w:rPr>
                <w:sz w:val="24"/>
                <w:szCs w:val="24"/>
              </w:rPr>
              <w:t xml:space="preserve">З початку року за результатами контрольно-перевірочних заходів додатково </w:t>
            </w:r>
            <w:proofErr w:type="spellStart"/>
            <w:r>
              <w:rPr>
                <w:sz w:val="24"/>
                <w:szCs w:val="24"/>
              </w:rPr>
              <w:t>нараховано</w:t>
            </w:r>
            <w:proofErr w:type="spellEnd"/>
            <w:r>
              <w:rPr>
                <w:sz w:val="24"/>
                <w:szCs w:val="24"/>
              </w:rPr>
              <w:t xml:space="preserve"> 9,2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податку на доходи фізичних осіб, єдиного внеску, військового з</w:t>
            </w:r>
            <w:r w:rsidR="0021059F">
              <w:rPr>
                <w:sz w:val="24"/>
                <w:szCs w:val="24"/>
              </w:rPr>
              <w:t>бору, штрафних санкцій та пені</w:t>
            </w:r>
          </w:p>
          <w:p w:rsidR="008947E4" w:rsidRPr="00307E71" w:rsidRDefault="008947E4" w:rsidP="00605B3B">
            <w:pPr>
              <w:ind w:firstLine="459"/>
              <w:jc w:val="both"/>
              <w:rPr>
                <w:sz w:val="24"/>
                <w:szCs w:val="24"/>
              </w:rPr>
            </w:pPr>
          </w:p>
        </w:tc>
      </w:tr>
      <w:tr w:rsidR="00AB1621" w:rsidRPr="00307E71" w:rsidTr="00C217E8">
        <w:tc>
          <w:tcPr>
            <w:tcW w:w="889" w:type="dxa"/>
          </w:tcPr>
          <w:p w:rsidR="00AB1621" w:rsidRPr="00307E71" w:rsidRDefault="00AB1621" w:rsidP="00AB1621">
            <w:pPr>
              <w:ind w:right="-108"/>
              <w:jc w:val="center"/>
              <w:rPr>
                <w:sz w:val="24"/>
                <w:szCs w:val="24"/>
              </w:rPr>
            </w:pPr>
            <w:r w:rsidRPr="00307E71">
              <w:rPr>
                <w:sz w:val="24"/>
                <w:szCs w:val="24"/>
              </w:rPr>
              <w:lastRenderedPageBreak/>
              <w:t>1.21.</w:t>
            </w:r>
          </w:p>
        </w:tc>
        <w:tc>
          <w:tcPr>
            <w:tcW w:w="3402" w:type="dxa"/>
          </w:tcPr>
          <w:p w:rsidR="00AB1621" w:rsidRPr="00307E71" w:rsidRDefault="00AB1621" w:rsidP="00AB1621">
            <w:pPr>
              <w:ind w:firstLine="432"/>
              <w:jc w:val="both"/>
              <w:rPr>
                <w:sz w:val="24"/>
                <w:szCs w:val="24"/>
              </w:rPr>
            </w:pPr>
            <w:r w:rsidRPr="00307E71">
              <w:rPr>
                <w:sz w:val="24"/>
                <w:szCs w:val="24"/>
              </w:rPr>
              <w:t xml:space="preserve">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w:t>
            </w:r>
            <w:r w:rsidRPr="00307E71">
              <w:rPr>
                <w:sz w:val="24"/>
                <w:szCs w:val="24"/>
              </w:rPr>
              <w:lastRenderedPageBreak/>
              <w:t>трудових угод), ефективної роботи з легалізації заробітної плати і викриття фактів її виплати «в конвертах»</w:t>
            </w:r>
          </w:p>
        </w:tc>
        <w:tc>
          <w:tcPr>
            <w:tcW w:w="1985" w:type="dxa"/>
          </w:tcPr>
          <w:p w:rsidR="00AB1621" w:rsidRPr="00307E71" w:rsidRDefault="00AB1621" w:rsidP="00AB1621">
            <w:pPr>
              <w:jc w:val="both"/>
              <w:rPr>
                <w:sz w:val="24"/>
                <w:szCs w:val="24"/>
              </w:rPr>
            </w:pPr>
            <w:r w:rsidRPr="00307E71">
              <w:rPr>
                <w:sz w:val="24"/>
                <w:szCs w:val="24"/>
              </w:rPr>
              <w:lastRenderedPageBreak/>
              <w:t>Управління:</w:t>
            </w:r>
          </w:p>
          <w:p w:rsidR="00AB1621" w:rsidRPr="00307E71" w:rsidRDefault="00AB1621" w:rsidP="00AB1621">
            <w:pPr>
              <w:pStyle w:val="af4"/>
              <w:jc w:val="both"/>
              <w:rPr>
                <w:sz w:val="24"/>
                <w:szCs w:val="24"/>
                <w:lang w:eastAsia="uk-UA"/>
              </w:rPr>
            </w:pPr>
            <w:r w:rsidRPr="00307E71">
              <w:rPr>
                <w:sz w:val="24"/>
                <w:szCs w:val="24"/>
                <w:lang w:eastAsia="uk-UA"/>
              </w:rPr>
              <w:t>оподаткування фізичних осіб;</w:t>
            </w:r>
          </w:p>
          <w:p w:rsidR="00AB1621" w:rsidRPr="00307E71" w:rsidRDefault="00AB1621" w:rsidP="00AB1621">
            <w:pPr>
              <w:jc w:val="both"/>
              <w:rPr>
                <w:sz w:val="24"/>
                <w:szCs w:val="24"/>
              </w:rPr>
            </w:pPr>
            <w:r w:rsidRPr="00307E71">
              <w:rPr>
                <w:sz w:val="24"/>
                <w:szCs w:val="24"/>
                <w:lang w:eastAsia="uk-UA"/>
              </w:rPr>
              <w:t>податкового аудиту</w:t>
            </w:r>
          </w:p>
        </w:tc>
        <w:tc>
          <w:tcPr>
            <w:tcW w:w="1559" w:type="dxa"/>
          </w:tcPr>
          <w:p w:rsidR="00AB1621" w:rsidRPr="00307E71" w:rsidRDefault="00AB1621" w:rsidP="00AB1621">
            <w:pPr>
              <w:jc w:val="center"/>
            </w:pPr>
            <w:r w:rsidRPr="00307E71">
              <w:rPr>
                <w:sz w:val="24"/>
                <w:szCs w:val="24"/>
              </w:rPr>
              <w:t>Протягом півріччя</w:t>
            </w:r>
          </w:p>
        </w:tc>
        <w:tc>
          <w:tcPr>
            <w:tcW w:w="7371" w:type="dxa"/>
          </w:tcPr>
          <w:p w:rsidR="00BB36D5" w:rsidRDefault="00BB36D5" w:rsidP="00605B3B">
            <w:pPr>
              <w:pStyle w:val="a9"/>
              <w:ind w:firstLineChars="166" w:firstLine="398"/>
              <w:jc w:val="both"/>
              <w:rPr>
                <w:b w:val="0"/>
                <w:i w:val="0"/>
                <w:szCs w:val="24"/>
              </w:rPr>
            </w:pPr>
            <w:r>
              <w:rPr>
                <w:b w:val="0"/>
                <w:i w:val="0"/>
                <w:szCs w:val="24"/>
              </w:rPr>
              <w:t>З метою забезпечення повноти нарахування та виплати заробітної плати найманим працівникам проведено зустрічі з 316</w:t>
            </w:r>
            <w:r w:rsidR="00451F5B">
              <w:rPr>
                <w:b w:val="0"/>
                <w:i w:val="0"/>
                <w:szCs w:val="24"/>
              </w:rPr>
              <w:t xml:space="preserve"> СГ</w:t>
            </w:r>
            <w:r>
              <w:rPr>
                <w:b w:val="0"/>
                <w:i w:val="0"/>
                <w:szCs w:val="24"/>
              </w:rPr>
              <w:t xml:space="preserve">. Забезпечено проведення роз’яснювальної роботи щодо неприпустимості порушення законодавства при нарахуванні заробітної плати найманим працівникам, в тому числі із залученням органів місцевого самоврядування. На </w:t>
            </w:r>
            <w:proofErr w:type="spellStart"/>
            <w:r>
              <w:rPr>
                <w:b w:val="0"/>
                <w:i w:val="0"/>
                <w:szCs w:val="24"/>
              </w:rPr>
              <w:t>субсайтах</w:t>
            </w:r>
            <w:proofErr w:type="spellEnd"/>
            <w:r>
              <w:rPr>
                <w:b w:val="0"/>
                <w:i w:val="0"/>
                <w:szCs w:val="24"/>
              </w:rPr>
              <w:t xml:space="preserve"> органів місцевого самоврядування розміщено інформацію щодо дотримання вимог чинного законодавства при виплаті заробітної плати.</w:t>
            </w:r>
          </w:p>
          <w:p w:rsidR="00BB36D5" w:rsidRDefault="00BB36D5" w:rsidP="00605B3B">
            <w:pPr>
              <w:pStyle w:val="western"/>
              <w:shd w:val="clear" w:color="auto" w:fill="auto"/>
              <w:spacing w:before="0" w:beforeAutospacing="0" w:after="0" w:line="240" w:lineRule="auto"/>
              <w:ind w:firstLineChars="166" w:firstLine="398"/>
              <w:rPr>
                <w:rFonts w:eastAsia="SimSun"/>
                <w:spacing w:val="0"/>
                <w:sz w:val="24"/>
                <w:szCs w:val="24"/>
                <w:lang w:eastAsia="ru-RU"/>
              </w:rPr>
            </w:pPr>
            <w:r>
              <w:rPr>
                <w:rFonts w:eastAsia="SimSun"/>
                <w:spacing w:val="0"/>
                <w:sz w:val="24"/>
                <w:szCs w:val="24"/>
                <w:lang w:eastAsia="ru-RU"/>
              </w:rPr>
              <w:t>З метою виявлення додаткових резервів для забезпечення повноти надходжень з податку на доходи фізичних осіб у першому півріччі 2023 року, вжито такі заходи:</w:t>
            </w:r>
          </w:p>
          <w:p w:rsidR="00BB36D5" w:rsidRDefault="00BB36D5" w:rsidP="00605B3B">
            <w:pPr>
              <w:pStyle w:val="western"/>
              <w:shd w:val="clear" w:color="auto" w:fill="auto"/>
              <w:spacing w:before="0" w:beforeAutospacing="0" w:after="0" w:line="240" w:lineRule="auto"/>
              <w:ind w:firstLineChars="166" w:firstLine="398"/>
              <w:rPr>
                <w:rFonts w:eastAsia="SimSun"/>
                <w:spacing w:val="0"/>
                <w:sz w:val="24"/>
                <w:szCs w:val="24"/>
                <w:lang w:eastAsia="ru-RU"/>
              </w:rPr>
            </w:pPr>
            <w:r>
              <w:rPr>
                <w:rFonts w:eastAsia="SimSun"/>
                <w:spacing w:val="0"/>
                <w:sz w:val="24"/>
                <w:szCs w:val="24"/>
                <w:lang w:eastAsia="ru-RU"/>
              </w:rPr>
              <w:t>взято участь у засіданні 2 комісій при О</w:t>
            </w:r>
            <w:r w:rsidR="00605B3B">
              <w:rPr>
                <w:rFonts w:eastAsia="SimSun"/>
                <w:spacing w:val="0"/>
                <w:sz w:val="24"/>
                <w:szCs w:val="24"/>
                <w:lang w:eastAsia="ru-RU"/>
              </w:rPr>
              <w:t>В</w:t>
            </w:r>
            <w:r>
              <w:rPr>
                <w:rFonts w:eastAsia="SimSun"/>
                <w:spacing w:val="0"/>
                <w:sz w:val="24"/>
                <w:szCs w:val="24"/>
                <w:lang w:eastAsia="ru-RU"/>
              </w:rPr>
              <w:t xml:space="preserve">А з питань погашення </w:t>
            </w:r>
            <w:r>
              <w:rPr>
                <w:rFonts w:eastAsia="SimSun"/>
                <w:spacing w:val="0"/>
                <w:sz w:val="24"/>
                <w:szCs w:val="24"/>
                <w:lang w:eastAsia="ru-RU"/>
              </w:rPr>
              <w:lastRenderedPageBreak/>
              <w:t>заборгованості із заробітної плати, пенсій, стипендій та інших соціальних виплат;</w:t>
            </w:r>
          </w:p>
          <w:p w:rsidR="00BB36D5" w:rsidRDefault="00BB36D5" w:rsidP="00605B3B">
            <w:pPr>
              <w:pStyle w:val="western"/>
              <w:shd w:val="clear" w:color="auto" w:fill="auto"/>
              <w:spacing w:before="0" w:beforeAutospacing="0" w:after="0" w:line="240" w:lineRule="auto"/>
              <w:ind w:firstLineChars="166" w:firstLine="398"/>
              <w:rPr>
                <w:rFonts w:eastAsia="SimSun"/>
                <w:spacing w:val="0"/>
                <w:sz w:val="24"/>
                <w:szCs w:val="24"/>
                <w:lang w:eastAsia="ru-RU"/>
              </w:rPr>
            </w:pPr>
            <w:r>
              <w:rPr>
                <w:rFonts w:eastAsia="SimSun"/>
                <w:spacing w:val="0"/>
                <w:sz w:val="24"/>
                <w:szCs w:val="24"/>
                <w:lang w:eastAsia="ru-RU"/>
              </w:rPr>
              <w:t xml:space="preserve">проведено співбесіди з керівниками 366 </w:t>
            </w:r>
            <w:proofErr w:type="spellStart"/>
            <w:r>
              <w:rPr>
                <w:rFonts w:eastAsia="SimSun"/>
                <w:spacing w:val="0"/>
                <w:sz w:val="24"/>
                <w:szCs w:val="24"/>
                <w:lang w:eastAsia="ru-RU"/>
              </w:rPr>
              <w:t>бюджетоформуючих</w:t>
            </w:r>
            <w:proofErr w:type="spellEnd"/>
            <w:r>
              <w:rPr>
                <w:rFonts w:eastAsia="SimSun"/>
                <w:spacing w:val="0"/>
                <w:sz w:val="24"/>
                <w:szCs w:val="24"/>
                <w:lang w:eastAsia="ru-RU"/>
              </w:rPr>
              <w:t xml:space="preserve"> податкових агентів щодо забезпечення виплати заробітної плати відповідно до графіку виплат, затвердженого колективними договорами;</w:t>
            </w:r>
          </w:p>
          <w:p w:rsidR="00BB36D5" w:rsidRDefault="00BB36D5" w:rsidP="00605B3B">
            <w:pPr>
              <w:pStyle w:val="western"/>
              <w:shd w:val="clear" w:color="auto" w:fill="auto"/>
              <w:spacing w:before="0" w:beforeAutospacing="0" w:after="0" w:line="240" w:lineRule="auto"/>
              <w:ind w:firstLineChars="191" w:firstLine="458"/>
              <w:rPr>
                <w:rFonts w:eastAsia="SimSun"/>
                <w:spacing w:val="0"/>
                <w:sz w:val="24"/>
                <w:szCs w:val="24"/>
                <w:lang w:eastAsia="ru-RU"/>
              </w:rPr>
            </w:pPr>
            <w:r>
              <w:rPr>
                <w:rFonts w:eastAsia="SimSun"/>
                <w:spacing w:val="0"/>
                <w:sz w:val="24"/>
                <w:szCs w:val="24"/>
                <w:lang w:eastAsia="ru-RU"/>
              </w:rPr>
              <w:t xml:space="preserve">з метою залучення додаткових надходжень, за рахунок вжиття заходів, спрямованих на </w:t>
            </w:r>
            <w:proofErr w:type="spellStart"/>
            <w:r>
              <w:rPr>
                <w:rFonts w:eastAsia="SimSun"/>
                <w:spacing w:val="0"/>
                <w:sz w:val="24"/>
                <w:szCs w:val="24"/>
                <w:lang w:eastAsia="ru-RU"/>
              </w:rPr>
              <w:t>детінізацію</w:t>
            </w:r>
            <w:proofErr w:type="spellEnd"/>
            <w:r>
              <w:rPr>
                <w:rFonts w:eastAsia="SimSun"/>
                <w:spacing w:val="0"/>
                <w:sz w:val="24"/>
                <w:szCs w:val="24"/>
                <w:lang w:eastAsia="ru-RU"/>
              </w:rPr>
              <w:t xml:space="preserve"> заробітної плати найманим працівникам, </w:t>
            </w:r>
            <w:r>
              <w:rPr>
                <w:sz w:val="24"/>
                <w:szCs w:val="24"/>
              </w:rPr>
              <w:t xml:space="preserve">за участі керівництва управління оподаткування фізичних осіб ГУ </w:t>
            </w:r>
            <w:r w:rsidR="0027489A">
              <w:rPr>
                <w:sz w:val="24"/>
                <w:szCs w:val="24"/>
              </w:rPr>
              <w:t xml:space="preserve">ДПС </w:t>
            </w:r>
            <w:r>
              <w:rPr>
                <w:rFonts w:eastAsia="SimSun"/>
                <w:spacing w:val="0"/>
                <w:sz w:val="24"/>
                <w:szCs w:val="24"/>
                <w:lang w:eastAsia="ru-RU"/>
              </w:rPr>
              <w:t xml:space="preserve">заслухано посадових осіб 238 </w:t>
            </w:r>
            <w:r w:rsidR="00451F5B">
              <w:rPr>
                <w:rFonts w:eastAsia="SimSun"/>
                <w:spacing w:val="0"/>
                <w:sz w:val="24"/>
                <w:szCs w:val="24"/>
                <w:lang w:eastAsia="ru-RU"/>
              </w:rPr>
              <w:t xml:space="preserve">СГ </w:t>
            </w:r>
            <w:r>
              <w:rPr>
                <w:rFonts w:eastAsia="SimSun"/>
                <w:spacing w:val="0"/>
                <w:sz w:val="24"/>
                <w:szCs w:val="24"/>
                <w:lang w:eastAsia="ru-RU"/>
              </w:rPr>
              <w:t xml:space="preserve">по питанню нарахування заробітної плати у розмірах </w:t>
            </w:r>
            <w:r w:rsidR="0027489A">
              <w:rPr>
                <w:rFonts w:eastAsia="SimSun"/>
                <w:spacing w:val="0"/>
                <w:sz w:val="24"/>
                <w:szCs w:val="24"/>
                <w:lang w:eastAsia="ru-RU"/>
              </w:rPr>
              <w:t xml:space="preserve">не </w:t>
            </w:r>
            <w:r>
              <w:rPr>
                <w:rFonts w:eastAsia="SimSun"/>
                <w:spacing w:val="0"/>
                <w:sz w:val="24"/>
                <w:szCs w:val="24"/>
                <w:lang w:eastAsia="ru-RU"/>
              </w:rPr>
              <w:t>менше законодавчо встановленої заробітної плати.</w:t>
            </w:r>
          </w:p>
          <w:p w:rsidR="00AB1621" w:rsidRDefault="00BB36D5" w:rsidP="00605B3B">
            <w:pPr>
              <w:ind w:firstLine="459"/>
              <w:jc w:val="both"/>
              <w:rPr>
                <w:sz w:val="24"/>
                <w:szCs w:val="24"/>
              </w:rPr>
            </w:pPr>
            <w:r>
              <w:rPr>
                <w:sz w:val="24"/>
                <w:szCs w:val="24"/>
              </w:rPr>
              <w:t xml:space="preserve">З початку року проведено 46 документальних перевірок </w:t>
            </w:r>
            <w:r w:rsidR="00451F5B">
              <w:rPr>
                <w:sz w:val="24"/>
                <w:szCs w:val="24"/>
              </w:rPr>
              <w:t xml:space="preserve">СГ </w:t>
            </w:r>
            <w:r>
              <w:rPr>
                <w:sz w:val="24"/>
                <w:szCs w:val="24"/>
              </w:rPr>
              <w:t>(юридичних та фізичних осіб), які допустили порушення податкового законодавства при виплаті заробітної плати та</w:t>
            </w:r>
            <w:r w:rsidR="0027489A">
              <w:rPr>
                <w:sz w:val="24"/>
                <w:szCs w:val="24"/>
              </w:rPr>
              <w:t>/</w:t>
            </w:r>
            <w:r>
              <w:rPr>
                <w:sz w:val="24"/>
                <w:szCs w:val="24"/>
              </w:rPr>
              <w:t xml:space="preserve">або, використовували працю найманих осіб без укладання трудових угод. </w:t>
            </w:r>
            <w:r>
              <w:rPr>
                <w:bCs/>
                <w:sz w:val="24"/>
                <w:szCs w:val="24"/>
              </w:rPr>
              <w:t xml:space="preserve">Порушення встановлені та </w:t>
            </w:r>
            <w:proofErr w:type="spellStart"/>
            <w:r>
              <w:rPr>
                <w:bCs/>
                <w:sz w:val="24"/>
                <w:szCs w:val="24"/>
              </w:rPr>
              <w:t>принято</w:t>
            </w:r>
            <w:proofErr w:type="spellEnd"/>
            <w:r>
              <w:rPr>
                <w:bCs/>
                <w:sz w:val="24"/>
                <w:szCs w:val="24"/>
              </w:rPr>
              <w:t xml:space="preserve"> рішення у 27 випадках За результатами проведених перевірок донараховано грошових зобов’язань в сумі 7</w:t>
            </w:r>
            <w:r w:rsidR="0027489A">
              <w:rPr>
                <w:bCs/>
                <w:sz w:val="24"/>
                <w:szCs w:val="24"/>
              </w:rPr>
              <w:t>,7</w:t>
            </w:r>
            <w:r>
              <w:rPr>
                <w:bCs/>
                <w:sz w:val="24"/>
                <w:szCs w:val="24"/>
              </w:rPr>
              <w:t xml:space="preserve"> </w:t>
            </w:r>
            <w:proofErr w:type="spellStart"/>
            <w:r w:rsidR="0027489A">
              <w:rPr>
                <w:bCs/>
                <w:sz w:val="24"/>
                <w:szCs w:val="24"/>
              </w:rPr>
              <w:t>млн</w:t>
            </w:r>
            <w:proofErr w:type="spellEnd"/>
            <w:r w:rsidR="0027489A">
              <w:rPr>
                <w:bCs/>
                <w:sz w:val="24"/>
                <w:szCs w:val="24"/>
              </w:rPr>
              <w:t xml:space="preserve"> </w:t>
            </w:r>
            <w:proofErr w:type="spellStart"/>
            <w:r w:rsidR="0027489A">
              <w:rPr>
                <w:bCs/>
                <w:sz w:val="24"/>
                <w:szCs w:val="24"/>
              </w:rPr>
              <w:t>грн</w:t>
            </w:r>
            <w:proofErr w:type="spellEnd"/>
            <w:r w:rsidR="0027489A">
              <w:rPr>
                <w:bCs/>
                <w:sz w:val="24"/>
                <w:szCs w:val="24"/>
              </w:rPr>
              <w:t>,</w:t>
            </w:r>
            <w:r>
              <w:rPr>
                <w:bCs/>
                <w:sz w:val="24"/>
                <w:szCs w:val="24"/>
              </w:rPr>
              <w:t xml:space="preserve"> </w:t>
            </w:r>
            <w:r w:rsidR="0027489A">
              <w:rPr>
                <w:bCs/>
                <w:sz w:val="24"/>
                <w:szCs w:val="24"/>
              </w:rPr>
              <w:t>д</w:t>
            </w:r>
            <w:r>
              <w:rPr>
                <w:bCs/>
                <w:sz w:val="24"/>
                <w:szCs w:val="24"/>
              </w:rPr>
              <w:t>о бюджету надійшло 5</w:t>
            </w:r>
            <w:r w:rsidR="0027489A">
              <w:rPr>
                <w:bCs/>
                <w:sz w:val="24"/>
                <w:szCs w:val="24"/>
              </w:rPr>
              <w:t>,</w:t>
            </w:r>
            <w:r>
              <w:rPr>
                <w:bCs/>
                <w:sz w:val="24"/>
                <w:szCs w:val="24"/>
              </w:rPr>
              <w:t>9</w:t>
            </w:r>
            <w:r w:rsidR="0027489A">
              <w:rPr>
                <w:bCs/>
                <w:sz w:val="24"/>
                <w:szCs w:val="24"/>
              </w:rPr>
              <w:t xml:space="preserve"> </w:t>
            </w:r>
            <w:proofErr w:type="spellStart"/>
            <w:r w:rsidR="0027489A">
              <w:rPr>
                <w:bCs/>
                <w:sz w:val="24"/>
                <w:szCs w:val="24"/>
              </w:rPr>
              <w:t>млн</w:t>
            </w:r>
            <w:proofErr w:type="spellEnd"/>
            <w:r>
              <w:rPr>
                <w:bCs/>
                <w:sz w:val="24"/>
                <w:szCs w:val="24"/>
              </w:rPr>
              <w:t xml:space="preserve"> </w:t>
            </w:r>
            <w:proofErr w:type="spellStart"/>
            <w:r>
              <w:rPr>
                <w:bCs/>
                <w:sz w:val="24"/>
                <w:szCs w:val="24"/>
              </w:rPr>
              <w:t>грн</w:t>
            </w:r>
            <w:proofErr w:type="spellEnd"/>
            <w:r>
              <w:rPr>
                <w:bCs/>
                <w:sz w:val="24"/>
                <w:szCs w:val="24"/>
              </w:rPr>
              <w:t>, або 76,</w:t>
            </w:r>
            <w:r w:rsidR="0027489A">
              <w:rPr>
                <w:bCs/>
                <w:sz w:val="24"/>
                <w:szCs w:val="24"/>
              </w:rPr>
              <w:t xml:space="preserve">7 </w:t>
            </w:r>
            <w:proofErr w:type="spellStart"/>
            <w:r w:rsidR="0027489A">
              <w:rPr>
                <w:bCs/>
                <w:sz w:val="24"/>
                <w:szCs w:val="24"/>
              </w:rPr>
              <w:t>відс</w:t>
            </w:r>
            <w:proofErr w:type="spellEnd"/>
            <w:r w:rsidR="0027489A">
              <w:rPr>
                <w:bCs/>
                <w:sz w:val="24"/>
                <w:szCs w:val="24"/>
              </w:rPr>
              <w:t>.</w:t>
            </w:r>
            <w:r>
              <w:rPr>
                <w:bCs/>
                <w:sz w:val="24"/>
                <w:szCs w:val="24"/>
              </w:rPr>
              <w:t xml:space="preserve"> від донарахованих сум</w:t>
            </w:r>
            <w:r w:rsidR="0027489A">
              <w:rPr>
                <w:bCs/>
                <w:sz w:val="24"/>
                <w:szCs w:val="24"/>
              </w:rPr>
              <w:t xml:space="preserve">, </w:t>
            </w:r>
            <w:r>
              <w:rPr>
                <w:bCs/>
                <w:sz w:val="24"/>
                <w:szCs w:val="24"/>
              </w:rPr>
              <w:t>в 51 випадку легалізовано працю найманих працівників. Матеріали перевірок по 3</w:t>
            </w:r>
            <w:r>
              <w:rPr>
                <w:bCs/>
                <w:sz w:val="24"/>
                <w:szCs w:val="24"/>
                <w:lang w:val="ru-RU"/>
              </w:rPr>
              <w:t>2</w:t>
            </w:r>
            <w:r>
              <w:rPr>
                <w:bCs/>
                <w:sz w:val="24"/>
                <w:szCs w:val="24"/>
              </w:rPr>
              <w:t xml:space="preserve"> </w:t>
            </w:r>
            <w:r w:rsidR="00451F5B">
              <w:rPr>
                <w:bCs/>
                <w:sz w:val="24"/>
                <w:szCs w:val="24"/>
              </w:rPr>
              <w:t xml:space="preserve">СГ </w:t>
            </w:r>
            <w:r>
              <w:rPr>
                <w:sz w:val="24"/>
                <w:szCs w:val="24"/>
              </w:rPr>
              <w:t xml:space="preserve">направлено на адресу </w:t>
            </w:r>
            <w:proofErr w:type="spellStart"/>
            <w:r>
              <w:rPr>
                <w:bCs/>
                <w:sz w:val="24"/>
                <w:szCs w:val="24"/>
              </w:rPr>
              <w:t>Центрально</w:t>
            </w:r>
            <w:proofErr w:type="spellEnd"/>
            <w:r>
              <w:rPr>
                <w:bCs/>
                <w:sz w:val="24"/>
                <w:szCs w:val="24"/>
              </w:rPr>
              <w:t xml:space="preserve"> - Західного </w:t>
            </w:r>
            <w:proofErr w:type="spellStart"/>
            <w:r>
              <w:rPr>
                <w:bCs/>
                <w:sz w:val="24"/>
                <w:szCs w:val="24"/>
              </w:rPr>
              <w:t>межрегіонального</w:t>
            </w:r>
            <w:proofErr w:type="spellEnd"/>
            <w:r>
              <w:rPr>
                <w:bCs/>
                <w:sz w:val="24"/>
                <w:szCs w:val="24"/>
              </w:rPr>
              <w:t xml:space="preserve"> управління Державної служби з питань праці</w:t>
            </w:r>
            <w:r>
              <w:rPr>
                <w:sz w:val="24"/>
                <w:szCs w:val="24"/>
              </w:rPr>
              <w:t>.</w:t>
            </w:r>
          </w:p>
          <w:p w:rsidR="00A35711" w:rsidRPr="004C2BCA" w:rsidRDefault="004C2BCA" w:rsidP="00605B3B">
            <w:pPr>
              <w:ind w:firstLine="459"/>
              <w:jc w:val="both"/>
              <w:rPr>
                <w:sz w:val="24"/>
                <w:szCs w:val="24"/>
              </w:rPr>
            </w:pPr>
            <w:r w:rsidRPr="004C2BCA">
              <w:rPr>
                <w:sz w:val="24"/>
                <w:szCs w:val="24"/>
              </w:rPr>
              <w:t>За результатами 610 фактичних перевірок</w:t>
            </w:r>
            <w:r>
              <w:rPr>
                <w:sz w:val="24"/>
                <w:szCs w:val="24"/>
              </w:rPr>
              <w:t>, проведених управлінням податкового аудиту,</w:t>
            </w:r>
            <w:r w:rsidRPr="004C2BCA">
              <w:rPr>
                <w:sz w:val="24"/>
                <w:szCs w:val="24"/>
              </w:rPr>
              <w:t xml:space="preserve"> виявлено  використання праці найманих осіб без укладання трудових угод по 31 перевірці (52 особи). Інформацію про виявлені випадки використання праці найманих осіб без укладання трудових угод направлено до відповідних територіальних органів </w:t>
            </w:r>
            <w:proofErr w:type="spellStart"/>
            <w:r w:rsidRPr="004C2BCA">
              <w:rPr>
                <w:sz w:val="24"/>
                <w:szCs w:val="24"/>
              </w:rPr>
              <w:t>Держпраці</w:t>
            </w:r>
            <w:proofErr w:type="spellEnd"/>
            <w:r w:rsidRPr="004C2BCA">
              <w:rPr>
                <w:sz w:val="24"/>
                <w:szCs w:val="24"/>
              </w:rPr>
              <w:t>.</w:t>
            </w:r>
          </w:p>
        </w:tc>
      </w:tr>
      <w:tr w:rsidR="00AB1621" w:rsidRPr="00307E71" w:rsidTr="00C217E8">
        <w:tc>
          <w:tcPr>
            <w:tcW w:w="889" w:type="dxa"/>
            <w:shd w:val="clear" w:color="auto" w:fill="auto"/>
          </w:tcPr>
          <w:p w:rsidR="00AB1621" w:rsidRPr="00307E71" w:rsidRDefault="00AB1621" w:rsidP="00AB1621">
            <w:pPr>
              <w:ind w:right="-108"/>
              <w:jc w:val="center"/>
              <w:rPr>
                <w:sz w:val="24"/>
                <w:szCs w:val="24"/>
              </w:rPr>
            </w:pPr>
            <w:r w:rsidRPr="00307E71">
              <w:rPr>
                <w:sz w:val="24"/>
                <w:szCs w:val="24"/>
              </w:rPr>
              <w:lastRenderedPageBreak/>
              <w:t>1.22.</w:t>
            </w:r>
          </w:p>
        </w:tc>
        <w:tc>
          <w:tcPr>
            <w:tcW w:w="3402" w:type="dxa"/>
            <w:shd w:val="clear" w:color="auto" w:fill="auto"/>
          </w:tcPr>
          <w:p w:rsidR="00AB1621" w:rsidRPr="00307E71" w:rsidRDefault="00AB1621" w:rsidP="00AB1621">
            <w:pPr>
              <w:ind w:firstLine="432"/>
              <w:jc w:val="both"/>
              <w:rPr>
                <w:sz w:val="24"/>
                <w:szCs w:val="24"/>
              </w:rPr>
            </w:pPr>
            <w:r w:rsidRPr="00307E71">
              <w:rPr>
                <w:sz w:val="24"/>
                <w:szCs w:val="24"/>
              </w:rPr>
              <w:t xml:space="preserve">Вжиття ефективних заходів із проведення кампанії декларування доходів громадян, отриманих у 2022 році, та забезпечення </w:t>
            </w:r>
            <w:r w:rsidRPr="00307E71">
              <w:rPr>
                <w:sz w:val="24"/>
                <w:szCs w:val="24"/>
              </w:rPr>
              <w:lastRenderedPageBreak/>
              <w:t>надходження платежів до бюджету</w:t>
            </w:r>
          </w:p>
        </w:tc>
        <w:tc>
          <w:tcPr>
            <w:tcW w:w="1985" w:type="dxa"/>
          </w:tcPr>
          <w:p w:rsidR="00AB1621" w:rsidRPr="00307E71" w:rsidRDefault="00AB1621" w:rsidP="00AB1621">
            <w:pPr>
              <w:pStyle w:val="af4"/>
              <w:jc w:val="both"/>
              <w:rPr>
                <w:sz w:val="24"/>
                <w:szCs w:val="24"/>
                <w:lang w:eastAsia="uk-UA"/>
              </w:rPr>
            </w:pPr>
            <w:r w:rsidRPr="00307E71">
              <w:rPr>
                <w:sz w:val="24"/>
                <w:szCs w:val="24"/>
              </w:rPr>
              <w:lastRenderedPageBreak/>
              <w:t xml:space="preserve">Управління </w:t>
            </w:r>
            <w:r w:rsidRPr="00307E71">
              <w:rPr>
                <w:sz w:val="24"/>
                <w:szCs w:val="24"/>
                <w:lang w:eastAsia="uk-UA"/>
              </w:rPr>
              <w:t>оподаткування фізичних осіб</w:t>
            </w:r>
          </w:p>
          <w:p w:rsidR="00AB1621" w:rsidRPr="00307E71" w:rsidRDefault="00AB1621" w:rsidP="00AB1621">
            <w:pPr>
              <w:jc w:val="both"/>
              <w:rPr>
                <w:sz w:val="24"/>
                <w:szCs w:val="24"/>
              </w:rPr>
            </w:pPr>
          </w:p>
        </w:tc>
        <w:tc>
          <w:tcPr>
            <w:tcW w:w="1559" w:type="dxa"/>
          </w:tcPr>
          <w:p w:rsidR="00AB1621" w:rsidRPr="00307E71" w:rsidRDefault="00AB1621" w:rsidP="00AB1621">
            <w:pPr>
              <w:jc w:val="center"/>
              <w:rPr>
                <w:sz w:val="24"/>
                <w:szCs w:val="24"/>
              </w:rPr>
            </w:pPr>
            <w:r w:rsidRPr="00307E71">
              <w:rPr>
                <w:sz w:val="24"/>
                <w:szCs w:val="24"/>
              </w:rPr>
              <w:t>Протягом півріччя</w:t>
            </w:r>
          </w:p>
        </w:tc>
        <w:tc>
          <w:tcPr>
            <w:tcW w:w="7371" w:type="dxa"/>
          </w:tcPr>
          <w:p w:rsidR="002E173E" w:rsidRDefault="002E173E" w:rsidP="00EB6A23">
            <w:pPr>
              <w:ind w:firstLineChars="191" w:firstLine="458"/>
              <w:jc w:val="both"/>
              <w:rPr>
                <w:sz w:val="24"/>
                <w:szCs w:val="24"/>
              </w:rPr>
            </w:pPr>
            <w:r>
              <w:rPr>
                <w:sz w:val="24"/>
                <w:szCs w:val="24"/>
              </w:rPr>
              <w:t>З метою забезпечення подання громадянами декларацій за</w:t>
            </w:r>
            <w:r w:rsidR="0021059F">
              <w:rPr>
                <w:sz w:val="24"/>
                <w:szCs w:val="24"/>
              </w:rPr>
              <w:t xml:space="preserve">                   </w:t>
            </w:r>
            <w:r>
              <w:rPr>
                <w:sz w:val="24"/>
                <w:szCs w:val="24"/>
              </w:rPr>
              <w:t xml:space="preserve"> 2022 рік забезпечено інформування платників податків про необхідність подання декларацій про майновий стан і доходи за </w:t>
            </w:r>
            <w:r w:rsidR="0021059F">
              <w:rPr>
                <w:sz w:val="24"/>
                <w:szCs w:val="24"/>
              </w:rPr>
              <w:t xml:space="preserve">   </w:t>
            </w:r>
            <w:r>
              <w:rPr>
                <w:sz w:val="24"/>
                <w:szCs w:val="24"/>
              </w:rPr>
              <w:t>2022 рік на електроні адреси та здійснення автодозвону, ймовірним декларантам направлен</w:t>
            </w:r>
            <w:r w:rsidR="00EB6A23">
              <w:rPr>
                <w:sz w:val="24"/>
                <w:szCs w:val="24"/>
              </w:rPr>
              <w:t>о</w:t>
            </w:r>
            <w:r>
              <w:rPr>
                <w:sz w:val="24"/>
                <w:szCs w:val="24"/>
              </w:rPr>
              <w:t xml:space="preserve"> повідомлен</w:t>
            </w:r>
            <w:r w:rsidR="00EB6A23">
              <w:rPr>
                <w:sz w:val="24"/>
                <w:szCs w:val="24"/>
              </w:rPr>
              <w:t>ня</w:t>
            </w:r>
            <w:r>
              <w:rPr>
                <w:sz w:val="24"/>
                <w:szCs w:val="24"/>
              </w:rPr>
              <w:t xml:space="preserve"> про необхідність подання </w:t>
            </w:r>
            <w:r>
              <w:rPr>
                <w:sz w:val="24"/>
                <w:szCs w:val="24"/>
              </w:rPr>
              <w:lastRenderedPageBreak/>
              <w:t>декларації.</w:t>
            </w:r>
          </w:p>
          <w:p w:rsidR="00AB1621" w:rsidRDefault="002E173E" w:rsidP="00EB6A23">
            <w:pPr>
              <w:ind w:firstLine="459"/>
              <w:jc w:val="both"/>
              <w:rPr>
                <w:sz w:val="24"/>
                <w:szCs w:val="24"/>
              </w:rPr>
            </w:pPr>
            <w:r>
              <w:rPr>
                <w:bCs/>
                <w:iCs/>
                <w:sz w:val="24"/>
                <w:szCs w:val="24"/>
              </w:rPr>
              <w:t>Протягом першого півріччя створено 87 видів друкованої продукції (брошури, буклети, листівки тощо) накладом 3107 одиниць. П</w:t>
            </w:r>
            <w:r>
              <w:rPr>
                <w:sz w:val="24"/>
                <w:szCs w:val="24"/>
              </w:rPr>
              <w:t xml:space="preserve">роведено 106 сеансів телефонного зв’язку «гаряча лінія», 141 інший публічний захід, створено 4 відеоролика та 2 </w:t>
            </w:r>
            <w:proofErr w:type="spellStart"/>
            <w:r>
              <w:rPr>
                <w:sz w:val="24"/>
                <w:szCs w:val="24"/>
              </w:rPr>
              <w:t>білб</w:t>
            </w:r>
            <w:r w:rsidR="0021059F">
              <w:rPr>
                <w:sz w:val="24"/>
                <w:szCs w:val="24"/>
              </w:rPr>
              <w:t>орди</w:t>
            </w:r>
            <w:proofErr w:type="spellEnd"/>
            <w:r w:rsidR="0021059F">
              <w:rPr>
                <w:sz w:val="24"/>
                <w:szCs w:val="24"/>
              </w:rPr>
              <w:t xml:space="preserve"> щодо компанії декларування</w:t>
            </w:r>
          </w:p>
          <w:p w:rsidR="008947E4" w:rsidRPr="00307E71" w:rsidRDefault="008947E4" w:rsidP="00EB6A23">
            <w:pPr>
              <w:ind w:firstLine="459"/>
              <w:jc w:val="both"/>
              <w:rPr>
                <w:sz w:val="24"/>
                <w:szCs w:val="24"/>
              </w:rPr>
            </w:pPr>
          </w:p>
        </w:tc>
      </w:tr>
      <w:tr w:rsidR="00AB1621" w:rsidRPr="00307E71" w:rsidTr="00C217E8">
        <w:tc>
          <w:tcPr>
            <w:tcW w:w="889" w:type="dxa"/>
            <w:shd w:val="clear" w:color="auto" w:fill="auto"/>
          </w:tcPr>
          <w:p w:rsidR="00AB1621" w:rsidRPr="00307E71" w:rsidRDefault="00AB1621" w:rsidP="00AB1621">
            <w:pPr>
              <w:ind w:right="-108"/>
              <w:jc w:val="center"/>
              <w:rPr>
                <w:sz w:val="24"/>
                <w:szCs w:val="24"/>
              </w:rPr>
            </w:pPr>
            <w:r w:rsidRPr="00307E71">
              <w:rPr>
                <w:sz w:val="24"/>
                <w:szCs w:val="24"/>
              </w:rPr>
              <w:lastRenderedPageBreak/>
              <w:t>1.23.</w:t>
            </w:r>
          </w:p>
        </w:tc>
        <w:tc>
          <w:tcPr>
            <w:tcW w:w="3402" w:type="dxa"/>
            <w:shd w:val="clear" w:color="auto" w:fill="auto"/>
          </w:tcPr>
          <w:p w:rsidR="00AB1621" w:rsidRPr="00307E71" w:rsidRDefault="00AB1621" w:rsidP="00AB1621">
            <w:pPr>
              <w:ind w:firstLine="432"/>
              <w:jc w:val="both"/>
              <w:rPr>
                <w:sz w:val="24"/>
                <w:szCs w:val="24"/>
              </w:rPr>
            </w:pPr>
            <w:r w:rsidRPr="00307E71">
              <w:rPr>
                <w:sz w:val="24"/>
                <w:szCs w:val="24"/>
              </w:rPr>
              <w:t>Організація та координація роботи щодо:</w:t>
            </w:r>
          </w:p>
        </w:tc>
        <w:tc>
          <w:tcPr>
            <w:tcW w:w="1985" w:type="dxa"/>
          </w:tcPr>
          <w:p w:rsidR="00AB1621" w:rsidRPr="00307E71" w:rsidRDefault="00AB1621" w:rsidP="00AB1621">
            <w:pPr>
              <w:jc w:val="both"/>
              <w:rPr>
                <w:sz w:val="24"/>
                <w:szCs w:val="24"/>
              </w:rPr>
            </w:pPr>
          </w:p>
        </w:tc>
        <w:tc>
          <w:tcPr>
            <w:tcW w:w="1559" w:type="dxa"/>
          </w:tcPr>
          <w:p w:rsidR="00AB1621" w:rsidRPr="00307E71" w:rsidRDefault="00AB1621" w:rsidP="00AB1621">
            <w:pPr>
              <w:jc w:val="center"/>
              <w:rPr>
                <w:sz w:val="24"/>
                <w:szCs w:val="24"/>
              </w:rPr>
            </w:pPr>
          </w:p>
        </w:tc>
        <w:tc>
          <w:tcPr>
            <w:tcW w:w="7371" w:type="dxa"/>
          </w:tcPr>
          <w:p w:rsidR="00AB1621" w:rsidRPr="00307E71" w:rsidRDefault="00AB1621" w:rsidP="00AB1621">
            <w:pPr>
              <w:jc w:val="center"/>
              <w:rPr>
                <w:sz w:val="24"/>
                <w:szCs w:val="24"/>
              </w:rPr>
            </w:pPr>
          </w:p>
        </w:tc>
      </w:tr>
      <w:tr w:rsidR="00166C52" w:rsidRPr="00307E71" w:rsidTr="00C217E8">
        <w:tc>
          <w:tcPr>
            <w:tcW w:w="889" w:type="dxa"/>
            <w:shd w:val="clear" w:color="auto" w:fill="auto"/>
          </w:tcPr>
          <w:p w:rsidR="00166C52" w:rsidRPr="00307E71" w:rsidRDefault="00166C52" w:rsidP="00166C52">
            <w:pPr>
              <w:ind w:right="-108"/>
              <w:jc w:val="center"/>
              <w:rPr>
                <w:sz w:val="24"/>
                <w:szCs w:val="24"/>
              </w:rPr>
            </w:pPr>
            <w:r w:rsidRPr="00307E71">
              <w:rPr>
                <w:sz w:val="24"/>
                <w:szCs w:val="24"/>
              </w:rPr>
              <w:t>1.23.1.</w:t>
            </w:r>
          </w:p>
        </w:tc>
        <w:tc>
          <w:tcPr>
            <w:tcW w:w="3402" w:type="dxa"/>
            <w:shd w:val="clear" w:color="auto" w:fill="auto"/>
          </w:tcPr>
          <w:p w:rsidR="00166C52" w:rsidRPr="00307E71" w:rsidRDefault="00166C52" w:rsidP="00166C52">
            <w:pPr>
              <w:ind w:firstLine="432"/>
              <w:jc w:val="both"/>
              <w:rPr>
                <w:sz w:val="24"/>
                <w:szCs w:val="24"/>
              </w:rPr>
            </w:pPr>
            <w:r w:rsidRPr="00307E71">
              <w:rPr>
                <w:sz w:val="24"/>
                <w:szCs w:val="24"/>
                <w:lang w:eastAsia="en-US"/>
              </w:rPr>
              <w:t>проведення камеральних перевірок одноразових (спеціальних) добровільних декларацій</w:t>
            </w:r>
          </w:p>
        </w:tc>
        <w:tc>
          <w:tcPr>
            <w:tcW w:w="1985" w:type="dxa"/>
          </w:tcPr>
          <w:p w:rsidR="00166C52" w:rsidRPr="00307E71" w:rsidRDefault="00166C52" w:rsidP="00166C52">
            <w:pPr>
              <w:pStyle w:val="af4"/>
              <w:jc w:val="both"/>
              <w:rPr>
                <w:sz w:val="24"/>
                <w:szCs w:val="24"/>
              </w:rPr>
            </w:pPr>
            <w:r w:rsidRPr="00307E71">
              <w:rPr>
                <w:sz w:val="24"/>
                <w:szCs w:val="24"/>
              </w:rPr>
              <w:t xml:space="preserve">Управління </w:t>
            </w:r>
            <w:r w:rsidRPr="00307E71">
              <w:rPr>
                <w:sz w:val="24"/>
                <w:szCs w:val="24"/>
                <w:lang w:eastAsia="uk-UA"/>
              </w:rPr>
              <w:t>оподаткування фізичних осіб</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Default="00166C52" w:rsidP="00EB6A23">
            <w:pPr>
              <w:ind w:firstLineChars="191" w:firstLine="458"/>
              <w:jc w:val="both"/>
              <w:rPr>
                <w:sz w:val="24"/>
                <w:szCs w:val="24"/>
                <w:highlight w:val="cyan"/>
              </w:rPr>
            </w:pPr>
            <w:r>
              <w:rPr>
                <w:sz w:val="24"/>
                <w:szCs w:val="24"/>
              </w:rPr>
              <w:t>У першому півріччі 2023 проведено 2 камеральні перевірки  одноразових (спеціальних) добровільних декларацій, поданих громадянами</w:t>
            </w:r>
          </w:p>
        </w:tc>
      </w:tr>
      <w:tr w:rsidR="00166C52" w:rsidRPr="00307E71" w:rsidTr="00C217E8">
        <w:tc>
          <w:tcPr>
            <w:tcW w:w="889" w:type="dxa"/>
            <w:shd w:val="clear" w:color="auto" w:fill="auto"/>
          </w:tcPr>
          <w:p w:rsidR="00166C52" w:rsidRPr="00307E71" w:rsidRDefault="00166C52" w:rsidP="00166C52">
            <w:pPr>
              <w:ind w:right="-108"/>
              <w:jc w:val="center"/>
              <w:rPr>
                <w:sz w:val="24"/>
                <w:szCs w:val="24"/>
              </w:rPr>
            </w:pPr>
            <w:r w:rsidRPr="00307E71">
              <w:rPr>
                <w:sz w:val="24"/>
                <w:szCs w:val="24"/>
              </w:rPr>
              <w:t>1.23.2.</w:t>
            </w:r>
          </w:p>
        </w:tc>
        <w:tc>
          <w:tcPr>
            <w:tcW w:w="3402" w:type="dxa"/>
            <w:shd w:val="clear" w:color="auto" w:fill="auto"/>
          </w:tcPr>
          <w:p w:rsidR="00166C52" w:rsidRPr="00307E71" w:rsidRDefault="00166C52" w:rsidP="00166C52">
            <w:pPr>
              <w:ind w:firstLine="432"/>
              <w:jc w:val="both"/>
              <w:rPr>
                <w:sz w:val="24"/>
                <w:szCs w:val="24"/>
                <w:lang w:eastAsia="en-US"/>
              </w:rPr>
            </w:pPr>
            <w:r w:rsidRPr="00307E71">
              <w:rPr>
                <w:sz w:val="24"/>
                <w:szCs w:val="24"/>
                <w:lang w:eastAsia="en-US"/>
              </w:rPr>
              <w:t>контролю за дотриманням чинного законодавства в частині своєчасності сплати  збору з одноразового (спеціального) добровільного декларування до бюджету</w:t>
            </w:r>
          </w:p>
        </w:tc>
        <w:tc>
          <w:tcPr>
            <w:tcW w:w="1985" w:type="dxa"/>
          </w:tcPr>
          <w:p w:rsidR="00166C52" w:rsidRPr="00307E71" w:rsidRDefault="00166C52" w:rsidP="00166C52">
            <w:pPr>
              <w:jc w:val="both"/>
              <w:rPr>
                <w:sz w:val="24"/>
                <w:szCs w:val="24"/>
              </w:rPr>
            </w:pPr>
            <w:r w:rsidRPr="00307E71">
              <w:rPr>
                <w:sz w:val="24"/>
                <w:szCs w:val="24"/>
              </w:rPr>
              <w:t xml:space="preserve">Управління </w:t>
            </w:r>
            <w:r w:rsidRPr="00307E71">
              <w:rPr>
                <w:sz w:val="24"/>
                <w:szCs w:val="24"/>
                <w:lang w:eastAsia="uk-UA"/>
              </w:rPr>
              <w:t>оподаткування фізичних осіб</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Default="00166C52" w:rsidP="0021059F">
            <w:pPr>
              <w:ind w:firstLineChars="191" w:firstLine="458"/>
              <w:jc w:val="both"/>
              <w:rPr>
                <w:sz w:val="24"/>
                <w:szCs w:val="24"/>
                <w:highlight w:val="yellow"/>
              </w:rPr>
            </w:pPr>
            <w:r>
              <w:rPr>
                <w:sz w:val="24"/>
                <w:szCs w:val="24"/>
              </w:rPr>
              <w:t>З початку кампанії декларування, а саме з 1 вересня 2021 року, станом на 01.0</w:t>
            </w:r>
            <w:r w:rsidR="0021059F">
              <w:rPr>
                <w:sz w:val="24"/>
                <w:szCs w:val="24"/>
              </w:rPr>
              <w:t>7</w:t>
            </w:r>
            <w:r>
              <w:rPr>
                <w:sz w:val="24"/>
                <w:szCs w:val="24"/>
              </w:rPr>
              <w:t xml:space="preserve">.2023 вісім громадян подали одноразові (спеціальні) добровільні декларації, відповідно до яких визначено зобов’язання в сумі – 1893,1 тис. </w:t>
            </w:r>
            <w:proofErr w:type="spellStart"/>
            <w:r>
              <w:rPr>
                <w:sz w:val="24"/>
                <w:szCs w:val="24"/>
              </w:rPr>
              <w:t>грн</w:t>
            </w:r>
            <w:proofErr w:type="spellEnd"/>
            <w:r>
              <w:rPr>
                <w:sz w:val="24"/>
                <w:szCs w:val="24"/>
              </w:rPr>
              <w:t>, які сплачені в повному обсязі</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1.24.</w:t>
            </w:r>
          </w:p>
        </w:tc>
        <w:tc>
          <w:tcPr>
            <w:tcW w:w="3402" w:type="dxa"/>
          </w:tcPr>
          <w:p w:rsidR="00166C52" w:rsidRPr="00307E71" w:rsidRDefault="00166C52" w:rsidP="00166C52">
            <w:pPr>
              <w:ind w:firstLine="432"/>
              <w:jc w:val="both"/>
              <w:rPr>
                <w:sz w:val="24"/>
                <w:szCs w:val="24"/>
              </w:rPr>
            </w:pPr>
            <w:r w:rsidRPr="00307E71">
              <w:rPr>
                <w:sz w:val="24"/>
                <w:szCs w:val="24"/>
              </w:rPr>
              <w:t>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w:t>
            </w:r>
          </w:p>
        </w:tc>
        <w:tc>
          <w:tcPr>
            <w:tcW w:w="1985" w:type="dxa"/>
          </w:tcPr>
          <w:p w:rsidR="00166C52" w:rsidRPr="00307E71" w:rsidRDefault="00166C52" w:rsidP="00166C52">
            <w:pPr>
              <w:jc w:val="both"/>
              <w:rPr>
                <w:sz w:val="24"/>
                <w:szCs w:val="24"/>
              </w:rPr>
            </w:pPr>
            <w:r w:rsidRPr="00307E71">
              <w:rPr>
                <w:sz w:val="24"/>
                <w:szCs w:val="24"/>
              </w:rPr>
              <w:t xml:space="preserve">Управління по роботі з податковим боргом </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307E71" w:rsidRDefault="00166C52" w:rsidP="00EB6A23">
            <w:pPr>
              <w:ind w:firstLine="459"/>
              <w:jc w:val="both"/>
              <w:rPr>
                <w:sz w:val="24"/>
                <w:szCs w:val="24"/>
              </w:rPr>
            </w:pPr>
            <w:r w:rsidRPr="00AA3024">
              <w:rPr>
                <w:sz w:val="24"/>
                <w:szCs w:val="24"/>
              </w:rPr>
              <w:t xml:space="preserve">За рахунок вжиття заходів погашення податкового боргу забезпечено надходжень до зведеного бюджету на суму 90,4 </w:t>
            </w:r>
            <w:proofErr w:type="spellStart"/>
            <w:r w:rsidRPr="00AA3024">
              <w:rPr>
                <w:sz w:val="24"/>
                <w:szCs w:val="24"/>
              </w:rPr>
              <w:t>млн</w:t>
            </w:r>
            <w:proofErr w:type="spellEnd"/>
            <w:r w:rsidRPr="00AA3024">
              <w:rPr>
                <w:sz w:val="24"/>
                <w:szCs w:val="24"/>
              </w:rPr>
              <w:t xml:space="preserve"> </w:t>
            </w:r>
            <w:proofErr w:type="spellStart"/>
            <w:r w:rsidRPr="00AA3024">
              <w:rPr>
                <w:sz w:val="24"/>
                <w:szCs w:val="24"/>
              </w:rPr>
              <w:t>грн</w:t>
            </w:r>
            <w:proofErr w:type="spellEnd"/>
            <w:r w:rsidRPr="00AA3024">
              <w:rPr>
                <w:sz w:val="24"/>
                <w:szCs w:val="24"/>
              </w:rPr>
              <w:t xml:space="preserve">, у т.ч. до державного бюджету – 57,85 </w:t>
            </w:r>
            <w:proofErr w:type="spellStart"/>
            <w:r w:rsidRPr="00AA3024">
              <w:rPr>
                <w:sz w:val="24"/>
                <w:szCs w:val="24"/>
              </w:rPr>
              <w:t>млн</w:t>
            </w:r>
            <w:proofErr w:type="spellEnd"/>
            <w:r w:rsidRPr="00AA3024">
              <w:rPr>
                <w:sz w:val="24"/>
                <w:szCs w:val="24"/>
              </w:rPr>
              <w:t xml:space="preserve"> </w:t>
            </w:r>
            <w:proofErr w:type="spellStart"/>
            <w:r w:rsidRPr="00AA3024">
              <w:rPr>
                <w:sz w:val="24"/>
                <w:szCs w:val="24"/>
              </w:rPr>
              <w:t>грн</w:t>
            </w:r>
            <w:proofErr w:type="spellEnd"/>
            <w:r w:rsidRPr="00AA3024">
              <w:rPr>
                <w:sz w:val="24"/>
                <w:szCs w:val="24"/>
              </w:rPr>
              <w:t xml:space="preserve"> </w:t>
            </w:r>
            <w:r>
              <w:rPr>
                <w:sz w:val="24"/>
                <w:szCs w:val="24"/>
              </w:rPr>
              <w:t>(+</w:t>
            </w:r>
            <w:r w:rsidRPr="00AA3024">
              <w:rPr>
                <w:sz w:val="24"/>
                <w:szCs w:val="24"/>
              </w:rPr>
              <w:t xml:space="preserve">0,6 </w:t>
            </w:r>
            <w:proofErr w:type="spellStart"/>
            <w:r w:rsidRPr="00AA3024">
              <w:rPr>
                <w:sz w:val="24"/>
                <w:szCs w:val="24"/>
              </w:rPr>
              <w:t>млн</w:t>
            </w:r>
            <w:proofErr w:type="spellEnd"/>
            <w:r w:rsidRPr="00AA3024">
              <w:rPr>
                <w:sz w:val="24"/>
                <w:szCs w:val="24"/>
              </w:rPr>
              <w:t xml:space="preserve"> </w:t>
            </w:r>
            <w:proofErr w:type="spellStart"/>
            <w:r w:rsidR="00EB6A23">
              <w:rPr>
                <w:sz w:val="24"/>
                <w:szCs w:val="24"/>
              </w:rPr>
              <w:t>грн</w:t>
            </w:r>
            <w:proofErr w:type="spellEnd"/>
            <w:r w:rsidR="00EB6A23">
              <w:rPr>
                <w:sz w:val="24"/>
                <w:szCs w:val="24"/>
              </w:rPr>
              <w:t xml:space="preserve"> до встановленого показника доходів</w:t>
            </w:r>
            <w:r w:rsidRPr="00AA3024">
              <w:rPr>
                <w:sz w:val="24"/>
                <w:szCs w:val="24"/>
              </w:rPr>
              <w:t xml:space="preserve">), надходження зі сплати єдиного внеску склали 45,2 </w:t>
            </w:r>
            <w:proofErr w:type="spellStart"/>
            <w:r w:rsidRPr="00AA3024">
              <w:rPr>
                <w:sz w:val="24"/>
                <w:szCs w:val="24"/>
              </w:rPr>
              <w:t>млн</w:t>
            </w:r>
            <w:proofErr w:type="spellEnd"/>
            <w:r w:rsidRPr="00AA3024">
              <w:rPr>
                <w:sz w:val="24"/>
                <w:szCs w:val="24"/>
              </w:rPr>
              <w:t xml:space="preserve"> гривень</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1.25.</w:t>
            </w:r>
          </w:p>
        </w:tc>
        <w:tc>
          <w:tcPr>
            <w:tcW w:w="3402" w:type="dxa"/>
          </w:tcPr>
          <w:p w:rsidR="00166C52" w:rsidRPr="00307E71" w:rsidRDefault="00166C52" w:rsidP="00166C52">
            <w:pPr>
              <w:ind w:firstLine="384"/>
              <w:jc w:val="both"/>
              <w:rPr>
                <w:sz w:val="24"/>
                <w:szCs w:val="24"/>
              </w:rPr>
            </w:pPr>
            <w:r w:rsidRPr="00307E71">
              <w:rPr>
                <w:sz w:val="24"/>
                <w:szCs w:val="24"/>
              </w:rPr>
              <w:t xml:space="preserve">Забезпечення скорочення податкового боргу. Вжиття заходів, спрямованих на зменшення кількості підприємств-боржників та загальної суми податкового </w:t>
            </w:r>
            <w:r w:rsidRPr="00307E71">
              <w:rPr>
                <w:sz w:val="24"/>
                <w:szCs w:val="24"/>
              </w:rPr>
              <w:lastRenderedPageBreak/>
              <w:t>боргу</w:t>
            </w:r>
          </w:p>
        </w:tc>
        <w:tc>
          <w:tcPr>
            <w:tcW w:w="1985" w:type="dxa"/>
          </w:tcPr>
          <w:p w:rsidR="00166C52" w:rsidRPr="00307E71" w:rsidRDefault="00166C52" w:rsidP="00166C52">
            <w:pPr>
              <w:jc w:val="both"/>
              <w:rPr>
                <w:sz w:val="24"/>
                <w:szCs w:val="24"/>
              </w:rPr>
            </w:pPr>
            <w:r w:rsidRPr="00307E71">
              <w:rPr>
                <w:sz w:val="24"/>
                <w:szCs w:val="24"/>
              </w:rPr>
              <w:lastRenderedPageBreak/>
              <w:t>Управління по роботі з податковим боргом</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932AB4" w:rsidRDefault="00166C52" w:rsidP="00166C52">
            <w:pPr>
              <w:ind w:left="34" w:firstLine="425"/>
              <w:jc w:val="both"/>
              <w:rPr>
                <w:sz w:val="24"/>
                <w:szCs w:val="24"/>
              </w:rPr>
            </w:pPr>
            <w:r w:rsidRPr="00932AB4">
              <w:rPr>
                <w:sz w:val="24"/>
                <w:szCs w:val="24"/>
              </w:rPr>
              <w:t xml:space="preserve">Станом на 01.07.2023 у порівнянні з 01.01.2023 податковий борг до зведеного бюджету зріс на 128,3 </w:t>
            </w:r>
            <w:proofErr w:type="spellStart"/>
            <w:r w:rsidRPr="00932AB4">
              <w:rPr>
                <w:sz w:val="24"/>
                <w:szCs w:val="24"/>
              </w:rPr>
              <w:t>млн</w:t>
            </w:r>
            <w:proofErr w:type="spellEnd"/>
            <w:r w:rsidRPr="00932AB4">
              <w:rPr>
                <w:sz w:val="24"/>
                <w:szCs w:val="24"/>
              </w:rPr>
              <w:t xml:space="preserve"> </w:t>
            </w:r>
            <w:proofErr w:type="spellStart"/>
            <w:r w:rsidRPr="00932AB4">
              <w:rPr>
                <w:sz w:val="24"/>
                <w:szCs w:val="24"/>
              </w:rPr>
              <w:t>грн</w:t>
            </w:r>
            <w:proofErr w:type="spellEnd"/>
            <w:r w:rsidRPr="00932AB4">
              <w:rPr>
                <w:sz w:val="24"/>
                <w:szCs w:val="24"/>
              </w:rPr>
              <w:t xml:space="preserve">, або на 11,7 </w:t>
            </w:r>
            <w:proofErr w:type="spellStart"/>
            <w:r w:rsidRPr="00932AB4">
              <w:rPr>
                <w:sz w:val="24"/>
                <w:szCs w:val="24"/>
              </w:rPr>
              <w:t>відс</w:t>
            </w:r>
            <w:proofErr w:type="spellEnd"/>
            <w:r w:rsidRPr="00932AB4">
              <w:rPr>
                <w:sz w:val="24"/>
                <w:szCs w:val="24"/>
              </w:rPr>
              <w:t xml:space="preserve">. та становить 1223,0 </w:t>
            </w:r>
            <w:proofErr w:type="spellStart"/>
            <w:r w:rsidRPr="00932AB4">
              <w:rPr>
                <w:sz w:val="24"/>
                <w:szCs w:val="24"/>
              </w:rPr>
              <w:t>млн</w:t>
            </w:r>
            <w:proofErr w:type="spellEnd"/>
            <w:r w:rsidRPr="00932AB4">
              <w:rPr>
                <w:sz w:val="24"/>
                <w:szCs w:val="24"/>
              </w:rPr>
              <w:t xml:space="preserve"> гр</w:t>
            </w:r>
            <w:r>
              <w:rPr>
                <w:sz w:val="24"/>
                <w:szCs w:val="24"/>
              </w:rPr>
              <w:t>ивень.</w:t>
            </w:r>
          </w:p>
          <w:p w:rsidR="00166C52" w:rsidRPr="007C3152" w:rsidRDefault="00166C52" w:rsidP="00166C52">
            <w:pPr>
              <w:ind w:left="34" w:firstLine="425"/>
              <w:jc w:val="both"/>
              <w:rPr>
                <w:sz w:val="24"/>
                <w:szCs w:val="24"/>
              </w:rPr>
            </w:pPr>
            <w:r w:rsidRPr="007C3152">
              <w:rPr>
                <w:sz w:val="24"/>
                <w:szCs w:val="24"/>
              </w:rPr>
              <w:t xml:space="preserve">Вжито ряд заходів щодо скорочення заборгованості, зокрема, </w:t>
            </w:r>
            <w:r>
              <w:rPr>
                <w:sz w:val="24"/>
                <w:szCs w:val="24"/>
              </w:rPr>
              <w:t xml:space="preserve">платіжними інструкціями </w:t>
            </w:r>
            <w:r w:rsidRPr="007C3152">
              <w:rPr>
                <w:sz w:val="24"/>
                <w:szCs w:val="24"/>
              </w:rPr>
              <w:t xml:space="preserve">з рахунків в банках стягнуто майже </w:t>
            </w:r>
            <w:r w:rsidR="00503D6D">
              <w:rPr>
                <w:sz w:val="24"/>
                <w:szCs w:val="24"/>
              </w:rPr>
              <w:t xml:space="preserve">        </w:t>
            </w:r>
            <w:r w:rsidRPr="007C3152">
              <w:rPr>
                <w:sz w:val="24"/>
                <w:szCs w:val="24"/>
              </w:rPr>
              <w:t xml:space="preserve">0,6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xml:space="preserve">, </w:t>
            </w:r>
            <w:r>
              <w:rPr>
                <w:sz w:val="24"/>
                <w:szCs w:val="24"/>
              </w:rPr>
              <w:t xml:space="preserve">вилучено готівки </w:t>
            </w:r>
            <w:r w:rsidR="00503D6D">
              <w:rPr>
                <w:sz w:val="24"/>
                <w:szCs w:val="24"/>
              </w:rPr>
              <w:t xml:space="preserve">на </w:t>
            </w:r>
            <w:r>
              <w:rPr>
                <w:sz w:val="24"/>
                <w:szCs w:val="24"/>
              </w:rPr>
              <w:t xml:space="preserve">0,08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w:t>
            </w:r>
            <w:r w:rsidRPr="007C3152">
              <w:rPr>
                <w:sz w:val="24"/>
                <w:szCs w:val="24"/>
              </w:rPr>
              <w:t xml:space="preserve">за виконавчими </w:t>
            </w:r>
            <w:r w:rsidRPr="007C3152">
              <w:rPr>
                <w:sz w:val="24"/>
                <w:szCs w:val="24"/>
              </w:rPr>
              <w:lastRenderedPageBreak/>
              <w:t>документами надійшло 1,</w:t>
            </w:r>
            <w:r>
              <w:rPr>
                <w:sz w:val="24"/>
                <w:szCs w:val="24"/>
              </w:rPr>
              <w:t>1</w:t>
            </w:r>
            <w:r w:rsidRPr="007C3152">
              <w:rPr>
                <w:sz w:val="24"/>
                <w:szCs w:val="24"/>
              </w:rPr>
              <w:t xml:space="preserve">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xml:space="preserve">, надходження від банкрутів склали 0,4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надходження</w:t>
            </w:r>
            <w:r>
              <w:rPr>
                <w:sz w:val="24"/>
                <w:szCs w:val="24"/>
              </w:rPr>
              <w:t xml:space="preserve"> </w:t>
            </w:r>
            <w:r w:rsidRPr="007C3152">
              <w:rPr>
                <w:sz w:val="24"/>
                <w:szCs w:val="24"/>
              </w:rPr>
              <w:t xml:space="preserve">від розстрочених сум склали </w:t>
            </w:r>
            <w:r w:rsidR="00503D6D">
              <w:rPr>
                <w:sz w:val="24"/>
                <w:szCs w:val="24"/>
              </w:rPr>
              <w:t xml:space="preserve">              </w:t>
            </w:r>
            <w:r w:rsidRPr="007C3152">
              <w:rPr>
                <w:sz w:val="24"/>
                <w:szCs w:val="24"/>
              </w:rPr>
              <w:t xml:space="preserve">2,5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виставлено та направлено</w:t>
            </w:r>
            <w:r w:rsidRPr="000B1F15">
              <w:rPr>
                <w:color w:val="0000FF"/>
                <w:sz w:val="24"/>
                <w:szCs w:val="24"/>
              </w:rPr>
              <w:t xml:space="preserve"> </w:t>
            </w:r>
            <w:r w:rsidRPr="007C3152">
              <w:rPr>
                <w:sz w:val="24"/>
                <w:szCs w:val="24"/>
              </w:rPr>
              <w:t>5784</w:t>
            </w:r>
            <w:r w:rsidRPr="007C3152">
              <w:rPr>
                <w:color w:val="0000FF"/>
                <w:sz w:val="24"/>
                <w:szCs w:val="24"/>
              </w:rPr>
              <w:t xml:space="preserve"> </w:t>
            </w:r>
            <w:r w:rsidRPr="007C3152">
              <w:rPr>
                <w:sz w:val="24"/>
                <w:szCs w:val="24"/>
              </w:rPr>
              <w:t>вимоги щодо сплати податкового боргу.</w:t>
            </w:r>
          </w:p>
          <w:p w:rsidR="00166C52" w:rsidRDefault="00166C52" w:rsidP="00166C52">
            <w:pPr>
              <w:ind w:firstLine="425"/>
              <w:jc w:val="both"/>
              <w:rPr>
                <w:sz w:val="24"/>
                <w:szCs w:val="24"/>
              </w:rPr>
            </w:pPr>
            <w:r w:rsidRPr="006B03B6">
              <w:rPr>
                <w:sz w:val="24"/>
                <w:szCs w:val="24"/>
              </w:rPr>
              <w:t xml:space="preserve">Крім того, підготовлено 327 справ на суму 156,6 </w:t>
            </w:r>
            <w:proofErr w:type="spellStart"/>
            <w:r w:rsidRPr="006B03B6">
              <w:rPr>
                <w:sz w:val="24"/>
                <w:szCs w:val="24"/>
              </w:rPr>
              <w:t>млн</w:t>
            </w:r>
            <w:proofErr w:type="spellEnd"/>
            <w:r w:rsidRPr="006B03B6">
              <w:rPr>
                <w:sz w:val="24"/>
                <w:szCs w:val="24"/>
              </w:rPr>
              <w:t xml:space="preserve"> </w:t>
            </w:r>
            <w:proofErr w:type="spellStart"/>
            <w:r w:rsidRPr="006B03B6">
              <w:rPr>
                <w:sz w:val="24"/>
                <w:szCs w:val="24"/>
              </w:rPr>
              <w:t>грн</w:t>
            </w:r>
            <w:proofErr w:type="spellEnd"/>
            <w:r w:rsidRPr="006B03B6">
              <w:rPr>
                <w:sz w:val="24"/>
                <w:szCs w:val="24"/>
              </w:rPr>
              <w:t xml:space="preserve"> з метою подальшого звернення до суду для погашення податкового боргу</w:t>
            </w:r>
          </w:p>
          <w:p w:rsidR="008947E4" w:rsidRPr="00307E71" w:rsidRDefault="008947E4" w:rsidP="00166C52">
            <w:pPr>
              <w:ind w:firstLine="425"/>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1.26.</w:t>
            </w:r>
          </w:p>
        </w:tc>
        <w:tc>
          <w:tcPr>
            <w:tcW w:w="3402" w:type="dxa"/>
          </w:tcPr>
          <w:p w:rsidR="00166C52" w:rsidRPr="00307E71" w:rsidRDefault="00166C52" w:rsidP="00166C52">
            <w:pPr>
              <w:ind w:firstLine="399"/>
              <w:jc w:val="both"/>
              <w:rPr>
                <w:sz w:val="24"/>
                <w:szCs w:val="24"/>
              </w:rPr>
            </w:pPr>
            <w:r w:rsidRPr="00307E71">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1985" w:type="dxa"/>
          </w:tcPr>
          <w:p w:rsidR="00166C52" w:rsidRPr="00307E71" w:rsidRDefault="00166C52" w:rsidP="00166C52">
            <w:pPr>
              <w:jc w:val="both"/>
              <w:rPr>
                <w:sz w:val="24"/>
                <w:szCs w:val="24"/>
              </w:rPr>
            </w:pPr>
            <w:r w:rsidRPr="00307E71">
              <w:rPr>
                <w:sz w:val="24"/>
                <w:szCs w:val="24"/>
              </w:rPr>
              <w:t>Управління по роботі з податковим боргом</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FB2A33" w:rsidRDefault="00166C52" w:rsidP="00166C52">
            <w:pPr>
              <w:ind w:left="34" w:firstLine="425"/>
              <w:jc w:val="both"/>
              <w:rPr>
                <w:sz w:val="24"/>
                <w:szCs w:val="24"/>
              </w:rPr>
            </w:pPr>
            <w:r w:rsidRPr="00FB2A33">
              <w:rPr>
                <w:sz w:val="24"/>
                <w:szCs w:val="24"/>
              </w:rPr>
              <w:t xml:space="preserve">За зверненнями платників надано розстрочок на рівні ГУ ДПС відповідно до вимог статті 100 Податкового кодексу України на загальну суму 8,3 </w:t>
            </w:r>
            <w:proofErr w:type="spellStart"/>
            <w:r w:rsidRPr="00FB2A33">
              <w:rPr>
                <w:sz w:val="24"/>
                <w:szCs w:val="24"/>
              </w:rPr>
              <w:t>млн</w:t>
            </w:r>
            <w:proofErr w:type="spellEnd"/>
            <w:r w:rsidRPr="00FB2A33">
              <w:rPr>
                <w:sz w:val="24"/>
                <w:szCs w:val="24"/>
              </w:rPr>
              <w:t xml:space="preserve"> гривень. </w:t>
            </w:r>
            <w:r>
              <w:rPr>
                <w:sz w:val="24"/>
                <w:szCs w:val="24"/>
              </w:rPr>
              <w:t>Забезпечено з</w:t>
            </w:r>
            <w:r w:rsidRPr="00FB2A33">
              <w:rPr>
                <w:sz w:val="24"/>
                <w:szCs w:val="24"/>
              </w:rPr>
              <w:t>дійсн</w:t>
            </w:r>
            <w:r>
              <w:rPr>
                <w:sz w:val="24"/>
                <w:szCs w:val="24"/>
              </w:rPr>
              <w:t>ення</w:t>
            </w:r>
            <w:r w:rsidRPr="00FB2A33">
              <w:rPr>
                <w:sz w:val="24"/>
                <w:szCs w:val="24"/>
              </w:rPr>
              <w:t xml:space="preserve"> контрол</w:t>
            </w:r>
            <w:r>
              <w:rPr>
                <w:sz w:val="24"/>
                <w:szCs w:val="24"/>
              </w:rPr>
              <w:t>ю</w:t>
            </w:r>
            <w:r w:rsidRPr="00FB2A33">
              <w:rPr>
                <w:sz w:val="24"/>
                <w:szCs w:val="24"/>
              </w:rPr>
              <w:t xml:space="preserve"> за дотриманням </w:t>
            </w:r>
            <w:r>
              <w:rPr>
                <w:sz w:val="24"/>
                <w:szCs w:val="24"/>
              </w:rPr>
              <w:t xml:space="preserve">платниками </w:t>
            </w:r>
            <w:r w:rsidRPr="00FB2A33">
              <w:rPr>
                <w:sz w:val="24"/>
                <w:szCs w:val="24"/>
              </w:rPr>
              <w:t>умов договорів розстрочення.</w:t>
            </w:r>
          </w:p>
          <w:p w:rsidR="00166C52" w:rsidRPr="000B1F15" w:rsidRDefault="00166C52" w:rsidP="002F1377">
            <w:pPr>
              <w:ind w:left="34" w:firstLine="425"/>
              <w:jc w:val="both"/>
              <w:rPr>
                <w:color w:val="0000FF"/>
                <w:sz w:val="24"/>
                <w:szCs w:val="24"/>
              </w:rPr>
            </w:pPr>
            <w:r w:rsidRPr="00FB2A33">
              <w:rPr>
                <w:sz w:val="24"/>
                <w:szCs w:val="24"/>
              </w:rPr>
              <w:t xml:space="preserve">Також відповідно до статті 101.2 Податкового кодексу України списано безнадійного податкового боргу на суму 15,7 </w:t>
            </w:r>
            <w:proofErr w:type="spellStart"/>
            <w:r w:rsidRPr="00FB2A33">
              <w:rPr>
                <w:sz w:val="24"/>
                <w:szCs w:val="24"/>
              </w:rPr>
              <w:t>млн</w:t>
            </w:r>
            <w:proofErr w:type="spellEnd"/>
            <w:r w:rsidRPr="00FB2A33">
              <w:rPr>
                <w:sz w:val="24"/>
                <w:szCs w:val="24"/>
              </w:rPr>
              <w:t xml:space="preserve"> гривень</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1.27.</w:t>
            </w:r>
          </w:p>
        </w:tc>
        <w:tc>
          <w:tcPr>
            <w:tcW w:w="3402" w:type="dxa"/>
          </w:tcPr>
          <w:p w:rsidR="00166C52" w:rsidRPr="00307E71" w:rsidRDefault="00166C52" w:rsidP="00166C52">
            <w:pPr>
              <w:tabs>
                <w:tab w:val="left" w:pos="1230"/>
              </w:tabs>
              <w:ind w:right="20" w:firstLine="399"/>
              <w:jc w:val="both"/>
              <w:rPr>
                <w:sz w:val="24"/>
                <w:szCs w:val="24"/>
                <w:lang w:eastAsia="en-US"/>
              </w:rPr>
            </w:pPr>
            <w:r w:rsidRPr="00307E71">
              <w:rPr>
                <w:sz w:val="24"/>
                <w:szCs w:val="24"/>
                <w:lang w:eastAsia="en-US"/>
              </w:rPr>
              <w:t>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1985" w:type="dxa"/>
          </w:tcPr>
          <w:p w:rsidR="00166C52" w:rsidRPr="00307E71" w:rsidRDefault="00166C52" w:rsidP="00166C52">
            <w:pPr>
              <w:jc w:val="both"/>
              <w:rPr>
                <w:sz w:val="24"/>
                <w:szCs w:val="24"/>
              </w:rPr>
            </w:pPr>
            <w:r w:rsidRPr="00307E71">
              <w:rPr>
                <w:sz w:val="24"/>
                <w:szCs w:val="24"/>
              </w:rPr>
              <w:t>Управління по роботі з податковим боргом</w:t>
            </w:r>
          </w:p>
        </w:tc>
        <w:tc>
          <w:tcPr>
            <w:tcW w:w="1559" w:type="dxa"/>
          </w:tcPr>
          <w:p w:rsidR="00166C52" w:rsidRPr="00307E71" w:rsidRDefault="00166C52" w:rsidP="00166C52">
            <w:pPr>
              <w:jc w:val="center"/>
              <w:rPr>
                <w:sz w:val="24"/>
                <w:szCs w:val="24"/>
              </w:rPr>
            </w:pPr>
            <w:r w:rsidRPr="00307E71">
              <w:rPr>
                <w:sz w:val="24"/>
                <w:szCs w:val="24"/>
              </w:rPr>
              <w:t>Протягом півріччя</w:t>
            </w:r>
          </w:p>
        </w:tc>
        <w:tc>
          <w:tcPr>
            <w:tcW w:w="7371" w:type="dxa"/>
          </w:tcPr>
          <w:p w:rsidR="00166C52" w:rsidRPr="003127FB" w:rsidRDefault="00166C52" w:rsidP="00166C52">
            <w:pPr>
              <w:ind w:firstLine="459"/>
              <w:jc w:val="both"/>
              <w:rPr>
                <w:sz w:val="24"/>
                <w:szCs w:val="24"/>
              </w:rPr>
            </w:pPr>
            <w:r w:rsidRPr="003127FB">
              <w:rPr>
                <w:sz w:val="24"/>
                <w:szCs w:val="24"/>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w:t>
            </w:r>
            <w:r>
              <w:rPr>
                <w:sz w:val="24"/>
                <w:szCs w:val="24"/>
              </w:rPr>
              <w:t>59</w:t>
            </w:r>
            <w:r w:rsidRPr="003127FB">
              <w:rPr>
                <w:sz w:val="24"/>
                <w:szCs w:val="24"/>
              </w:rPr>
              <w:t>,</w:t>
            </w:r>
            <w:r>
              <w:rPr>
                <w:sz w:val="24"/>
                <w:szCs w:val="24"/>
              </w:rPr>
              <w:t>3</w:t>
            </w:r>
            <w:r w:rsidRPr="003127FB">
              <w:rPr>
                <w:sz w:val="24"/>
                <w:szCs w:val="24"/>
              </w:rPr>
              <w:t xml:space="preserve"> тис.</w:t>
            </w:r>
            <w:r>
              <w:rPr>
                <w:sz w:val="24"/>
                <w:szCs w:val="24"/>
              </w:rPr>
              <w:t xml:space="preserve"> </w:t>
            </w:r>
            <w:proofErr w:type="spellStart"/>
            <w:r>
              <w:rPr>
                <w:sz w:val="24"/>
                <w:szCs w:val="24"/>
              </w:rPr>
              <w:t>грн</w:t>
            </w:r>
            <w:proofErr w:type="spellEnd"/>
            <w:r>
              <w:rPr>
                <w:sz w:val="24"/>
                <w:szCs w:val="24"/>
              </w:rPr>
              <w:t>,</w:t>
            </w:r>
            <w:r w:rsidRPr="003127FB">
              <w:rPr>
                <w:sz w:val="24"/>
                <w:szCs w:val="24"/>
              </w:rPr>
              <w:t xml:space="preserve"> до місцевого бюджету надійшло  </w:t>
            </w:r>
            <w:r w:rsidR="002F1377">
              <w:rPr>
                <w:sz w:val="24"/>
                <w:szCs w:val="24"/>
              </w:rPr>
              <w:t xml:space="preserve">            </w:t>
            </w:r>
            <w:r>
              <w:rPr>
                <w:sz w:val="24"/>
                <w:szCs w:val="24"/>
              </w:rPr>
              <w:t>39</w:t>
            </w:r>
            <w:r w:rsidRPr="003127FB">
              <w:rPr>
                <w:sz w:val="24"/>
                <w:szCs w:val="24"/>
              </w:rPr>
              <w:t>,</w:t>
            </w:r>
            <w:r>
              <w:rPr>
                <w:sz w:val="24"/>
                <w:szCs w:val="24"/>
              </w:rPr>
              <w:t>5</w:t>
            </w:r>
            <w:r w:rsidRPr="003127FB">
              <w:rPr>
                <w:sz w:val="24"/>
                <w:szCs w:val="24"/>
              </w:rPr>
              <w:t xml:space="preserve"> тис. гр</w:t>
            </w:r>
            <w:r>
              <w:rPr>
                <w:sz w:val="24"/>
                <w:szCs w:val="24"/>
              </w:rPr>
              <w:t>ивень</w:t>
            </w:r>
            <w:r w:rsidRPr="003127FB">
              <w:rPr>
                <w:sz w:val="24"/>
                <w:szCs w:val="24"/>
              </w:rPr>
              <w:t>.</w:t>
            </w:r>
          </w:p>
          <w:p w:rsidR="00166C52" w:rsidRPr="00C25A19" w:rsidRDefault="00166C52" w:rsidP="00166C52">
            <w:pPr>
              <w:ind w:left="34" w:firstLine="459"/>
              <w:jc w:val="both"/>
              <w:rPr>
                <w:sz w:val="24"/>
                <w:szCs w:val="24"/>
              </w:rPr>
            </w:pPr>
            <w:r w:rsidRPr="003127FB">
              <w:rPr>
                <w:sz w:val="24"/>
                <w:szCs w:val="24"/>
              </w:rPr>
              <w:t xml:space="preserve">Крім того, протягом півріччя передано на реалізацію майна на суму </w:t>
            </w:r>
            <w:r>
              <w:rPr>
                <w:sz w:val="24"/>
                <w:szCs w:val="24"/>
              </w:rPr>
              <w:t>1</w:t>
            </w:r>
            <w:r w:rsidRPr="003127FB">
              <w:rPr>
                <w:sz w:val="24"/>
                <w:szCs w:val="24"/>
              </w:rPr>
              <w:t>,</w:t>
            </w:r>
            <w:r>
              <w:rPr>
                <w:sz w:val="24"/>
                <w:szCs w:val="24"/>
              </w:rPr>
              <w:t>7</w:t>
            </w:r>
            <w:r w:rsidRPr="003127FB">
              <w:rPr>
                <w:sz w:val="24"/>
                <w:szCs w:val="24"/>
              </w:rPr>
              <w:t xml:space="preserve"> </w:t>
            </w:r>
            <w:proofErr w:type="spellStart"/>
            <w:r w:rsidRPr="003127FB">
              <w:rPr>
                <w:sz w:val="24"/>
                <w:szCs w:val="24"/>
              </w:rPr>
              <w:t>млн</w:t>
            </w:r>
            <w:proofErr w:type="spellEnd"/>
            <w:r w:rsidRPr="003127FB">
              <w:rPr>
                <w:sz w:val="24"/>
                <w:szCs w:val="24"/>
              </w:rPr>
              <w:t xml:space="preserve"> </w:t>
            </w:r>
            <w:proofErr w:type="spellStart"/>
            <w:r w:rsidRPr="003127FB">
              <w:rPr>
                <w:sz w:val="24"/>
                <w:szCs w:val="24"/>
              </w:rPr>
              <w:t>грн</w:t>
            </w:r>
            <w:proofErr w:type="spellEnd"/>
            <w:r w:rsidRPr="003127FB">
              <w:rPr>
                <w:sz w:val="24"/>
                <w:szCs w:val="24"/>
              </w:rPr>
              <w:t xml:space="preserve"> та забезпечено надходження в рахунок погашення боргу за рахунок реалізації майна, що перебувало в податковій заставі на суму </w:t>
            </w:r>
            <w:r>
              <w:rPr>
                <w:sz w:val="24"/>
                <w:szCs w:val="24"/>
              </w:rPr>
              <w:t>0</w:t>
            </w:r>
            <w:r w:rsidRPr="003127FB">
              <w:rPr>
                <w:sz w:val="24"/>
                <w:szCs w:val="24"/>
              </w:rPr>
              <w:t xml:space="preserve">,8 </w:t>
            </w:r>
            <w:proofErr w:type="spellStart"/>
            <w:r w:rsidRPr="003127FB">
              <w:rPr>
                <w:sz w:val="24"/>
                <w:szCs w:val="24"/>
              </w:rPr>
              <w:t>млн</w:t>
            </w:r>
            <w:proofErr w:type="spellEnd"/>
            <w:r>
              <w:rPr>
                <w:sz w:val="24"/>
                <w:szCs w:val="24"/>
              </w:rPr>
              <w:t xml:space="preserve"> </w:t>
            </w:r>
            <w:r w:rsidRPr="003127FB">
              <w:rPr>
                <w:sz w:val="24"/>
                <w:szCs w:val="24"/>
              </w:rPr>
              <w:t>гр</w:t>
            </w:r>
            <w:r>
              <w:rPr>
                <w:sz w:val="24"/>
                <w:szCs w:val="24"/>
              </w:rPr>
              <w:t>ивень</w:t>
            </w:r>
          </w:p>
        </w:tc>
      </w:tr>
      <w:tr w:rsidR="00166C52" w:rsidRPr="00307E71" w:rsidTr="002D29E3">
        <w:tc>
          <w:tcPr>
            <w:tcW w:w="15206" w:type="dxa"/>
            <w:gridSpan w:val="5"/>
          </w:tcPr>
          <w:p w:rsidR="00166C52" w:rsidRPr="00307E71" w:rsidRDefault="00166C52" w:rsidP="00166C52">
            <w:pPr>
              <w:ind w:right="22"/>
              <w:jc w:val="center"/>
              <w:rPr>
                <w:b/>
              </w:rPr>
            </w:pPr>
          </w:p>
          <w:p w:rsidR="00166C52" w:rsidRPr="00307E71" w:rsidRDefault="00166C52" w:rsidP="00166C52">
            <w:pPr>
              <w:ind w:right="22"/>
              <w:jc w:val="center"/>
              <w:rPr>
                <w:b/>
                <w:sz w:val="24"/>
                <w:szCs w:val="24"/>
                <w:lang w:eastAsia="uk-UA"/>
              </w:rPr>
            </w:pPr>
            <w:r w:rsidRPr="00307E71">
              <w:rPr>
                <w:b/>
                <w:sz w:val="24"/>
                <w:szCs w:val="24"/>
              </w:rPr>
              <w:t>Розділ 2. П</w:t>
            </w:r>
            <w:r w:rsidRPr="00307E71">
              <w:rPr>
                <w:b/>
                <w:sz w:val="24"/>
                <w:szCs w:val="24"/>
                <w:lang w:eastAsia="uk-UA"/>
              </w:rPr>
              <w:t>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166C52" w:rsidRPr="00307E71" w:rsidRDefault="00166C52" w:rsidP="00166C52">
            <w:pPr>
              <w:ind w:right="22"/>
              <w:jc w:val="center"/>
              <w:rPr>
                <w:b/>
              </w:rPr>
            </w:pPr>
          </w:p>
        </w:tc>
      </w:tr>
      <w:tr w:rsidR="00166C52" w:rsidRPr="00307E71" w:rsidTr="00C217E8">
        <w:tc>
          <w:tcPr>
            <w:tcW w:w="889" w:type="dxa"/>
            <w:shd w:val="clear" w:color="auto" w:fill="auto"/>
          </w:tcPr>
          <w:p w:rsidR="00166C52" w:rsidRPr="00307E71" w:rsidRDefault="00166C52" w:rsidP="00166C52">
            <w:pPr>
              <w:ind w:right="22"/>
              <w:jc w:val="center"/>
              <w:rPr>
                <w:sz w:val="24"/>
                <w:szCs w:val="24"/>
              </w:rPr>
            </w:pPr>
            <w:r w:rsidRPr="00307E71">
              <w:rPr>
                <w:sz w:val="24"/>
                <w:szCs w:val="24"/>
              </w:rPr>
              <w:t>2.1.</w:t>
            </w:r>
          </w:p>
        </w:tc>
        <w:tc>
          <w:tcPr>
            <w:tcW w:w="3402" w:type="dxa"/>
            <w:shd w:val="clear" w:color="auto" w:fill="auto"/>
          </w:tcPr>
          <w:p w:rsidR="00166C52" w:rsidRPr="00307E71" w:rsidRDefault="00166C52" w:rsidP="00166C52">
            <w:pPr>
              <w:ind w:firstLine="432"/>
              <w:jc w:val="both"/>
              <w:rPr>
                <w:sz w:val="24"/>
                <w:szCs w:val="24"/>
                <w:lang w:eastAsia="uk-UA"/>
              </w:rPr>
            </w:pPr>
            <w:r w:rsidRPr="00307E71">
              <w:rPr>
                <w:sz w:val="24"/>
                <w:szCs w:val="24"/>
                <w:lang w:eastAsia="uk-UA"/>
              </w:rPr>
              <w:t xml:space="preserve">Забезпечення виконання Плану-графіка проведення документальних планових перевірок платників податків на 2023 рік та </w:t>
            </w:r>
            <w:r w:rsidRPr="00307E71">
              <w:rPr>
                <w:sz w:val="24"/>
                <w:szCs w:val="24"/>
              </w:rPr>
              <w:t xml:space="preserve">у разі </w:t>
            </w:r>
            <w:r w:rsidRPr="00307E71">
              <w:rPr>
                <w:sz w:val="24"/>
                <w:szCs w:val="24"/>
              </w:rPr>
              <w:lastRenderedPageBreak/>
              <w:t xml:space="preserve">необхідності надання пропозицій щодо коригування плану-графіка </w:t>
            </w:r>
            <w:r w:rsidRPr="00307E71">
              <w:rPr>
                <w:sz w:val="24"/>
                <w:szCs w:val="24"/>
                <w:lang w:eastAsia="uk-UA"/>
              </w:rPr>
              <w:t>з урахуванням вимог законодавства під час дії воєнного стану</w:t>
            </w:r>
          </w:p>
        </w:tc>
        <w:tc>
          <w:tcPr>
            <w:tcW w:w="1985" w:type="dxa"/>
            <w:shd w:val="clear" w:color="auto" w:fill="auto"/>
          </w:tcPr>
          <w:p w:rsidR="00166C52" w:rsidRPr="00307E71" w:rsidRDefault="00166C52" w:rsidP="00166C52">
            <w:pPr>
              <w:jc w:val="both"/>
              <w:rPr>
                <w:sz w:val="24"/>
                <w:szCs w:val="24"/>
              </w:rPr>
            </w:pPr>
            <w:r w:rsidRPr="00307E71">
              <w:rPr>
                <w:sz w:val="24"/>
                <w:szCs w:val="24"/>
              </w:rPr>
              <w:lastRenderedPageBreak/>
              <w:t>Управління:</w:t>
            </w:r>
          </w:p>
          <w:p w:rsidR="00166C52" w:rsidRPr="00307E71" w:rsidRDefault="00166C52" w:rsidP="00166C52">
            <w:pPr>
              <w:jc w:val="both"/>
              <w:rPr>
                <w:sz w:val="24"/>
                <w:szCs w:val="24"/>
              </w:rPr>
            </w:pPr>
            <w:r w:rsidRPr="00307E71">
              <w:rPr>
                <w:sz w:val="24"/>
                <w:szCs w:val="24"/>
              </w:rPr>
              <w:t>податкового аудиту;</w:t>
            </w:r>
          </w:p>
          <w:p w:rsidR="00166C52" w:rsidRPr="00307E71" w:rsidRDefault="00166C52" w:rsidP="00166C52">
            <w:pPr>
              <w:jc w:val="both"/>
              <w:rPr>
                <w:sz w:val="24"/>
                <w:szCs w:val="24"/>
              </w:rPr>
            </w:pPr>
            <w:r w:rsidRPr="00307E71">
              <w:rPr>
                <w:sz w:val="24"/>
                <w:szCs w:val="24"/>
                <w:lang w:eastAsia="uk-UA"/>
              </w:rPr>
              <w:t>оподаткування фізичних осіб</w:t>
            </w:r>
          </w:p>
        </w:tc>
        <w:tc>
          <w:tcPr>
            <w:tcW w:w="1559" w:type="dxa"/>
            <w:shd w:val="clear" w:color="auto" w:fill="auto"/>
          </w:tcPr>
          <w:p w:rsidR="00166C52" w:rsidRPr="00307E71" w:rsidRDefault="00166C52" w:rsidP="00166C52">
            <w:pPr>
              <w:jc w:val="center"/>
              <w:rPr>
                <w:sz w:val="24"/>
                <w:szCs w:val="24"/>
              </w:rPr>
            </w:pPr>
            <w:r w:rsidRPr="00307E71">
              <w:rPr>
                <w:sz w:val="24"/>
                <w:szCs w:val="24"/>
              </w:rPr>
              <w:t>Протягом півріччя</w:t>
            </w:r>
          </w:p>
          <w:p w:rsidR="00166C52" w:rsidRPr="00307E71" w:rsidRDefault="00166C52" w:rsidP="00166C52">
            <w:pPr>
              <w:jc w:val="center"/>
              <w:rPr>
                <w:sz w:val="24"/>
                <w:szCs w:val="24"/>
              </w:rPr>
            </w:pPr>
          </w:p>
        </w:tc>
        <w:tc>
          <w:tcPr>
            <w:tcW w:w="7371" w:type="dxa"/>
          </w:tcPr>
          <w:p w:rsidR="0010399C" w:rsidRPr="0010399C" w:rsidRDefault="0010399C" w:rsidP="0010399C">
            <w:pPr>
              <w:snapToGrid w:val="0"/>
              <w:ind w:left="12" w:right="-3" w:firstLine="447"/>
              <w:jc w:val="both"/>
              <w:rPr>
                <w:sz w:val="24"/>
                <w:szCs w:val="24"/>
                <w:lang w:eastAsia="uk-UA"/>
              </w:rPr>
            </w:pPr>
            <w:r w:rsidRPr="0010399C">
              <w:rPr>
                <w:sz w:val="24"/>
                <w:szCs w:val="24"/>
                <w:lang w:eastAsia="uk-UA"/>
              </w:rPr>
              <w:t>Протягом звітного періоду планові документальні перевірки платників податків не проводились.</w:t>
            </w:r>
          </w:p>
          <w:p w:rsidR="00166C52" w:rsidRDefault="0010399C" w:rsidP="0010399C">
            <w:pPr>
              <w:ind w:firstLine="447"/>
              <w:jc w:val="both"/>
              <w:rPr>
                <w:sz w:val="24"/>
                <w:szCs w:val="24"/>
                <w:lang w:eastAsia="uk-UA"/>
              </w:rPr>
            </w:pPr>
            <w:r w:rsidRPr="0010399C">
              <w:rPr>
                <w:sz w:val="24"/>
                <w:szCs w:val="24"/>
                <w:lang w:eastAsia="uk-UA"/>
              </w:rPr>
              <w:t xml:space="preserve">Відповідно наказу Міністерства фінансів України від 02.06.2015 № 524 «Про затвердження Порядку формування плану – графіка проведення документальних планових перевірок платників податків» </w:t>
            </w:r>
            <w:r>
              <w:rPr>
                <w:sz w:val="24"/>
                <w:szCs w:val="24"/>
                <w:lang w:eastAsia="uk-UA"/>
              </w:rPr>
              <w:lastRenderedPageBreak/>
              <w:t>(зі змінами та доповненнями)</w:t>
            </w:r>
            <w:r w:rsidRPr="0010399C">
              <w:rPr>
                <w:sz w:val="24"/>
                <w:szCs w:val="24"/>
                <w:lang w:eastAsia="uk-UA"/>
              </w:rPr>
              <w:t xml:space="preserve"> забезпечено коригування (які затверджено ДПС в установленому порядку) плану-графіка проведення документальних планових перевірок платників податків на 2023 рік з урахуванням вимог законодавства під час дії воєнного стану</w:t>
            </w:r>
          </w:p>
          <w:p w:rsidR="008947E4" w:rsidRPr="0010399C" w:rsidRDefault="008947E4" w:rsidP="0010399C">
            <w:pPr>
              <w:ind w:firstLine="447"/>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2.2.</w:t>
            </w:r>
          </w:p>
        </w:tc>
        <w:tc>
          <w:tcPr>
            <w:tcW w:w="3402" w:type="dxa"/>
          </w:tcPr>
          <w:p w:rsidR="00166C52" w:rsidRPr="00307E71" w:rsidRDefault="00166C52" w:rsidP="00166C52">
            <w:pPr>
              <w:ind w:firstLine="432"/>
              <w:jc w:val="both"/>
              <w:rPr>
                <w:sz w:val="24"/>
                <w:szCs w:val="24"/>
                <w:lang w:eastAsia="uk-UA"/>
              </w:rPr>
            </w:pPr>
            <w:r w:rsidRPr="00307E71">
              <w:rPr>
                <w:sz w:val="24"/>
                <w:szCs w:val="24"/>
              </w:rPr>
              <w:t xml:space="preserve">Організація та проведення перевірок щодо </w:t>
            </w:r>
            <w:r w:rsidRPr="00307E71">
              <w:rPr>
                <w:sz w:val="24"/>
                <w:szCs w:val="24"/>
                <w:lang w:eastAsia="uk-UA"/>
              </w:rPr>
              <w:t>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w:t>
            </w:r>
          </w:p>
        </w:tc>
        <w:tc>
          <w:tcPr>
            <w:tcW w:w="1985" w:type="dxa"/>
          </w:tcPr>
          <w:p w:rsidR="00166C52" w:rsidRPr="00307E71" w:rsidRDefault="00166C52" w:rsidP="00166C52">
            <w:pPr>
              <w:jc w:val="both"/>
              <w:rPr>
                <w:sz w:val="24"/>
                <w:szCs w:val="24"/>
              </w:rPr>
            </w:pPr>
            <w:r w:rsidRPr="00307E71">
              <w:rPr>
                <w:sz w:val="24"/>
                <w:szCs w:val="24"/>
              </w:rPr>
              <w:t>Управління:</w:t>
            </w:r>
          </w:p>
          <w:p w:rsidR="00166C52" w:rsidRPr="00307E71" w:rsidRDefault="00166C52" w:rsidP="00166C52">
            <w:pPr>
              <w:jc w:val="both"/>
              <w:rPr>
                <w:sz w:val="24"/>
                <w:szCs w:val="24"/>
              </w:rPr>
            </w:pPr>
            <w:r w:rsidRPr="00307E71">
              <w:rPr>
                <w:sz w:val="24"/>
                <w:szCs w:val="24"/>
              </w:rPr>
              <w:t>податкового аудиту;</w:t>
            </w:r>
          </w:p>
          <w:p w:rsidR="00166C52" w:rsidRPr="00307E71" w:rsidRDefault="00166C52" w:rsidP="00166C52">
            <w:pPr>
              <w:jc w:val="both"/>
              <w:rPr>
                <w:sz w:val="24"/>
                <w:szCs w:val="24"/>
              </w:rPr>
            </w:pPr>
            <w:r w:rsidRPr="00307E71">
              <w:rPr>
                <w:sz w:val="24"/>
                <w:szCs w:val="24"/>
                <w:lang w:eastAsia="uk-UA"/>
              </w:rPr>
              <w:t>оподаткування фізичних осіб;</w:t>
            </w:r>
          </w:p>
          <w:p w:rsidR="00166C52" w:rsidRPr="00307E71" w:rsidRDefault="00166C52" w:rsidP="00166C52">
            <w:pPr>
              <w:jc w:val="both"/>
              <w:rPr>
                <w:sz w:val="24"/>
                <w:szCs w:val="24"/>
              </w:rPr>
            </w:pPr>
            <w:r w:rsidRPr="00307E71">
              <w:rPr>
                <w:sz w:val="24"/>
                <w:szCs w:val="24"/>
              </w:rPr>
              <w:t>контролю за підакцизними товарами,</w:t>
            </w:r>
          </w:p>
          <w:p w:rsidR="00166C52" w:rsidRPr="00307E71" w:rsidRDefault="00166C52" w:rsidP="00166C52">
            <w:pPr>
              <w:jc w:val="both"/>
              <w:rPr>
                <w:sz w:val="24"/>
                <w:szCs w:val="24"/>
              </w:rPr>
            </w:pPr>
            <w:r w:rsidRPr="00307E71">
              <w:rPr>
                <w:sz w:val="24"/>
                <w:szCs w:val="24"/>
                <w:lang w:eastAsia="uk-UA"/>
              </w:rPr>
              <w:t>відділ трансфертного ціноутворення</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0399C" w:rsidRPr="0010399C" w:rsidRDefault="0010399C" w:rsidP="00CE34B3">
            <w:pPr>
              <w:ind w:firstLine="459"/>
              <w:jc w:val="both"/>
              <w:rPr>
                <w:rFonts w:eastAsia="Microsoft Sans Serif"/>
                <w:sz w:val="24"/>
                <w:szCs w:val="24"/>
                <w:lang w:eastAsia="uk-UA"/>
              </w:rPr>
            </w:pPr>
            <w:r w:rsidRPr="0010399C">
              <w:rPr>
                <w:sz w:val="24"/>
                <w:szCs w:val="24"/>
              </w:rPr>
              <w:t xml:space="preserve">Забезпечено організацію, координацію та супроводження документальних перевірок з питань </w:t>
            </w:r>
            <w:r w:rsidRPr="0010399C">
              <w:rPr>
                <w:rFonts w:eastAsia="Microsoft Sans Serif"/>
                <w:sz w:val="24"/>
                <w:szCs w:val="24"/>
                <w:lang w:eastAsia="uk-UA"/>
              </w:rPr>
              <w:t>додержання вимог податкового, валютного та іншого законодавства, контроль за дотриманням якого законом покладено на органи доходів і зборів.</w:t>
            </w:r>
          </w:p>
          <w:p w:rsidR="0010399C" w:rsidRPr="0010399C" w:rsidRDefault="0010399C" w:rsidP="00CE34B3">
            <w:pPr>
              <w:ind w:firstLine="459"/>
              <w:jc w:val="both"/>
              <w:rPr>
                <w:sz w:val="24"/>
                <w:szCs w:val="24"/>
              </w:rPr>
            </w:pPr>
            <w:r>
              <w:rPr>
                <w:sz w:val="24"/>
                <w:szCs w:val="24"/>
              </w:rPr>
              <w:t>Управлінням податкового аудиту</w:t>
            </w:r>
            <w:r w:rsidRPr="0010399C">
              <w:rPr>
                <w:sz w:val="24"/>
                <w:szCs w:val="24"/>
              </w:rPr>
              <w:t xml:space="preserve"> проведено 248 перевірок платників податків. В результаті викриття схем ухилення від оподаткування донараховано 21,4 </w:t>
            </w:r>
            <w:proofErr w:type="spellStart"/>
            <w:r w:rsidRPr="0010399C">
              <w:rPr>
                <w:sz w:val="24"/>
                <w:szCs w:val="24"/>
              </w:rPr>
              <w:t>млн</w:t>
            </w:r>
            <w:proofErr w:type="spellEnd"/>
            <w:r>
              <w:rPr>
                <w:sz w:val="24"/>
                <w:szCs w:val="24"/>
              </w:rPr>
              <w:t xml:space="preserve"> </w:t>
            </w:r>
            <w:proofErr w:type="spellStart"/>
            <w:r w:rsidRPr="0010399C">
              <w:rPr>
                <w:sz w:val="24"/>
                <w:szCs w:val="24"/>
              </w:rPr>
              <w:t>грн</w:t>
            </w:r>
            <w:proofErr w:type="spellEnd"/>
            <w:r w:rsidRPr="0010399C">
              <w:rPr>
                <w:sz w:val="24"/>
                <w:szCs w:val="24"/>
              </w:rPr>
              <w:t xml:space="preserve">, з яких узгоджено </w:t>
            </w:r>
            <w:r w:rsidR="00CE34B3">
              <w:rPr>
                <w:sz w:val="24"/>
                <w:szCs w:val="24"/>
              </w:rPr>
              <w:t xml:space="preserve">         </w:t>
            </w:r>
            <w:r w:rsidRPr="0010399C">
              <w:rPr>
                <w:sz w:val="24"/>
                <w:szCs w:val="24"/>
              </w:rPr>
              <w:t xml:space="preserve">18,9 </w:t>
            </w:r>
            <w:proofErr w:type="spellStart"/>
            <w:r w:rsidRPr="0010399C">
              <w:rPr>
                <w:sz w:val="24"/>
                <w:szCs w:val="24"/>
              </w:rPr>
              <w:t>млн</w:t>
            </w:r>
            <w:proofErr w:type="spellEnd"/>
            <w:r w:rsidRPr="0010399C">
              <w:rPr>
                <w:sz w:val="24"/>
                <w:szCs w:val="24"/>
              </w:rPr>
              <w:t xml:space="preserve"> </w:t>
            </w:r>
            <w:proofErr w:type="spellStart"/>
            <w:r>
              <w:rPr>
                <w:sz w:val="24"/>
                <w:szCs w:val="24"/>
              </w:rPr>
              <w:t>грн</w:t>
            </w:r>
            <w:proofErr w:type="spellEnd"/>
            <w:r>
              <w:rPr>
                <w:sz w:val="24"/>
                <w:szCs w:val="24"/>
              </w:rPr>
              <w:t>,</w:t>
            </w:r>
            <w:r w:rsidRPr="0010399C">
              <w:rPr>
                <w:sz w:val="24"/>
                <w:szCs w:val="24"/>
              </w:rPr>
              <w:t xml:space="preserve"> </w:t>
            </w:r>
            <w:r>
              <w:rPr>
                <w:sz w:val="24"/>
                <w:szCs w:val="24"/>
              </w:rPr>
              <w:t>н</w:t>
            </w:r>
            <w:r w:rsidRPr="0010399C">
              <w:rPr>
                <w:sz w:val="24"/>
                <w:szCs w:val="24"/>
              </w:rPr>
              <w:t xml:space="preserve">адійшло до бюджету із донарахованих сум – </w:t>
            </w:r>
            <w:r w:rsidR="00CE34B3">
              <w:rPr>
                <w:sz w:val="24"/>
                <w:szCs w:val="24"/>
              </w:rPr>
              <w:t xml:space="preserve">             </w:t>
            </w:r>
            <w:r w:rsidRPr="0010399C">
              <w:rPr>
                <w:sz w:val="24"/>
                <w:szCs w:val="24"/>
              </w:rPr>
              <w:t xml:space="preserve">10,5 </w:t>
            </w:r>
            <w:proofErr w:type="spellStart"/>
            <w:r w:rsidRPr="0010399C">
              <w:rPr>
                <w:sz w:val="24"/>
                <w:szCs w:val="24"/>
              </w:rPr>
              <w:t>млн</w:t>
            </w:r>
            <w:proofErr w:type="spellEnd"/>
            <w:r w:rsidRPr="0010399C">
              <w:rPr>
                <w:sz w:val="24"/>
                <w:szCs w:val="24"/>
              </w:rPr>
              <w:t xml:space="preserve"> гривень. </w:t>
            </w:r>
          </w:p>
          <w:p w:rsidR="0010399C" w:rsidRPr="0010399C" w:rsidRDefault="0010399C" w:rsidP="00CE34B3">
            <w:pPr>
              <w:ind w:firstLineChars="191" w:firstLine="458"/>
              <w:jc w:val="both"/>
              <w:rPr>
                <w:bCs/>
                <w:sz w:val="24"/>
                <w:szCs w:val="24"/>
              </w:rPr>
            </w:pPr>
            <w:r>
              <w:rPr>
                <w:sz w:val="24"/>
                <w:szCs w:val="24"/>
              </w:rPr>
              <w:t>З</w:t>
            </w:r>
            <w:r w:rsidRPr="0010399C">
              <w:rPr>
                <w:sz w:val="24"/>
                <w:szCs w:val="24"/>
              </w:rPr>
              <w:t xml:space="preserve">меншено від’ємне значення об’єкту оподаткування податком на прибуток на 13,0 </w:t>
            </w:r>
            <w:proofErr w:type="spellStart"/>
            <w:r w:rsidRPr="0010399C">
              <w:rPr>
                <w:sz w:val="24"/>
                <w:szCs w:val="24"/>
              </w:rPr>
              <w:t>млн</w:t>
            </w:r>
            <w:proofErr w:type="spellEnd"/>
            <w:r>
              <w:rPr>
                <w:sz w:val="24"/>
                <w:szCs w:val="24"/>
              </w:rPr>
              <w:t xml:space="preserve"> </w:t>
            </w:r>
            <w:proofErr w:type="spellStart"/>
            <w:r w:rsidRPr="0010399C">
              <w:rPr>
                <w:sz w:val="24"/>
                <w:szCs w:val="24"/>
              </w:rPr>
              <w:t>грн</w:t>
            </w:r>
            <w:proofErr w:type="spellEnd"/>
            <w:r w:rsidRPr="0010399C">
              <w:rPr>
                <w:sz w:val="24"/>
                <w:szCs w:val="24"/>
              </w:rPr>
              <w:t xml:space="preserve">, зменшено залишок від'ємного значення, який після бюджетного </w:t>
            </w:r>
            <w:proofErr w:type="spellStart"/>
            <w:r w:rsidRPr="0010399C">
              <w:rPr>
                <w:sz w:val="24"/>
                <w:szCs w:val="24"/>
              </w:rPr>
              <w:t>вішкодування</w:t>
            </w:r>
            <w:proofErr w:type="spellEnd"/>
            <w:r w:rsidRPr="0010399C">
              <w:rPr>
                <w:sz w:val="24"/>
                <w:szCs w:val="24"/>
              </w:rPr>
              <w:t xml:space="preserve"> включається до складу податкового кредиту</w:t>
            </w:r>
            <w:r w:rsidR="00CE34B3">
              <w:rPr>
                <w:sz w:val="24"/>
                <w:szCs w:val="24"/>
              </w:rPr>
              <w:t>,</w:t>
            </w:r>
            <w:r w:rsidRPr="0010399C">
              <w:rPr>
                <w:sz w:val="24"/>
                <w:szCs w:val="24"/>
              </w:rPr>
              <w:t xml:space="preserve"> на суму 20,7 </w:t>
            </w:r>
            <w:proofErr w:type="spellStart"/>
            <w:r w:rsidRPr="0010399C">
              <w:rPr>
                <w:sz w:val="24"/>
                <w:szCs w:val="24"/>
              </w:rPr>
              <w:t>млн</w:t>
            </w:r>
            <w:proofErr w:type="spellEnd"/>
            <w:r>
              <w:rPr>
                <w:sz w:val="24"/>
                <w:szCs w:val="24"/>
              </w:rPr>
              <w:t xml:space="preserve"> </w:t>
            </w:r>
            <w:proofErr w:type="spellStart"/>
            <w:r w:rsidRPr="0010399C">
              <w:rPr>
                <w:sz w:val="24"/>
                <w:szCs w:val="24"/>
              </w:rPr>
              <w:t>грн</w:t>
            </w:r>
            <w:proofErr w:type="spellEnd"/>
            <w:r w:rsidRPr="0010399C">
              <w:rPr>
                <w:sz w:val="24"/>
                <w:szCs w:val="24"/>
              </w:rPr>
              <w:t xml:space="preserve"> та зменшено суму ПДВ</w:t>
            </w:r>
            <w:r>
              <w:rPr>
                <w:sz w:val="24"/>
                <w:szCs w:val="24"/>
              </w:rPr>
              <w:t>,</w:t>
            </w:r>
            <w:r w:rsidRPr="0010399C">
              <w:rPr>
                <w:sz w:val="24"/>
                <w:szCs w:val="24"/>
              </w:rPr>
              <w:t xml:space="preserve"> заявлену до відшкодування з бюджету</w:t>
            </w:r>
            <w:r w:rsidR="00CE34B3">
              <w:rPr>
                <w:sz w:val="24"/>
                <w:szCs w:val="24"/>
              </w:rPr>
              <w:t>,</w:t>
            </w:r>
            <w:r w:rsidRPr="0010399C">
              <w:rPr>
                <w:sz w:val="24"/>
                <w:szCs w:val="24"/>
              </w:rPr>
              <w:t xml:space="preserve"> на 73,1 </w:t>
            </w:r>
            <w:proofErr w:type="spellStart"/>
            <w:r w:rsidRPr="0010399C">
              <w:rPr>
                <w:sz w:val="24"/>
                <w:szCs w:val="24"/>
              </w:rPr>
              <w:t>млн</w:t>
            </w:r>
            <w:proofErr w:type="spellEnd"/>
            <w:r w:rsidRPr="0010399C">
              <w:rPr>
                <w:sz w:val="24"/>
                <w:szCs w:val="24"/>
              </w:rPr>
              <w:t xml:space="preserve"> гривень. </w:t>
            </w:r>
            <w:r w:rsidRPr="0010399C">
              <w:rPr>
                <w:bCs/>
                <w:spacing w:val="-3"/>
                <w:sz w:val="24"/>
                <w:szCs w:val="24"/>
              </w:rPr>
              <w:t xml:space="preserve">Також, проведено 56 перевірок з питань контролю за валютними операціями, своєчасністю проведення розрахунків у сфері </w:t>
            </w:r>
            <w:proofErr w:type="spellStart"/>
            <w:r w:rsidRPr="0010399C">
              <w:rPr>
                <w:bCs/>
                <w:spacing w:val="-3"/>
                <w:sz w:val="24"/>
                <w:szCs w:val="24"/>
              </w:rPr>
              <w:t>ЗЕД</w:t>
            </w:r>
            <w:proofErr w:type="spellEnd"/>
            <w:r>
              <w:rPr>
                <w:bCs/>
                <w:spacing w:val="-3"/>
                <w:sz w:val="24"/>
                <w:szCs w:val="24"/>
              </w:rPr>
              <w:t>,</w:t>
            </w:r>
            <w:r w:rsidRPr="0010399C">
              <w:rPr>
                <w:bCs/>
                <w:spacing w:val="-3"/>
                <w:sz w:val="24"/>
                <w:szCs w:val="24"/>
              </w:rPr>
              <w:t xml:space="preserve"> </w:t>
            </w:r>
            <w:r>
              <w:rPr>
                <w:bCs/>
                <w:spacing w:val="-3"/>
                <w:sz w:val="24"/>
                <w:szCs w:val="24"/>
              </w:rPr>
              <w:t>з</w:t>
            </w:r>
            <w:r w:rsidRPr="0010399C">
              <w:rPr>
                <w:bCs/>
                <w:spacing w:val="-3"/>
                <w:sz w:val="24"/>
                <w:szCs w:val="24"/>
              </w:rPr>
              <w:t xml:space="preserve">а результатами яких донараховано 3,2 </w:t>
            </w:r>
            <w:proofErr w:type="spellStart"/>
            <w:r w:rsidRPr="0010399C">
              <w:rPr>
                <w:bCs/>
                <w:spacing w:val="-3"/>
                <w:sz w:val="24"/>
                <w:szCs w:val="24"/>
              </w:rPr>
              <w:t>млн</w:t>
            </w:r>
            <w:proofErr w:type="spellEnd"/>
            <w:r w:rsidRPr="0010399C">
              <w:rPr>
                <w:bCs/>
                <w:spacing w:val="-3"/>
                <w:sz w:val="24"/>
                <w:szCs w:val="24"/>
              </w:rPr>
              <w:t xml:space="preserve"> </w:t>
            </w:r>
            <w:proofErr w:type="spellStart"/>
            <w:r w:rsidRPr="0010399C">
              <w:rPr>
                <w:bCs/>
                <w:spacing w:val="-3"/>
                <w:sz w:val="24"/>
                <w:szCs w:val="24"/>
              </w:rPr>
              <w:t>грн</w:t>
            </w:r>
            <w:proofErr w:type="spellEnd"/>
            <w:r w:rsidRPr="0010399C">
              <w:rPr>
                <w:bCs/>
                <w:spacing w:val="-3"/>
                <w:sz w:val="24"/>
                <w:szCs w:val="24"/>
              </w:rPr>
              <w:t xml:space="preserve"> пені та штрафних санкцій за порушення вимог валютного законодавства, надійшло до бюджету пені </w:t>
            </w:r>
            <w:r>
              <w:rPr>
                <w:bCs/>
                <w:spacing w:val="-3"/>
                <w:sz w:val="24"/>
                <w:szCs w:val="24"/>
              </w:rPr>
              <w:t xml:space="preserve">на суму </w:t>
            </w:r>
            <w:r w:rsidRPr="0010399C">
              <w:rPr>
                <w:bCs/>
                <w:spacing w:val="-3"/>
                <w:sz w:val="24"/>
                <w:szCs w:val="24"/>
              </w:rPr>
              <w:t xml:space="preserve">2,2 </w:t>
            </w:r>
            <w:proofErr w:type="spellStart"/>
            <w:r w:rsidRPr="0010399C">
              <w:rPr>
                <w:bCs/>
                <w:spacing w:val="-3"/>
                <w:sz w:val="24"/>
                <w:szCs w:val="24"/>
              </w:rPr>
              <w:t>млн</w:t>
            </w:r>
            <w:proofErr w:type="spellEnd"/>
            <w:r>
              <w:rPr>
                <w:bCs/>
                <w:spacing w:val="-3"/>
                <w:sz w:val="24"/>
                <w:szCs w:val="24"/>
              </w:rPr>
              <w:t xml:space="preserve"> гривень.</w:t>
            </w:r>
          </w:p>
          <w:p w:rsidR="00733BF9" w:rsidRDefault="00733BF9" w:rsidP="00CE34B3">
            <w:pPr>
              <w:ind w:firstLineChars="191" w:firstLine="458"/>
              <w:jc w:val="both"/>
              <w:rPr>
                <w:sz w:val="24"/>
                <w:szCs w:val="24"/>
              </w:rPr>
            </w:pPr>
            <w:r>
              <w:rPr>
                <w:bCs/>
                <w:sz w:val="24"/>
                <w:szCs w:val="24"/>
              </w:rPr>
              <w:t xml:space="preserve">Управлінням оподаткування фізичних осіб проведено 310 документальних перевірок фізичних та юридичних осіб, </w:t>
            </w:r>
            <w:r w:rsidR="004E7C89">
              <w:rPr>
                <w:bCs/>
                <w:sz w:val="24"/>
                <w:szCs w:val="24"/>
              </w:rPr>
              <w:t>вив явлено  порушення</w:t>
            </w:r>
            <w:r>
              <w:rPr>
                <w:bCs/>
                <w:sz w:val="24"/>
                <w:szCs w:val="24"/>
              </w:rPr>
              <w:t xml:space="preserve"> </w:t>
            </w:r>
            <w:r w:rsidR="004E7C89">
              <w:rPr>
                <w:bCs/>
                <w:sz w:val="24"/>
                <w:szCs w:val="24"/>
              </w:rPr>
              <w:t>у</w:t>
            </w:r>
            <w:r>
              <w:rPr>
                <w:bCs/>
                <w:sz w:val="24"/>
                <w:szCs w:val="24"/>
              </w:rPr>
              <w:t xml:space="preserve"> 289</w:t>
            </w:r>
            <w:r w:rsidR="00B15378">
              <w:rPr>
                <w:bCs/>
                <w:sz w:val="24"/>
                <w:szCs w:val="24"/>
              </w:rPr>
              <w:t>,</w:t>
            </w:r>
            <w:r>
              <w:rPr>
                <w:bCs/>
                <w:sz w:val="24"/>
                <w:szCs w:val="24"/>
              </w:rPr>
              <w:t xml:space="preserve">  або 93,2</w:t>
            </w:r>
            <w:r w:rsidR="00B15378">
              <w:rPr>
                <w:bCs/>
                <w:sz w:val="24"/>
                <w:szCs w:val="24"/>
              </w:rPr>
              <w:t xml:space="preserve"> відсотка</w:t>
            </w:r>
            <w:r>
              <w:rPr>
                <w:bCs/>
                <w:sz w:val="24"/>
                <w:szCs w:val="24"/>
              </w:rPr>
              <w:t xml:space="preserve">. За результатами перевірок донараховано </w:t>
            </w:r>
            <w:r>
              <w:rPr>
                <w:sz w:val="24"/>
                <w:szCs w:val="24"/>
              </w:rPr>
              <w:t>13</w:t>
            </w:r>
            <w:r w:rsidR="00B15378">
              <w:rPr>
                <w:sz w:val="24"/>
                <w:szCs w:val="24"/>
              </w:rPr>
              <w:t>,1</w:t>
            </w:r>
            <w:r>
              <w:rPr>
                <w:bCs/>
                <w:sz w:val="24"/>
                <w:szCs w:val="24"/>
              </w:rPr>
              <w:t xml:space="preserve"> </w:t>
            </w:r>
            <w:proofErr w:type="spellStart"/>
            <w:r w:rsidR="00B15378">
              <w:rPr>
                <w:bCs/>
                <w:sz w:val="24"/>
                <w:szCs w:val="24"/>
              </w:rPr>
              <w:t>млн</w:t>
            </w:r>
            <w:proofErr w:type="spellEnd"/>
            <w:r w:rsidR="00B15378">
              <w:rPr>
                <w:bCs/>
                <w:sz w:val="24"/>
                <w:szCs w:val="24"/>
              </w:rPr>
              <w:t xml:space="preserve"> </w:t>
            </w:r>
            <w:proofErr w:type="spellStart"/>
            <w:r>
              <w:rPr>
                <w:bCs/>
                <w:sz w:val="24"/>
                <w:szCs w:val="24"/>
              </w:rPr>
              <w:t>грн</w:t>
            </w:r>
            <w:proofErr w:type="spellEnd"/>
            <w:r>
              <w:rPr>
                <w:bCs/>
                <w:sz w:val="24"/>
                <w:szCs w:val="24"/>
              </w:rPr>
              <w:t xml:space="preserve">, з яких узгоджено </w:t>
            </w:r>
            <w:r w:rsidR="00B15378">
              <w:rPr>
                <w:bCs/>
                <w:sz w:val="24"/>
                <w:szCs w:val="24"/>
              </w:rPr>
              <w:t>майже 11,0</w:t>
            </w:r>
            <w:r>
              <w:rPr>
                <w:sz w:val="24"/>
                <w:szCs w:val="24"/>
                <w:lang w:val="ru-RU"/>
              </w:rPr>
              <w:t xml:space="preserve"> </w:t>
            </w:r>
            <w:proofErr w:type="spellStart"/>
            <w:r w:rsidR="00B15378">
              <w:rPr>
                <w:sz w:val="24"/>
                <w:szCs w:val="24"/>
                <w:lang w:val="ru-RU"/>
              </w:rPr>
              <w:t>млн</w:t>
            </w:r>
            <w:proofErr w:type="spellEnd"/>
            <w:r w:rsidR="00B15378">
              <w:rPr>
                <w:sz w:val="24"/>
                <w:szCs w:val="24"/>
                <w:lang w:val="ru-RU"/>
              </w:rPr>
              <w:t xml:space="preserve"> </w:t>
            </w:r>
            <w:proofErr w:type="spellStart"/>
            <w:r>
              <w:rPr>
                <w:bCs/>
                <w:sz w:val="24"/>
                <w:szCs w:val="24"/>
              </w:rPr>
              <w:t>грн</w:t>
            </w:r>
            <w:proofErr w:type="spellEnd"/>
            <w:r>
              <w:rPr>
                <w:bCs/>
                <w:sz w:val="24"/>
                <w:szCs w:val="24"/>
              </w:rPr>
              <w:t xml:space="preserve">, </w:t>
            </w:r>
            <w:r>
              <w:rPr>
                <w:sz w:val="24"/>
                <w:szCs w:val="24"/>
              </w:rPr>
              <w:t>до бюджету надійшло 7</w:t>
            </w:r>
            <w:r w:rsidR="00B15378">
              <w:rPr>
                <w:sz w:val="24"/>
                <w:szCs w:val="24"/>
              </w:rPr>
              <w:t>,3</w:t>
            </w:r>
            <w:r>
              <w:rPr>
                <w:sz w:val="24"/>
                <w:szCs w:val="24"/>
                <w:lang w:val="ru-RU"/>
              </w:rPr>
              <w:t xml:space="preserve"> </w:t>
            </w:r>
            <w:r w:rsidR="00B15378">
              <w:rPr>
                <w:sz w:val="24"/>
                <w:szCs w:val="24"/>
                <w:lang w:val="ru-RU"/>
              </w:rPr>
              <w:t xml:space="preserve"> </w:t>
            </w:r>
            <w:proofErr w:type="spellStart"/>
            <w:r w:rsidR="00B15378">
              <w:rPr>
                <w:sz w:val="24"/>
                <w:szCs w:val="24"/>
                <w:lang w:val="ru-RU"/>
              </w:rPr>
              <w:t>млн</w:t>
            </w:r>
            <w:proofErr w:type="spellEnd"/>
            <w:r w:rsidR="00B15378">
              <w:rPr>
                <w:sz w:val="24"/>
                <w:szCs w:val="24"/>
                <w:lang w:val="ru-RU"/>
              </w:rPr>
              <w:t xml:space="preserve"> </w:t>
            </w:r>
            <w:r>
              <w:rPr>
                <w:sz w:val="24"/>
                <w:szCs w:val="24"/>
              </w:rPr>
              <w:t>гр</w:t>
            </w:r>
            <w:r w:rsidR="00B15378">
              <w:rPr>
                <w:sz w:val="24"/>
                <w:szCs w:val="24"/>
              </w:rPr>
              <w:t>ивень</w:t>
            </w:r>
            <w:r>
              <w:rPr>
                <w:sz w:val="24"/>
                <w:szCs w:val="24"/>
              </w:rPr>
              <w:t>. За перевірками минулих років до бюджету додатково надійшло 6</w:t>
            </w:r>
            <w:r w:rsidR="00B15378">
              <w:rPr>
                <w:sz w:val="24"/>
                <w:szCs w:val="24"/>
              </w:rPr>
              <w:t>,</w:t>
            </w:r>
            <w:r>
              <w:rPr>
                <w:sz w:val="24"/>
                <w:szCs w:val="24"/>
              </w:rPr>
              <w:t xml:space="preserve">8 </w:t>
            </w:r>
            <w:proofErr w:type="spellStart"/>
            <w:r w:rsidR="00B15378">
              <w:rPr>
                <w:sz w:val="24"/>
                <w:szCs w:val="24"/>
              </w:rPr>
              <w:t>млн</w:t>
            </w:r>
            <w:proofErr w:type="spellEnd"/>
            <w:r w:rsidR="00B15378">
              <w:rPr>
                <w:sz w:val="24"/>
                <w:szCs w:val="24"/>
              </w:rPr>
              <w:t xml:space="preserve"> </w:t>
            </w:r>
            <w:r>
              <w:rPr>
                <w:sz w:val="24"/>
                <w:szCs w:val="24"/>
              </w:rPr>
              <w:t>гр</w:t>
            </w:r>
            <w:r w:rsidR="00B15378">
              <w:rPr>
                <w:sz w:val="24"/>
                <w:szCs w:val="24"/>
              </w:rPr>
              <w:t>ивень</w:t>
            </w:r>
            <w:r>
              <w:rPr>
                <w:sz w:val="24"/>
                <w:szCs w:val="24"/>
              </w:rPr>
              <w:t>.</w:t>
            </w:r>
          </w:p>
          <w:p w:rsidR="00166C52" w:rsidRDefault="00166C52" w:rsidP="00CE34B3">
            <w:pPr>
              <w:ind w:firstLine="459"/>
              <w:jc w:val="both"/>
              <w:rPr>
                <w:sz w:val="24"/>
                <w:szCs w:val="24"/>
                <w:lang w:eastAsia="uk-UA"/>
              </w:rPr>
            </w:pPr>
            <w:r>
              <w:rPr>
                <w:sz w:val="24"/>
                <w:szCs w:val="24"/>
                <w:lang w:eastAsia="uk-UA"/>
              </w:rPr>
              <w:t>В</w:t>
            </w:r>
            <w:r w:rsidRPr="00307E71">
              <w:rPr>
                <w:sz w:val="24"/>
                <w:szCs w:val="24"/>
                <w:lang w:eastAsia="uk-UA"/>
              </w:rPr>
              <w:t>ідділ</w:t>
            </w:r>
            <w:r>
              <w:rPr>
                <w:sz w:val="24"/>
                <w:szCs w:val="24"/>
                <w:lang w:eastAsia="uk-UA"/>
              </w:rPr>
              <w:t>ом</w:t>
            </w:r>
            <w:r w:rsidRPr="00307E71">
              <w:rPr>
                <w:sz w:val="24"/>
                <w:szCs w:val="24"/>
                <w:lang w:eastAsia="uk-UA"/>
              </w:rPr>
              <w:t xml:space="preserve"> трансфертного ціноутворення</w:t>
            </w:r>
            <w:r>
              <w:rPr>
                <w:sz w:val="24"/>
                <w:szCs w:val="24"/>
                <w:lang w:eastAsia="uk-UA"/>
              </w:rPr>
              <w:t xml:space="preserve"> у першому півріччі проведено 5 документальних перевірок за напрямком трансфертного ціноутворення, за результатами яких застосовано штрафних санкцій </w:t>
            </w:r>
            <w:r>
              <w:rPr>
                <w:sz w:val="24"/>
                <w:szCs w:val="24"/>
                <w:lang w:eastAsia="uk-UA"/>
              </w:rPr>
              <w:lastRenderedPageBreak/>
              <w:t>на суму 1</w:t>
            </w:r>
            <w:r w:rsidR="00CE34B3">
              <w:rPr>
                <w:sz w:val="24"/>
                <w:szCs w:val="24"/>
                <w:lang w:eastAsia="uk-UA"/>
              </w:rPr>
              <w:t>,</w:t>
            </w:r>
            <w:r>
              <w:rPr>
                <w:sz w:val="24"/>
                <w:szCs w:val="24"/>
                <w:lang w:eastAsia="uk-UA"/>
              </w:rPr>
              <w:t>6</w:t>
            </w:r>
            <w:r w:rsidR="00CE34B3">
              <w:rPr>
                <w:sz w:val="24"/>
                <w:szCs w:val="24"/>
                <w:lang w:eastAsia="uk-UA"/>
              </w:rPr>
              <w:t xml:space="preserve"> </w:t>
            </w:r>
            <w:proofErr w:type="spellStart"/>
            <w:r w:rsidR="00CE34B3">
              <w:rPr>
                <w:sz w:val="24"/>
                <w:szCs w:val="24"/>
                <w:lang w:eastAsia="uk-UA"/>
              </w:rPr>
              <w:t>млн</w:t>
            </w:r>
            <w:proofErr w:type="spellEnd"/>
            <w:r>
              <w:rPr>
                <w:sz w:val="24"/>
                <w:szCs w:val="24"/>
                <w:lang w:eastAsia="uk-UA"/>
              </w:rPr>
              <w:t xml:space="preserve"> </w:t>
            </w:r>
            <w:proofErr w:type="spellStart"/>
            <w:r>
              <w:rPr>
                <w:sz w:val="24"/>
                <w:szCs w:val="24"/>
                <w:lang w:eastAsia="uk-UA"/>
              </w:rPr>
              <w:t>грн</w:t>
            </w:r>
            <w:proofErr w:type="spellEnd"/>
            <w:r>
              <w:rPr>
                <w:sz w:val="24"/>
                <w:szCs w:val="24"/>
                <w:lang w:eastAsia="uk-UA"/>
              </w:rPr>
              <w:t>, взято участь у 2 документальних перевірках за напрямком міжнародного оподаткування, за результатами яких донараховано 40,0 тис. гривень</w:t>
            </w:r>
          </w:p>
          <w:p w:rsidR="008947E4" w:rsidRPr="00307E71" w:rsidRDefault="008947E4" w:rsidP="00CE34B3">
            <w:pPr>
              <w:ind w:firstLine="459"/>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2.3.</w:t>
            </w:r>
          </w:p>
        </w:tc>
        <w:tc>
          <w:tcPr>
            <w:tcW w:w="3402" w:type="dxa"/>
          </w:tcPr>
          <w:p w:rsidR="00166C52" w:rsidRPr="00307E71" w:rsidRDefault="00166C52" w:rsidP="00166C52">
            <w:pPr>
              <w:keepNext/>
              <w:autoSpaceDE w:val="0"/>
              <w:autoSpaceDN w:val="0"/>
              <w:adjustRightInd w:val="0"/>
              <w:ind w:firstLine="432"/>
              <w:jc w:val="both"/>
              <w:rPr>
                <w:sz w:val="24"/>
                <w:szCs w:val="24"/>
              </w:rPr>
            </w:pPr>
            <w:r w:rsidRPr="00307E71">
              <w:rPr>
                <w:sz w:val="24"/>
              </w:rPr>
              <w:t xml:space="preserve">Проведення камеральних перевірок податкової звітності згідно з вимогами чинного законодавства та </w:t>
            </w:r>
            <w:r w:rsidRPr="00307E71">
              <w:rPr>
                <w:sz w:val="24"/>
                <w:szCs w:val="24"/>
                <w:lang w:eastAsia="uk-UA"/>
              </w:rPr>
              <w:t>з урахуванням вимог законодавства під час дії воєнного стану</w:t>
            </w:r>
          </w:p>
        </w:tc>
        <w:tc>
          <w:tcPr>
            <w:tcW w:w="1985" w:type="dxa"/>
          </w:tcPr>
          <w:p w:rsidR="00166C52" w:rsidRPr="00307E71" w:rsidRDefault="00166C52" w:rsidP="00166C52">
            <w:pPr>
              <w:jc w:val="both"/>
              <w:rPr>
                <w:sz w:val="24"/>
                <w:szCs w:val="24"/>
                <w:lang w:eastAsia="uk-UA"/>
              </w:rPr>
            </w:pPr>
            <w:r w:rsidRPr="00307E71">
              <w:rPr>
                <w:sz w:val="24"/>
                <w:szCs w:val="24"/>
              </w:rPr>
              <w:t xml:space="preserve">Управління: </w:t>
            </w:r>
          </w:p>
          <w:p w:rsidR="00166C52" w:rsidRPr="00307E71" w:rsidRDefault="00166C52" w:rsidP="00166C52">
            <w:pPr>
              <w:ind w:right="22"/>
              <w:jc w:val="both"/>
              <w:rPr>
                <w:sz w:val="24"/>
                <w:szCs w:val="24"/>
              </w:rPr>
            </w:pPr>
            <w:r w:rsidRPr="00307E71">
              <w:rPr>
                <w:sz w:val="24"/>
                <w:szCs w:val="24"/>
                <w:lang w:eastAsia="uk-UA"/>
              </w:rPr>
              <w:t>оподаткування</w:t>
            </w:r>
            <w:r w:rsidRPr="00307E71">
              <w:rPr>
                <w:sz w:val="24"/>
                <w:szCs w:val="24"/>
              </w:rPr>
              <w:t xml:space="preserve"> юридичних осіб;</w:t>
            </w:r>
          </w:p>
          <w:p w:rsidR="00166C52" w:rsidRPr="00307E71" w:rsidRDefault="00166C52" w:rsidP="00166C52">
            <w:pPr>
              <w:ind w:right="22"/>
              <w:jc w:val="both"/>
              <w:rPr>
                <w:sz w:val="24"/>
                <w:szCs w:val="24"/>
              </w:rPr>
            </w:pPr>
            <w:r w:rsidRPr="00307E71">
              <w:rPr>
                <w:sz w:val="24"/>
                <w:szCs w:val="24"/>
                <w:lang w:eastAsia="uk-UA"/>
              </w:rPr>
              <w:t>оподаткування фізичних осіб;</w:t>
            </w:r>
          </w:p>
          <w:p w:rsidR="00166C52" w:rsidRPr="00307E71" w:rsidRDefault="00166C52" w:rsidP="00166C52">
            <w:pPr>
              <w:jc w:val="both"/>
              <w:rPr>
                <w:sz w:val="24"/>
                <w:szCs w:val="24"/>
              </w:rPr>
            </w:pPr>
            <w:r w:rsidRPr="00307E71">
              <w:rPr>
                <w:sz w:val="24"/>
                <w:szCs w:val="24"/>
              </w:rPr>
              <w:t>контролю за підакцизними товарами</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C43D6D" w:rsidRPr="00C43D6D" w:rsidRDefault="00C43D6D" w:rsidP="00C43D6D">
            <w:pPr>
              <w:ind w:firstLine="459"/>
              <w:jc w:val="both"/>
              <w:rPr>
                <w:sz w:val="24"/>
                <w:szCs w:val="24"/>
              </w:rPr>
            </w:pPr>
            <w:r>
              <w:rPr>
                <w:sz w:val="24"/>
                <w:szCs w:val="24"/>
              </w:rPr>
              <w:t>Управлінням оподаткування юридичних осіб з</w:t>
            </w:r>
            <w:r w:rsidRPr="00C43D6D">
              <w:rPr>
                <w:sz w:val="24"/>
                <w:szCs w:val="24"/>
              </w:rPr>
              <w:t>абезпечено організацію проведення камеральних перевірок податкової звітності, а саме:</w:t>
            </w:r>
          </w:p>
          <w:p w:rsidR="00C43D6D" w:rsidRPr="00C43D6D" w:rsidRDefault="00C43D6D" w:rsidP="00C43D6D">
            <w:pPr>
              <w:ind w:firstLine="478"/>
              <w:jc w:val="both"/>
              <w:rPr>
                <w:sz w:val="24"/>
                <w:szCs w:val="24"/>
              </w:rPr>
            </w:pPr>
            <w:r w:rsidRPr="00C43D6D">
              <w:rPr>
                <w:sz w:val="24"/>
                <w:szCs w:val="24"/>
              </w:rPr>
              <w:t>з податку на прибуток - 6496 перевірок;</w:t>
            </w:r>
          </w:p>
          <w:p w:rsidR="00C43D6D" w:rsidRPr="00C43D6D" w:rsidRDefault="00C43D6D" w:rsidP="00C43D6D">
            <w:pPr>
              <w:ind w:firstLine="478"/>
              <w:jc w:val="both"/>
              <w:rPr>
                <w:sz w:val="24"/>
                <w:szCs w:val="24"/>
              </w:rPr>
            </w:pPr>
            <w:r w:rsidRPr="00C43D6D">
              <w:rPr>
                <w:sz w:val="24"/>
                <w:szCs w:val="24"/>
              </w:rPr>
              <w:t>звіту про використання доходів (прибутків) неприбуткових організацій - 3726 перевірок;</w:t>
            </w:r>
          </w:p>
          <w:p w:rsidR="00C43D6D" w:rsidRPr="00C43D6D" w:rsidRDefault="00C43D6D" w:rsidP="00C43D6D">
            <w:pPr>
              <w:ind w:firstLine="478"/>
              <w:jc w:val="both"/>
              <w:rPr>
                <w:sz w:val="24"/>
                <w:szCs w:val="24"/>
              </w:rPr>
            </w:pPr>
            <w:r w:rsidRPr="00C43D6D">
              <w:rPr>
                <w:sz w:val="24"/>
                <w:szCs w:val="24"/>
              </w:rPr>
              <w:t>з єдиного податку третьої групи на період дії воєнного, надзвичайного стану України - 6784 перевірки;</w:t>
            </w:r>
          </w:p>
          <w:p w:rsidR="00C43D6D" w:rsidRPr="00C43D6D" w:rsidRDefault="00C43D6D" w:rsidP="00C43D6D">
            <w:pPr>
              <w:ind w:firstLine="478"/>
              <w:jc w:val="both"/>
              <w:rPr>
                <w:sz w:val="24"/>
                <w:szCs w:val="24"/>
              </w:rPr>
            </w:pPr>
            <w:r w:rsidRPr="00C43D6D">
              <w:rPr>
                <w:sz w:val="24"/>
                <w:szCs w:val="24"/>
              </w:rPr>
              <w:t>з єдиного податку третьої групи (юридичні особи) - 4086 перевірок;</w:t>
            </w:r>
          </w:p>
          <w:p w:rsidR="00C43D6D" w:rsidRPr="00C43D6D" w:rsidRDefault="00C43D6D" w:rsidP="00C43D6D">
            <w:pPr>
              <w:ind w:firstLine="478"/>
              <w:jc w:val="both"/>
              <w:rPr>
                <w:sz w:val="24"/>
                <w:szCs w:val="24"/>
              </w:rPr>
            </w:pPr>
            <w:r w:rsidRPr="00C43D6D">
              <w:rPr>
                <w:sz w:val="24"/>
                <w:szCs w:val="24"/>
              </w:rPr>
              <w:t>з єдиного податку четвертої групи - 3337 перевірок;</w:t>
            </w:r>
          </w:p>
          <w:p w:rsidR="00C43D6D" w:rsidRPr="00C43D6D" w:rsidRDefault="00C43D6D" w:rsidP="00C43D6D">
            <w:pPr>
              <w:ind w:firstLine="478"/>
              <w:jc w:val="both"/>
              <w:rPr>
                <w:sz w:val="24"/>
                <w:szCs w:val="24"/>
              </w:rPr>
            </w:pPr>
            <w:r w:rsidRPr="00C43D6D">
              <w:rPr>
                <w:sz w:val="24"/>
                <w:szCs w:val="24"/>
              </w:rPr>
              <w:t xml:space="preserve">з податку на додану вартість - 24520 перевірок; </w:t>
            </w:r>
          </w:p>
          <w:p w:rsidR="00C43D6D" w:rsidRPr="00C43D6D" w:rsidRDefault="00C43D6D" w:rsidP="00C43D6D">
            <w:pPr>
              <w:ind w:firstLine="478"/>
              <w:jc w:val="both"/>
              <w:rPr>
                <w:sz w:val="24"/>
                <w:szCs w:val="24"/>
              </w:rPr>
            </w:pPr>
            <w:r w:rsidRPr="00C43D6D">
              <w:t xml:space="preserve">по </w:t>
            </w:r>
            <w:r w:rsidRPr="00C43D6D">
              <w:rPr>
                <w:sz w:val="24"/>
                <w:szCs w:val="24"/>
              </w:rPr>
              <w:t>місцевих податках і зборах – 12150</w:t>
            </w:r>
            <w:r w:rsidRPr="00C43D6D">
              <w:t xml:space="preserve"> </w:t>
            </w:r>
            <w:r w:rsidRPr="00C43D6D">
              <w:rPr>
                <w:sz w:val="24"/>
                <w:szCs w:val="24"/>
              </w:rPr>
              <w:t xml:space="preserve">перевірок, </w:t>
            </w:r>
          </w:p>
          <w:p w:rsidR="00C43D6D" w:rsidRPr="00C43D6D" w:rsidRDefault="00C43D6D" w:rsidP="00C43D6D">
            <w:pPr>
              <w:ind w:right="22" w:firstLineChars="166" w:firstLine="398"/>
              <w:jc w:val="both"/>
              <w:rPr>
                <w:sz w:val="24"/>
                <w:szCs w:val="24"/>
              </w:rPr>
            </w:pPr>
            <w:r w:rsidRPr="00C43D6D">
              <w:rPr>
                <w:sz w:val="24"/>
                <w:szCs w:val="24"/>
              </w:rPr>
              <w:t>з  рентної плати  та екологічного податку – 9545 перевірок</w:t>
            </w:r>
          </w:p>
          <w:p w:rsidR="00B15378" w:rsidRPr="00C43D6D" w:rsidRDefault="00B15378" w:rsidP="000B7BE5">
            <w:pPr>
              <w:ind w:right="22" w:firstLineChars="166" w:firstLine="398"/>
              <w:jc w:val="both"/>
              <w:rPr>
                <w:sz w:val="24"/>
                <w:szCs w:val="24"/>
              </w:rPr>
            </w:pPr>
            <w:r w:rsidRPr="00C43D6D">
              <w:rPr>
                <w:sz w:val="24"/>
                <w:szCs w:val="24"/>
              </w:rPr>
              <w:t xml:space="preserve">За І квартал 2023 року подано 25164 </w:t>
            </w:r>
            <w:r w:rsidR="00C43D6D">
              <w:rPr>
                <w:sz w:val="24"/>
                <w:szCs w:val="24"/>
              </w:rPr>
              <w:t>П</w:t>
            </w:r>
            <w:r w:rsidRPr="00C43D6D">
              <w:rPr>
                <w:sz w:val="24"/>
                <w:szCs w:val="24"/>
              </w:rPr>
              <w:t xml:space="preserve">одаткових розрахунків, по яких завершено проведення камеральних перевірок. </w:t>
            </w:r>
            <w:r w:rsidR="000B7BE5" w:rsidRPr="00C43D6D">
              <w:rPr>
                <w:sz w:val="24"/>
                <w:szCs w:val="24"/>
              </w:rPr>
              <w:t xml:space="preserve">Забезпечено </w:t>
            </w:r>
            <w:r w:rsidRPr="00C43D6D">
              <w:rPr>
                <w:sz w:val="24"/>
                <w:szCs w:val="24"/>
              </w:rPr>
              <w:t>пров</w:t>
            </w:r>
            <w:r w:rsidR="000B7BE5" w:rsidRPr="00C43D6D">
              <w:rPr>
                <w:sz w:val="24"/>
                <w:szCs w:val="24"/>
              </w:rPr>
              <w:t>едення</w:t>
            </w:r>
            <w:r w:rsidRPr="00C43D6D">
              <w:rPr>
                <w:sz w:val="24"/>
                <w:szCs w:val="24"/>
              </w:rPr>
              <w:t xml:space="preserve"> аналіз</w:t>
            </w:r>
            <w:r w:rsidR="000B7BE5" w:rsidRPr="00C43D6D">
              <w:rPr>
                <w:sz w:val="24"/>
                <w:szCs w:val="24"/>
              </w:rPr>
              <w:t>у</w:t>
            </w:r>
            <w:r w:rsidRPr="00C43D6D">
              <w:rPr>
                <w:sz w:val="24"/>
                <w:szCs w:val="24"/>
              </w:rPr>
              <w:t xml:space="preserve"> поданих Податкових розрахунків в частині коректності відображення сум нарахованого (виплаченого) доходу, нарахованого (перерахованого) ПДФО та військового збору. За результатами проведеної роботи подано 428 уточнюючих Податкових розрахунків за І квартал 2023.</w:t>
            </w:r>
          </w:p>
          <w:p w:rsidR="00166C52" w:rsidRPr="00C43D6D" w:rsidRDefault="00B15378" w:rsidP="000B7BE5">
            <w:pPr>
              <w:jc w:val="both"/>
              <w:rPr>
                <w:sz w:val="24"/>
                <w:szCs w:val="24"/>
              </w:rPr>
            </w:pPr>
            <w:r w:rsidRPr="00C43D6D">
              <w:rPr>
                <w:sz w:val="24"/>
                <w:szCs w:val="24"/>
              </w:rPr>
              <w:t xml:space="preserve">Забезпечено проведення камеральних перевірок </w:t>
            </w:r>
            <w:r w:rsidR="000B7BE5" w:rsidRPr="00C43D6D">
              <w:rPr>
                <w:sz w:val="24"/>
                <w:szCs w:val="24"/>
              </w:rPr>
              <w:t xml:space="preserve">97,6 </w:t>
            </w:r>
            <w:proofErr w:type="spellStart"/>
            <w:r w:rsidR="000B7BE5" w:rsidRPr="00C43D6D">
              <w:rPr>
                <w:sz w:val="24"/>
                <w:szCs w:val="24"/>
              </w:rPr>
              <w:t>відс</w:t>
            </w:r>
            <w:proofErr w:type="spellEnd"/>
            <w:r w:rsidR="000B7BE5" w:rsidRPr="00C43D6D">
              <w:rPr>
                <w:sz w:val="24"/>
                <w:szCs w:val="24"/>
              </w:rPr>
              <w:t xml:space="preserve">. </w:t>
            </w:r>
            <w:r w:rsidRPr="00C43D6D">
              <w:rPr>
                <w:sz w:val="24"/>
                <w:szCs w:val="24"/>
              </w:rPr>
              <w:t xml:space="preserve">податкових декларацій платника єдиного </w:t>
            </w:r>
            <w:proofErr w:type="spellStart"/>
            <w:r w:rsidRPr="00C43D6D">
              <w:rPr>
                <w:sz w:val="24"/>
                <w:szCs w:val="24"/>
              </w:rPr>
              <w:t>податку–фізичних</w:t>
            </w:r>
            <w:proofErr w:type="spellEnd"/>
            <w:r w:rsidRPr="00C43D6D">
              <w:rPr>
                <w:sz w:val="24"/>
                <w:szCs w:val="24"/>
              </w:rPr>
              <w:t xml:space="preserve"> </w:t>
            </w:r>
            <w:proofErr w:type="spellStart"/>
            <w:r w:rsidRPr="00C43D6D">
              <w:rPr>
                <w:sz w:val="24"/>
                <w:szCs w:val="24"/>
              </w:rPr>
              <w:t>осіб–підприємців</w:t>
            </w:r>
            <w:proofErr w:type="spellEnd"/>
            <w:r w:rsidR="000B7BE5" w:rsidRPr="00C43D6D">
              <w:rPr>
                <w:sz w:val="24"/>
                <w:szCs w:val="24"/>
              </w:rPr>
              <w:t>.</w:t>
            </w:r>
            <w:r w:rsidRPr="00C43D6D">
              <w:rPr>
                <w:sz w:val="24"/>
                <w:szCs w:val="24"/>
              </w:rPr>
              <w:t xml:space="preserve"> </w:t>
            </w:r>
          </w:p>
          <w:p w:rsidR="00105C68" w:rsidRPr="00C43D6D" w:rsidRDefault="00105C68" w:rsidP="00105C68">
            <w:pPr>
              <w:pStyle w:val="af4"/>
              <w:ind w:firstLine="459"/>
              <w:jc w:val="both"/>
              <w:rPr>
                <w:sz w:val="24"/>
                <w:szCs w:val="24"/>
              </w:rPr>
            </w:pPr>
            <w:r w:rsidRPr="00C43D6D">
              <w:rPr>
                <w:sz w:val="24"/>
                <w:szCs w:val="24"/>
              </w:rPr>
              <w:t xml:space="preserve">Забезпечено організацію проведення  камеральних перевірок податкової звітності з акцизного податку, за результатами яких встановлені порушення та винесено податкові повідомлення-рішення. </w:t>
            </w:r>
          </w:p>
          <w:p w:rsidR="00105C68" w:rsidRDefault="00105C68" w:rsidP="00105C68">
            <w:pPr>
              <w:pStyle w:val="af4"/>
              <w:ind w:firstLine="459"/>
              <w:jc w:val="both"/>
              <w:rPr>
                <w:sz w:val="24"/>
                <w:szCs w:val="24"/>
              </w:rPr>
            </w:pPr>
            <w:r w:rsidRPr="00C43D6D">
              <w:rPr>
                <w:sz w:val="24"/>
                <w:szCs w:val="24"/>
              </w:rPr>
              <w:t xml:space="preserve">Протягом звітного періоду платниками акцизного податку подано </w:t>
            </w:r>
            <w:r w:rsidRPr="00C43D6D">
              <w:rPr>
                <w:rStyle w:val="14"/>
                <w:rFonts w:eastAsiaTheme="majorEastAsia"/>
                <w:b w:val="0"/>
                <w:sz w:val="24"/>
                <w:szCs w:val="24"/>
                <w:u w:val="none"/>
              </w:rPr>
              <w:t>15728 д</w:t>
            </w:r>
            <w:r w:rsidRPr="00C43D6D">
              <w:rPr>
                <w:sz w:val="24"/>
                <w:szCs w:val="24"/>
              </w:rPr>
              <w:t xml:space="preserve">екларацій з акцизного податку, камеральні перевірки </w:t>
            </w:r>
            <w:r w:rsidRPr="00C43D6D">
              <w:rPr>
                <w:sz w:val="24"/>
                <w:szCs w:val="24"/>
              </w:rPr>
              <w:lastRenderedPageBreak/>
              <w:t xml:space="preserve">поданих декларацій проведено у повному обсязі. За результатами  камеральних перевірок складено 501 акт, застосовано штрафні санкції за неподання/несвоєчасне подання декларацій акцизного податку на суму 978,2 тис. </w:t>
            </w:r>
            <w:proofErr w:type="spellStart"/>
            <w:r w:rsidRPr="00C43D6D">
              <w:rPr>
                <w:sz w:val="24"/>
                <w:szCs w:val="24"/>
              </w:rPr>
              <w:t>грн</w:t>
            </w:r>
            <w:proofErr w:type="spellEnd"/>
            <w:r w:rsidRPr="00C43D6D">
              <w:rPr>
                <w:sz w:val="24"/>
                <w:szCs w:val="24"/>
              </w:rPr>
              <w:t>, із н</w:t>
            </w:r>
            <w:r w:rsidR="004E7C89">
              <w:rPr>
                <w:sz w:val="24"/>
                <w:szCs w:val="24"/>
              </w:rPr>
              <w:t>их сплачено 254,0 тис. гривень</w:t>
            </w:r>
          </w:p>
          <w:p w:rsidR="008947E4" w:rsidRPr="00C43D6D" w:rsidRDefault="008947E4" w:rsidP="00105C68">
            <w:pPr>
              <w:pStyle w:val="af4"/>
              <w:ind w:firstLine="459"/>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2.4.</w:t>
            </w:r>
          </w:p>
        </w:tc>
        <w:tc>
          <w:tcPr>
            <w:tcW w:w="3402" w:type="dxa"/>
          </w:tcPr>
          <w:p w:rsidR="00166C52" w:rsidRPr="00307E71" w:rsidRDefault="00166C52" w:rsidP="00166C52">
            <w:pPr>
              <w:pStyle w:val="a9"/>
              <w:ind w:right="72" w:firstLine="432"/>
              <w:jc w:val="both"/>
              <w:rPr>
                <w:b w:val="0"/>
                <w:i w:val="0"/>
              </w:rPr>
            </w:pPr>
            <w:r w:rsidRPr="00307E71">
              <w:rPr>
                <w:b w:val="0"/>
                <w:i w:val="0"/>
              </w:rPr>
              <w:t xml:space="preserve">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Податкового кодексу України (далі – Кодексу) та контроль за  оподаткуванням доходів, отриманих нерезидентами та постійними представництвами нерезидентів, з джерелом їх походження з України </w:t>
            </w:r>
          </w:p>
        </w:tc>
        <w:tc>
          <w:tcPr>
            <w:tcW w:w="1985" w:type="dxa"/>
          </w:tcPr>
          <w:p w:rsidR="00166C52" w:rsidRPr="00307E71" w:rsidRDefault="00166C52" w:rsidP="00166C52">
            <w:pPr>
              <w:jc w:val="both"/>
              <w:rPr>
                <w:sz w:val="24"/>
                <w:szCs w:val="24"/>
              </w:rPr>
            </w:pPr>
            <w:r w:rsidRPr="00307E71">
              <w:rPr>
                <w:sz w:val="24"/>
                <w:szCs w:val="24"/>
                <w:lang w:eastAsia="uk-UA"/>
              </w:rPr>
              <w:t>Відділ трансфертного ціноутворення</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307E71" w:rsidRDefault="00166C52" w:rsidP="00166C52">
            <w:pPr>
              <w:ind w:firstLine="459"/>
              <w:jc w:val="both"/>
              <w:rPr>
                <w:sz w:val="24"/>
                <w:szCs w:val="24"/>
              </w:rPr>
            </w:pPr>
            <w:r>
              <w:rPr>
                <w:sz w:val="24"/>
                <w:szCs w:val="24"/>
              </w:rPr>
              <w:t xml:space="preserve">Протягом півріччя проведено аналіз 34 звітів про контрольовані операції що своєчасності/несвоєчасності подання їх за 2021 рік. Проведено аналіз первинних документів платників податків, за результатами якого донараховано податок з доходів нерезидентів з джерелом походження з України в сумі 36,9 тис. </w:t>
            </w:r>
            <w:proofErr w:type="spellStart"/>
            <w:r>
              <w:rPr>
                <w:sz w:val="24"/>
                <w:szCs w:val="24"/>
              </w:rPr>
              <w:t>грн</w:t>
            </w:r>
            <w:proofErr w:type="spellEnd"/>
            <w:r>
              <w:rPr>
                <w:sz w:val="24"/>
                <w:szCs w:val="24"/>
              </w:rPr>
              <w:t xml:space="preserve"> та застосовано штрафних </w:t>
            </w:r>
            <w:r w:rsidR="004E7C89">
              <w:rPr>
                <w:sz w:val="24"/>
                <w:szCs w:val="24"/>
              </w:rPr>
              <w:t>санкцій в сумі 3,5 тис. гривень</w:t>
            </w:r>
            <w:r>
              <w:rPr>
                <w:sz w:val="24"/>
                <w:szCs w:val="24"/>
              </w:rPr>
              <w:t xml:space="preserve"> </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2.5.</w:t>
            </w:r>
          </w:p>
        </w:tc>
        <w:tc>
          <w:tcPr>
            <w:tcW w:w="3402" w:type="dxa"/>
          </w:tcPr>
          <w:p w:rsidR="00166C52" w:rsidRPr="00307E71" w:rsidRDefault="00166C52" w:rsidP="00166C52">
            <w:pPr>
              <w:widowControl w:val="0"/>
              <w:autoSpaceDE w:val="0"/>
              <w:autoSpaceDN w:val="0"/>
              <w:adjustRightInd w:val="0"/>
              <w:ind w:firstLine="362"/>
              <w:jc w:val="both"/>
              <w:rPr>
                <w:sz w:val="24"/>
                <w:szCs w:val="24"/>
              </w:rPr>
            </w:pPr>
            <w:r w:rsidRPr="00307E71">
              <w:rPr>
                <w:sz w:val="24"/>
                <w:szCs w:val="24"/>
              </w:rPr>
              <w:t xml:space="preserve">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w:t>
            </w:r>
            <w:r w:rsidRPr="00307E71">
              <w:rPr>
                <w:sz w:val="24"/>
                <w:szCs w:val="24"/>
              </w:rPr>
              <w:lastRenderedPageBreak/>
              <w:t xml:space="preserve">ведення касових операцій; 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мінімальних оптово-відпускних і мінімальних роздрібних цін на алкогольні 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ліцензій; відображення та правильності обрахунку акцизного податку з роздрібного продажу підакцизних товарів у розрахункових документах та фіскальних звітах, наявності документів, що підтверджують походження підакцизних товарів; наявності ліцензій на провадження видів господарської діяльності, що підлягають ліцензуванню відповідно до закону; здійснення фізичною особою </w:t>
            </w:r>
            <w:r w:rsidRPr="00307E71">
              <w:rPr>
                <w:sz w:val="24"/>
                <w:szCs w:val="24"/>
              </w:rPr>
              <w:lastRenderedPageBreak/>
              <w:t xml:space="preserve">господарської діяльності без державної реєстрації у межах компетенції підрозділу; дотримання платниками податків вимог законодавства щодо встановлених державою фіксованих цін, граничних цін та граничних рівнів торговельної надбавки (націнки) на період до припинення або скасування воєнного стану в Україні; дотримання роботодавцем законодавства щодо укладення трудового договору, оформлення трудових відносин з працівниками (найманими особами) тощо </w:t>
            </w:r>
            <w:r w:rsidRPr="00307E71">
              <w:rPr>
                <w:sz w:val="24"/>
                <w:szCs w:val="24"/>
                <w:lang w:eastAsia="uk-UA"/>
              </w:rPr>
              <w:t>з урахуванням вимог законодавства під час дії воєнного стану</w:t>
            </w:r>
          </w:p>
        </w:tc>
        <w:tc>
          <w:tcPr>
            <w:tcW w:w="1985" w:type="dxa"/>
          </w:tcPr>
          <w:p w:rsidR="00166C52" w:rsidRPr="00307E71" w:rsidRDefault="00166C52" w:rsidP="00166C52">
            <w:pPr>
              <w:jc w:val="both"/>
              <w:rPr>
                <w:sz w:val="24"/>
                <w:szCs w:val="24"/>
              </w:rPr>
            </w:pPr>
            <w:r w:rsidRPr="00307E71">
              <w:rPr>
                <w:sz w:val="24"/>
                <w:szCs w:val="24"/>
              </w:rPr>
              <w:lastRenderedPageBreak/>
              <w:t>Управління:</w:t>
            </w:r>
          </w:p>
          <w:p w:rsidR="00166C52" w:rsidRPr="00307E71" w:rsidRDefault="00166C52" w:rsidP="00166C52">
            <w:pPr>
              <w:jc w:val="both"/>
              <w:rPr>
                <w:sz w:val="24"/>
                <w:szCs w:val="24"/>
              </w:rPr>
            </w:pPr>
            <w:r w:rsidRPr="00307E71">
              <w:rPr>
                <w:sz w:val="24"/>
                <w:szCs w:val="24"/>
              </w:rPr>
              <w:t>податкового аудиту;</w:t>
            </w:r>
          </w:p>
          <w:p w:rsidR="00166C52" w:rsidRPr="00307E71" w:rsidRDefault="00166C52" w:rsidP="00166C52">
            <w:pPr>
              <w:jc w:val="both"/>
              <w:rPr>
                <w:sz w:val="24"/>
                <w:szCs w:val="24"/>
                <w:lang w:val="ru-RU"/>
              </w:rPr>
            </w:pPr>
            <w:r w:rsidRPr="00307E71">
              <w:rPr>
                <w:sz w:val="24"/>
                <w:szCs w:val="24"/>
              </w:rPr>
              <w:t>контролю за підакцизними товарами</w:t>
            </w:r>
            <w:r w:rsidRPr="00307E71">
              <w:rPr>
                <w:sz w:val="24"/>
                <w:szCs w:val="24"/>
                <w:lang w:val="ru-RU"/>
              </w:rPr>
              <w:t>;</w:t>
            </w:r>
          </w:p>
          <w:p w:rsidR="00166C52" w:rsidRPr="00307E71" w:rsidRDefault="00166C52" w:rsidP="00166C52">
            <w:pPr>
              <w:jc w:val="both"/>
              <w:rPr>
                <w:sz w:val="24"/>
                <w:szCs w:val="24"/>
              </w:rPr>
            </w:pPr>
            <w:r w:rsidRPr="00307E71">
              <w:rPr>
                <w:sz w:val="24"/>
                <w:szCs w:val="24"/>
              </w:rPr>
              <w:t>оподаткування фізичних осіб</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Default="004C2BCA" w:rsidP="004C2BCA">
            <w:pPr>
              <w:ind w:firstLine="459"/>
              <w:jc w:val="both"/>
              <w:rPr>
                <w:sz w:val="24"/>
                <w:szCs w:val="24"/>
              </w:rPr>
            </w:pPr>
            <w:r>
              <w:rPr>
                <w:sz w:val="24"/>
                <w:szCs w:val="24"/>
              </w:rPr>
              <w:t xml:space="preserve">Управлінням податкового аудиту </w:t>
            </w:r>
            <w:r w:rsidR="004E7C89">
              <w:rPr>
                <w:sz w:val="24"/>
                <w:szCs w:val="24"/>
              </w:rPr>
              <w:t xml:space="preserve">(у т.ч. із залученням працівників управління </w:t>
            </w:r>
            <w:r w:rsidR="004E7C89" w:rsidRPr="00307E71">
              <w:rPr>
                <w:sz w:val="24"/>
                <w:szCs w:val="24"/>
              </w:rPr>
              <w:t>контролю за підакцизними товарами</w:t>
            </w:r>
            <w:r w:rsidR="004E7C89">
              <w:rPr>
                <w:sz w:val="24"/>
                <w:szCs w:val="24"/>
              </w:rPr>
              <w:t xml:space="preserve">) </w:t>
            </w:r>
            <w:r>
              <w:rPr>
                <w:sz w:val="24"/>
                <w:szCs w:val="24"/>
              </w:rPr>
              <w:t>п</w:t>
            </w:r>
            <w:r w:rsidRPr="004C2BCA">
              <w:rPr>
                <w:sz w:val="24"/>
                <w:szCs w:val="24"/>
              </w:rPr>
              <w:t>роведено 610 фактичних перевірок</w:t>
            </w:r>
            <w:r w:rsidR="00451F5B">
              <w:rPr>
                <w:sz w:val="24"/>
                <w:szCs w:val="24"/>
              </w:rPr>
              <w:t xml:space="preserve"> СГ</w:t>
            </w:r>
            <w:r w:rsidRPr="004C2BCA">
              <w:rPr>
                <w:sz w:val="24"/>
                <w:szCs w:val="24"/>
              </w:rPr>
              <w:t xml:space="preserve">,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 8,7 </w:t>
            </w:r>
            <w:proofErr w:type="spellStart"/>
            <w:r w:rsidRPr="004C2BCA">
              <w:rPr>
                <w:sz w:val="24"/>
                <w:szCs w:val="24"/>
              </w:rPr>
              <w:t>млн</w:t>
            </w:r>
            <w:proofErr w:type="spellEnd"/>
            <w:r w:rsidRPr="004C2BCA">
              <w:rPr>
                <w:sz w:val="24"/>
                <w:szCs w:val="24"/>
              </w:rPr>
              <w:t xml:space="preserve"> </w:t>
            </w:r>
            <w:proofErr w:type="spellStart"/>
            <w:r w:rsidRPr="004C2BCA">
              <w:rPr>
                <w:sz w:val="24"/>
                <w:szCs w:val="24"/>
              </w:rPr>
              <w:t>грн</w:t>
            </w:r>
            <w:proofErr w:type="spellEnd"/>
            <w:r w:rsidRPr="004C2BCA">
              <w:rPr>
                <w:sz w:val="24"/>
                <w:szCs w:val="24"/>
              </w:rPr>
              <w:t xml:space="preserve">, з яких сплачено 3,5 </w:t>
            </w:r>
            <w:proofErr w:type="spellStart"/>
            <w:r w:rsidRPr="004C2BCA">
              <w:rPr>
                <w:sz w:val="24"/>
                <w:szCs w:val="24"/>
              </w:rPr>
              <w:t>млн</w:t>
            </w:r>
            <w:proofErr w:type="spellEnd"/>
            <w:r w:rsidRPr="004C2BCA">
              <w:rPr>
                <w:sz w:val="24"/>
                <w:szCs w:val="24"/>
              </w:rPr>
              <w:t xml:space="preserve"> гривень</w:t>
            </w:r>
          </w:p>
          <w:p w:rsidR="00105C68" w:rsidRPr="004C2BCA" w:rsidRDefault="00105C68" w:rsidP="00C475FC">
            <w:pPr>
              <w:pStyle w:val="af4"/>
              <w:ind w:firstLine="459"/>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2.6.</w:t>
            </w:r>
          </w:p>
        </w:tc>
        <w:tc>
          <w:tcPr>
            <w:tcW w:w="3402" w:type="dxa"/>
          </w:tcPr>
          <w:p w:rsidR="00166C52" w:rsidRPr="00307E71" w:rsidRDefault="00166C52" w:rsidP="00166C52">
            <w:pPr>
              <w:widowControl w:val="0"/>
              <w:autoSpaceDE w:val="0"/>
              <w:autoSpaceDN w:val="0"/>
              <w:adjustRightInd w:val="0"/>
              <w:ind w:firstLine="362"/>
              <w:jc w:val="both"/>
              <w:rPr>
                <w:sz w:val="24"/>
                <w:szCs w:val="24"/>
              </w:rPr>
            </w:pPr>
            <w:r w:rsidRPr="00307E71">
              <w:rPr>
                <w:sz w:val="24"/>
                <w:szCs w:val="24"/>
              </w:rPr>
              <w:t>Організація та проведення фактичних перевірок з питань дотримання суб’єктами господарювання норм законодавства у частині:</w:t>
            </w:r>
          </w:p>
          <w:p w:rsidR="00166C52" w:rsidRPr="00307E71" w:rsidRDefault="00166C52" w:rsidP="00166C52">
            <w:pPr>
              <w:widowControl w:val="0"/>
              <w:autoSpaceDE w:val="0"/>
              <w:autoSpaceDN w:val="0"/>
              <w:adjustRightInd w:val="0"/>
              <w:ind w:firstLine="362"/>
              <w:jc w:val="both"/>
              <w:rPr>
                <w:sz w:val="24"/>
                <w:szCs w:val="24"/>
              </w:rPr>
            </w:pPr>
            <w:r w:rsidRPr="00307E71">
              <w:rPr>
                <w:sz w:val="24"/>
                <w:szCs w:val="24"/>
              </w:rPr>
              <w:t xml:space="preserve">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w:t>
            </w:r>
            <w:r w:rsidRPr="00307E71">
              <w:rPr>
                <w:sz w:val="24"/>
                <w:szCs w:val="24"/>
              </w:rPr>
              <w:lastRenderedPageBreak/>
              <w:t>мінімальних оптово-відпускних і мінімальних роздрібних цін на алкогольні 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ліцензій;</w:t>
            </w:r>
          </w:p>
          <w:p w:rsidR="00166C52" w:rsidRPr="00307E71" w:rsidRDefault="00166C52" w:rsidP="00166C52">
            <w:pPr>
              <w:widowControl w:val="0"/>
              <w:autoSpaceDE w:val="0"/>
              <w:autoSpaceDN w:val="0"/>
              <w:adjustRightInd w:val="0"/>
              <w:ind w:firstLine="362"/>
              <w:jc w:val="both"/>
              <w:rPr>
                <w:sz w:val="24"/>
                <w:szCs w:val="24"/>
              </w:rPr>
            </w:pPr>
            <w:r w:rsidRPr="00307E71">
              <w:rPr>
                <w:sz w:val="24"/>
                <w:szCs w:val="24"/>
              </w:rPr>
              <w:t>виробництва, обліку, зберігання та транспортування спирту, алкогольних напоїв та тютюнових виробів, тютюнової сировини, рідин, що використовуються в електронних сигаретах, і пального, цільового використання спирту, тютюнової сировини, обладнання акцизних складів витратомірами-лічильниками та/або рівнемірами-лічильниками, а також здійснення функцій, визначених законодавством у сфері виробництва і обігу спирту, алкогольних напоїв, тютюнових виробів, рідин, що використовуються в електронних сигаретах, та пального;</w:t>
            </w:r>
          </w:p>
          <w:p w:rsidR="00166C52" w:rsidRPr="00307E71" w:rsidRDefault="00166C52" w:rsidP="00166C52">
            <w:pPr>
              <w:widowControl w:val="0"/>
              <w:autoSpaceDE w:val="0"/>
              <w:autoSpaceDN w:val="0"/>
              <w:adjustRightInd w:val="0"/>
              <w:ind w:firstLine="362"/>
              <w:jc w:val="both"/>
              <w:rPr>
                <w:sz w:val="24"/>
                <w:szCs w:val="24"/>
              </w:rPr>
            </w:pPr>
            <w:r w:rsidRPr="00307E71">
              <w:rPr>
                <w:sz w:val="24"/>
                <w:szCs w:val="24"/>
              </w:rPr>
              <w:t xml:space="preserve">встановленого порядку </w:t>
            </w:r>
            <w:r w:rsidRPr="00307E71">
              <w:rPr>
                <w:sz w:val="24"/>
                <w:szCs w:val="24"/>
              </w:rPr>
              <w:lastRenderedPageBreak/>
              <w:t>взяття на облік (реєстрації) суб’єктів господарювання, що здійснюють операції з реалізації пального або спирту етилового;</w:t>
            </w:r>
          </w:p>
          <w:p w:rsidR="00166C52" w:rsidRPr="00307E71" w:rsidRDefault="00166C52" w:rsidP="00166C52">
            <w:pPr>
              <w:widowControl w:val="0"/>
              <w:autoSpaceDE w:val="0"/>
              <w:autoSpaceDN w:val="0"/>
              <w:adjustRightInd w:val="0"/>
              <w:ind w:firstLine="362"/>
              <w:jc w:val="both"/>
              <w:rPr>
                <w:sz w:val="24"/>
                <w:szCs w:val="24"/>
              </w:rPr>
            </w:pPr>
            <w:r w:rsidRPr="00307E71">
              <w:rPr>
                <w:sz w:val="24"/>
                <w:szCs w:val="24"/>
              </w:rPr>
              <w:t>обліку, виробництва та обігу пального або спирту етилового на акцизних складах та/або місцях виробництва окремих видів продукції тощо</w:t>
            </w:r>
          </w:p>
        </w:tc>
        <w:tc>
          <w:tcPr>
            <w:tcW w:w="1985" w:type="dxa"/>
          </w:tcPr>
          <w:p w:rsidR="00166C52" w:rsidRPr="00307E71" w:rsidRDefault="00166C52" w:rsidP="00166C52">
            <w:pPr>
              <w:jc w:val="both"/>
              <w:rPr>
                <w:sz w:val="24"/>
                <w:szCs w:val="24"/>
              </w:rPr>
            </w:pPr>
            <w:r w:rsidRPr="00307E71">
              <w:rPr>
                <w:sz w:val="24"/>
                <w:szCs w:val="24"/>
              </w:rPr>
              <w:lastRenderedPageBreak/>
              <w:t>Управління контролю за підакцизними товарами</w:t>
            </w:r>
          </w:p>
        </w:tc>
        <w:tc>
          <w:tcPr>
            <w:tcW w:w="1559" w:type="dxa"/>
          </w:tcPr>
          <w:p w:rsidR="00166C52" w:rsidRPr="00307E71" w:rsidRDefault="00166C52" w:rsidP="00166C52">
            <w:pPr>
              <w:jc w:val="center"/>
              <w:rPr>
                <w:sz w:val="24"/>
                <w:szCs w:val="24"/>
              </w:rPr>
            </w:pPr>
            <w:r w:rsidRPr="00307E71">
              <w:rPr>
                <w:sz w:val="24"/>
                <w:szCs w:val="24"/>
              </w:rPr>
              <w:t>Протягом півріччя</w:t>
            </w:r>
          </w:p>
        </w:tc>
        <w:tc>
          <w:tcPr>
            <w:tcW w:w="7371" w:type="dxa"/>
          </w:tcPr>
          <w:p w:rsidR="00166C52" w:rsidRPr="00307E71" w:rsidRDefault="00C475FC" w:rsidP="00451F5B">
            <w:pPr>
              <w:ind w:firstLine="459"/>
              <w:jc w:val="both"/>
              <w:rPr>
                <w:sz w:val="24"/>
                <w:szCs w:val="24"/>
              </w:rPr>
            </w:pPr>
            <w:r w:rsidRPr="00105C68">
              <w:rPr>
                <w:sz w:val="24"/>
                <w:szCs w:val="24"/>
              </w:rPr>
              <w:t xml:space="preserve">Впродовж </w:t>
            </w:r>
            <w:r>
              <w:rPr>
                <w:sz w:val="24"/>
                <w:szCs w:val="24"/>
              </w:rPr>
              <w:t>першого</w:t>
            </w:r>
            <w:r w:rsidRPr="00105C68">
              <w:rPr>
                <w:sz w:val="24"/>
                <w:szCs w:val="24"/>
              </w:rPr>
              <w:t xml:space="preserve"> півріччя 202</w:t>
            </w:r>
            <w:r w:rsidRPr="00105C68">
              <w:rPr>
                <w:sz w:val="24"/>
                <w:szCs w:val="24"/>
                <w:lang w:val="ru-RU"/>
              </w:rPr>
              <w:t>3</w:t>
            </w:r>
            <w:r w:rsidRPr="00105C68">
              <w:rPr>
                <w:sz w:val="24"/>
                <w:szCs w:val="24"/>
              </w:rPr>
              <w:t xml:space="preserve"> року забезпечено організацію та проведення фактичних перевірок з питань дотримання </w:t>
            </w:r>
            <w:r w:rsidR="00451F5B">
              <w:rPr>
                <w:sz w:val="24"/>
                <w:szCs w:val="24"/>
              </w:rPr>
              <w:t xml:space="preserve">СГ </w:t>
            </w:r>
            <w:r w:rsidRPr="00105C68">
              <w:rPr>
                <w:sz w:val="24"/>
                <w:szCs w:val="24"/>
              </w:rPr>
              <w:t>норм законодавства у частині обігу підакцизних товарів</w:t>
            </w:r>
            <w:r>
              <w:rPr>
                <w:sz w:val="24"/>
                <w:szCs w:val="24"/>
              </w:rPr>
              <w:t>, так проведено</w:t>
            </w:r>
            <w:r w:rsidRPr="00105C68">
              <w:rPr>
                <w:sz w:val="24"/>
                <w:szCs w:val="24"/>
                <w:lang w:val="ru-RU"/>
              </w:rPr>
              <w:t xml:space="preserve"> 253</w:t>
            </w:r>
            <w:r w:rsidRPr="00105C68">
              <w:rPr>
                <w:sz w:val="24"/>
                <w:szCs w:val="24"/>
              </w:rPr>
              <w:t xml:space="preserve"> фактичних перевірки з питань контролю за обігом підакцизних товарів. Застосовано за матеріалами перевірок </w:t>
            </w:r>
            <w:r w:rsidRPr="00105C68">
              <w:rPr>
                <w:color w:val="000000"/>
                <w:sz w:val="24"/>
                <w:szCs w:val="24"/>
              </w:rPr>
              <w:t>3021</w:t>
            </w:r>
            <w:r>
              <w:rPr>
                <w:color w:val="000000"/>
                <w:sz w:val="24"/>
                <w:szCs w:val="24"/>
              </w:rPr>
              <w:t>,5</w:t>
            </w:r>
            <w:r w:rsidRPr="00105C68">
              <w:rPr>
                <w:color w:val="000000"/>
                <w:sz w:val="24"/>
                <w:szCs w:val="24"/>
              </w:rPr>
              <w:t xml:space="preserve"> </w:t>
            </w:r>
            <w:r w:rsidRPr="00105C68">
              <w:rPr>
                <w:sz w:val="24"/>
                <w:szCs w:val="24"/>
              </w:rPr>
              <w:t xml:space="preserve">тис. </w:t>
            </w:r>
            <w:proofErr w:type="spellStart"/>
            <w:r w:rsidRPr="00105C68">
              <w:rPr>
                <w:sz w:val="24"/>
                <w:szCs w:val="24"/>
              </w:rPr>
              <w:t>грн</w:t>
            </w:r>
            <w:proofErr w:type="spellEnd"/>
            <w:r w:rsidRPr="00105C68">
              <w:rPr>
                <w:sz w:val="24"/>
                <w:szCs w:val="24"/>
              </w:rPr>
              <w:t xml:space="preserve"> фінансових санкцій</w:t>
            </w:r>
            <w:r>
              <w:rPr>
                <w:sz w:val="24"/>
                <w:szCs w:val="24"/>
              </w:rPr>
              <w:t>,</w:t>
            </w:r>
            <w:r w:rsidRPr="00105C68">
              <w:rPr>
                <w:sz w:val="24"/>
                <w:szCs w:val="24"/>
              </w:rPr>
              <w:t xml:space="preserve"> з яких сплачено 501,5 тис</w:t>
            </w:r>
            <w:r>
              <w:rPr>
                <w:sz w:val="24"/>
                <w:szCs w:val="24"/>
              </w:rPr>
              <w:t xml:space="preserve">. </w:t>
            </w:r>
            <w:proofErr w:type="spellStart"/>
            <w:r w:rsidRPr="00105C68">
              <w:rPr>
                <w:sz w:val="24"/>
                <w:szCs w:val="24"/>
              </w:rPr>
              <w:t>грн</w:t>
            </w:r>
            <w:proofErr w:type="spellEnd"/>
            <w:r w:rsidRPr="00105C68">
              <w:rPr>
                <w:sz w:val="24"/>
                <w:szCs w:val="24"/>
              </w:rPr>
              <w:t>, на оскарженні 1137,04 тис.</w:t>
            </w:r>
            <w:r>
              <w:rPr>
                <w:sz w:val="24"/>
                <w:szCs w:val="24"/>
              </w:rPr>
              <w:t xml:space="preserve"> </w:t>
            </w:r>
            <w:r w:rsidRPr="00105C68">
              <w:rPr>
                <w:sz w:val="24"/>
                <w:szCs w:val="24"/>
              </w:rPr>
              <w:t>гр</w:t>
            </w:r>
            <w:r>
              <w:rPr>
                <w:sz w:val="24"/>
                <w:szCs w:val="24"/>
              </w:rPr>
              <w:t>ивень</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2.7.</w:t>
            </w:r>
          </w:p>
        </w:tc>
        <w:tc>
          <w:tcPr>
            <w:tcW w:w="3402" w:type="dxa"/>
          </w:tcPr>
          <w:p w:rsidR="00166C52" w:rsidRPr="00307E71" w:rsidRDefault="00166C52" w:rsidP="00166C52">
            <w:pPr>
              <w:widowControl w:val="0"/>
              <w:autoSpaceDE w:val="0"/>
              <w:autoSpaceDN w:val="0"/>
              <w:adjustRightInd w:val="0"/>
              <w:ind w:firstLine="432"/>
              <w:jc w:val="both"/>
              <w:rPr>
                <w:sz w:val="24"/>
                <w:szCs w:val="24"/>
              </w:rPr>
            </w:pPr>
            <w:r w:rsidRPr="00307E71">
              <w:rPr>
                <w:sz w:val="24"/>
                <w:szCs w:val="24"/>
              </w:rPr>
              <w:t>Вжиття заходів для виявлення, аналізу та перевірки фінансових операції, які можуть бути пов’язані з легалізацією (відмиванням) доходів, одержаних злочинним шляхом, або фінансуванням тероризму у випадках та межах повноважень, передбачених законом</w:t>
            </w:r>
          </w:p>
        </w:tc>
        <w:tc>
          <w:tcPr>
            <w:tcW w:w="1985" w:type="dxa"/>
          </w:tcPr>
          <w:p w:rsidR="00166C52" w:rsidRPr="00307E71" w:rsidRDefault="00166C52" w:rsidP="00166C52">
            <w:pPr>
              <w:jc w:val="both"/>
              <w:rPr>
                <w:sz w:val="24"/>
                <w:szCs w:val="24"/>
              </w:rPr>
            </w:pPr>
            <w:r w:rsidRPr="00307E71">
              <w:rPr>
                <w:sz w:val="24"/>
                <w:szCs w:val="24"/>
              </w:rPr>
              <w:t>Відділ запобігання фінансовим операціям, пов’язаним з легалізацією доходів, одержаних злочинним шляхом</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3839AA" w:rsidRDefault="00166C52" w:rsidP="00166C52">
            <w:pPr>
              <w:tabs>
                <w:tab w:val="left" w:pos="9923"/>
              </w:tabs>
              <w:ind w:firstLine="459"/>
              <w:jc w:val="both"/>
              <w:rPr>
                <w:sz w:val="24"/>
                <w:szCs w:val="24"/>
              </w:rPr>
            </w:pPr>
            <w:r w:rsidRPr="003839AA">
              <w:rPr>
                <w:sz w:val="24"/>
                <w:szCs w:val="24"/>
              </w:rPr>
              <w:t>У першому півріччі 2023 року відділом запобігання фінансовим операціям, пов’язаним з легалізацією доходів, одержаних злочинним шляхом</w:t>
            </w:r>
            <w:r w:rsidR="004107D5">
              <w:rPr>
                <w:sz w:val="24"/>
                <w:szCs w:val="24"/>
              </w:rPr>
              <w:t>,</w:t>
            </w:r>
            <w:r w:rsidRPr="003839AA">
              <w:rPr>
                <w:sz w:val="24"/>
                <w:szCs w:val="24"/>
              </w:rPr>
              <w:t xml:space="preserve"> виявлено та складено 70 повідомлень про підозрілі фінансові операції, які можуть бути пов'язані з легалізацією доходів, одержаних злочинним шляхом, на загальну суму 95</w:t>
            </w:r>
            <w:r>
              <w:rPr>
                <w:sz w:val="24"/>
                <w:szCs w:val="24"/>
              </w:rPr>
              <w:t xml:space="preserve">,7 </w:t>
            </w:r>
            <w:proofErr w:type="spellStart"/>
            <w:r>
              <w:rPr>
                <w:sz w:val="24"/>
                <w:szCs w:val="24"/>
              </w:rPr>
              <w:t>млн</w:t>
            </w:r>
            <w:proofErr w:type="spellEnd"/>
            <w:r w:rsidRPr="003839AA">
              <w:rPr>
                <w:sz w:val="24"/>
                <w:szCs w:val="24"/>
              </w:rPr>
              <w:t xml:space="preserve"> гривень.</w:t>
            </w:r>
          </w:p>
          <w:p w:rsidR="00166C52" w:rsidRPr="003839AA" w:rsidRDefault="00166C52" w:rsidP="00166C52">
            <w:pPr>
              <w:ind w:firstLine="459"/>
              <w:jc w:val="both"/>
              <w:rPr>
                <w:sz w:val="24"/>
                <w:szCs w:val="24"/>
              </w:rPr>
            </w:pPr>
            <w:r w:rsidRPr="003839AA">
              <w:rPr>
                <w:sz w:val="24"/>
                <w:szCs w:val="24"/>
              </w:rPr>
              <w:t xml:space="preserve">В результаті відпрацювання підозрілих фінансових операцій, які можуть бути пов'язані з легалізацією доходів, одержаних злочинним шляхом, іншої інформації, складено 20 висновків аналітичних досліджень із виявленням ознак </w:t>
            </w:r>
            <w:r w:rsidR="00D3124D">
              <w:rPr>
                <w:sz w:val="24"/>
                <w:szCs w:val="24"/>
              </w:rPr>
              <w:t>кримінальних правопорушень, у</w:t>
            </w:r>
            <w:r w:rsidRPr="003839AA">
              <w:rPr>
                <w:sz w:val="24"/>
                <w:szCs w:val="24"/>
              </w:rPr>
              <w:t xml:space="preserve"> т.ч.: </w:t>
            </w:r>
          </w:p>
          <w:p w:rsidR="00166C52" w:rsidRPr="003839AA" w:rsidRDefault="00166C52" w:rsidP="00166C52">
            <w:pPr>
              <w:ind w:left="34" w:firstLine="425"/>
              <w:jc w:val="both"/>
              <w:rPr>
                <w:sz w:val="24"/>
                <w:szCs w:val="24"/>
              </w:rPr>
            </w:pPr>
            <w:r w:rsidRPr="003839AA">
              <w:rPr>
                <w:sz w:val="24"/>
                <w:szCs w:val="24"/>
              </w:rPr>
              <w:t>предикатних злочинів (ст.ст. 191, 212 КК України ) – 17 на загальну суму  272</w:t>
            </w:r>
            <w:r>
              <w:rPr>
                <w:sz w:val="24"/>
                <w:szCs w:val="24"/>
              </w:rPr>
              <w:t>,4</w:t>
            </w:r>
            <w:r w:rsidRPr="003839AA">
              <w:rPr>
                <w:sz w:val="24"/>
                <w:szCs w:val="24"/>
              </w:rPr>
              <w:t xml:space="preserve"> </w:t>
            </w:r>
            <w:proofErr w:type="spellStart"/>
            <w:r>
              <w:rPr>
                <w:sz w:val="24"/>
                <w:szCs w:val="24"/>
              </w:rPr>
              <w:t>млн</w:t>
            </w:r>
            <w:proofErr w:type="spellEnd"/>
            <w:r w:rsidRPr="003839AA">
              <w:rPr>
                <w:sz w:val="24"/>
                <w:szCs w:val="24"/>
              </w:rPr>
              <w:t xml:space="preserve"> </w:t>
            </w:r>
            <w:proofErr w:type="spellStart"/>
            <w:r w:rsidRPr="003839AA">
              <w:rPr>
                <w:sz w:val="24"/>
                <w:szCs w:val="24"/>
              </w:rPr>
              <w:t>гр</w:t>
            </w:r>
            <w:r>
              <w:rPr>
                <w:sz w:val="24"/>
                <w:szCs w:val="24"/>
              </w:rPr>
              <w:t>н</w:t>
            </w:r>
            <w:proofErr w:type="spellEnd"/>
            <w:r w:rsidRPr="003839AA">
              <w:rPr>
                <w:sz w:val="24"/>
                <w:szCs w:val="24"/>
              </w:rPr>
              <w:t>;</w:t>
            </w:r>
          </w:p>
          <w:p w:rsidR="00166C52" w:rsidRPr="003839AA" w:rsidRDefault="00166C52" w:rsidP="00166C52">
            <w:pPr>
              <w:ind w:left="34" w:firstLine="425"/>
              <w:jc w:val="both"/>
              <w:rPr>
                <w:sz w:val="24"/>
                <w:szCs w:val="24"/>
              </w:rPr>
            </w:pPr>
            <w:r w:rsidRPr="003839AA">
              <w:rPr>
                <w:sz w:val="24"/>
                <w:szCs w:val="24"/>
              </w:rPr>
              <w:t>легалізації доходів, одержаних злочинним шляхом, (ст.209 КК України) – 15 на суму 141</w:t>
            </w:r>
            <w:r>
              <w:rPr>
                <w:sz w:val="24"/>
                <w:szCs w:val="24"/>
              </w:rPr>
              <w:t xml:space="preserve">,7 </w:t>
            </w:r>
            <w:proofErr w:type="spellStart"/>
            <w:r>
              <w:rPr>
                <w:sz w:val="24"/>
                <w:szCs w:val="24"/>
              </w:rPr>
              <w:t>млн</w:t>
            </w:r>
            <w:proofErr w:type="spellEnd"/>
            <w:r w:rsidRPr="003839AA">
              <w:rPr>
                <w:sz w:val="24"/>
                <w:szCs w:val="24"/>
              </w:rPr>
              <w:t xml:space="preserve"> гривень.</w:t>
            </w:r>
          </w:p>
          <w:p w:rsidR="00166C52" w:rsidRPr="003839AA" w:rsidRDefault="00166C52" w:rsidP="00166C52">
            <w:pPr>
              <w:ind w:firstLine="459"/>
              <w:jc w:val="both"/>
              <w:rPr>
                <w:sz w:val="24"/>
                <w:szCs w:val="24"/>
              </w:rPr>
            </w:pPr>
            <w:r w:rsidRPr="003839AA">
              <w:rPr>
                <w:sz w:val="24"/>
                <w:szCs w:val="24"/>
              </w:rPr>
              <w:t xml:space="preserve">За матеріалами відділу до Єдиного реєстру досудових розслідувань внесено відомості про вчинення 7 злочинів, за якими розпочато кримінальні провадження на загальну суму </w:t>
            </w:r>
            <w:r w:rsidRPr="003839AA">
              <w:rPr>
                <w:color w:val="000000"/>
                <w:sz w:val="24"/>
                <w:szCs w:val="24"/>
              </w:rPr>
              <w:t>114</w:t>
            </w:r>
            <w:r>
              <w:rPr>
                <w:color w:val="000000"/>
                <w:sz w:val="24"/>
                <w:szCs w:val="24"/>
              </w:rPr>
              <w:t>,</w:t>
            </w:r>
            <w:r w:rsidRPr="003839AA">
              <w:rPr>
                <w:color w:val="000000"/>
                <w:sz w:val="24"/>
                <w:szCs w:val="24"/>
              </w:rPr>
              <w:t xml:space="preserve">6 </w:t>
            </w:r>
            <w:proofErr w:type="spellStart"/>
            <w:r>
              <w:rPr>
                <w:color w:val="000000"/>
                <w:sz w:val="24"/>
                <w:szCs w:val="24"/>
              </w:rPr>
              <w:t>млн</w:t>
            </w:r>
            <w:proofErr w:type="spellEnd"/>
            <w:r w:rsidRPr="003839AA">
              <w:rPr>
                <w:sz w:val="24"/>
                <w:szCs w:val="24"/>
              </w:rPr>
              <w:t xml:space="preserve"> </w:t>
            </w:r>
            <w:proofErr w:type="spellStart"/>
            <w:r w:rsidRPr="003839AA">
              <w:rPr>
                <w:sz w:val="24"/>
                <w:szCs w:val="24"/>
              </w:rPr>
              <w:t>гр</w:t>
            </w:r>
            <w:r>
              <w:rPr>
                <w:sz w:val="24"/>
                <w:szCs w:val="24"/>
              </w:rPr>
              <w:t>н</w:t>
            </w:r>
            <w:proofErr w:type="spellEnd"/>
            <w:r w:rsidRPr="003839AA">
              <w:rPr>
                <w:sz w:val="24"/>
                <w:szCs w:val="24"/>
              </w:rPr>
              <w:t>, у т.ч.:</w:t>
            </w:r>
          </w:p>
          <w:p w:rsidR="00166C52" w:rsidRPr="003839AA" w:rsidRDefault="00166C52" w:rsidP="00166C52">
            <w:pPr>
              <w:ind w:firstLine="459"/>
              <w:jc w:val="both"/>
              <w:rPr>
                <w:sz w:val="24"/>
                <w:szCs w:val="24"/>
              </w:rPr>
            </w:pPr>
            <w:r w:rsidRPr="003839AA">
              <w:rPr>
                <w:sz w:val="24"/>
                <w:szCs w:val="24"/>
              </w:rPr>
              <w:t xml:space="preserve">за злочинами, передбаченими (ст.212, КК України) - 2 на суму </w:t>
            </w:r>
            <w:r w:rsidRPr="003839AA">
              <w:rPr>
                <w:bCs/>
                <w:color w:val="000000"/>
                <w:sz w:val="24"/>
                <w:szCs w:val="24"/>
              </w:rPr>
              <w:t>74</w:t>
            </w:r>
            <w:r>
              <w:rPr>
                <w:bCs/>
                <w:color w:val="000000"/>
                <w:sz w:val="24"/>
                <w:szCs w:val="24"/>
              </w:rPr>
              <w:t>,7</w:t>
            </w:r>
            <w:r w:rsidRPr="003839AA">
              <w:rPr>
                <w:b/>
                <w:bCs/>
                <w:color w:val="000000"/>
                <w:sz w:val="24"/>
                <w:szCs w:val="24"/>
              </w:rPr>
              <w:t xml:space="preserve"> </w:t>
            </w:r>
            <w:proofErr w:type="spellStart"/>
            <w:r w:rsidRPr="003839AA">
              <w:rPr>
                <w:bCs/>
                <w:color w:val="000000"/>
                <w:sz w:val="24"/>
                <w:szCs w:val="24"/>
              </w:rPr>
              <w:t>млн</w:t>
            </w:r>
            <w:proofErr w:type="spellEnd"/>
            <w:r w:rsidRPr="003839AA">
              <w:rPr>
                <w:sz w:val="24"/>
                <w:szCs w:val="24"/>
              </w:rPr>
              <w:t xml:space="preserve"> </w:t>
            </w:r>
            <w:proofErr w:type="spellStart"/>
            <w:r w:rsidRPr="003839AA">
              <w:rPr>
                <w:sz w:val="24"/>
                <w:szCs w:val="24"/>
              </w:rPr>
              <w:t>грн</w:t>
            </w:r>
            <w:proofErr w:type="spellEnd"/>
            <w:r w:rsidRPr="003839AA">
              <w:rPr>
                <w:sz w:val="24"/>
                <w:szCs w:val="24"/>
              </w:rPr>
              <w:t>;</w:t>
            </w:r>
          </w:p>
          <w:p w:rsidR="00166C52" w:rsidRPr="003839AA" w:rsidRDefault="00166C52" w:rsidP="00166C52">
            <w:pPr>
              <w:ind w:firstLine="459"/>
              <w:jc w:val="both"/>
              <w:rPr>
                <w:sz w:val="24"/>
                <w:szCs w:val="24"/>
              </w:rPr>
            </w:pPr>
            <w:r w:rsidRPr="003839AA">
              <w:rPr>
                <w:sz w:val="24"/>
                <w:szCs w:val="24"/>
              </w:rPr>
              <w:t>за фактами легалізації доходів, одержаних злочинним шляхом, (ст.209 КК України) – 2 на суму 17</w:t>
            </w:r>
            <w:r>
              <w:rPr>
                <w:sz w:val="24"/>
                <w:szCs w:val="24"/>
              </w:rPr>
              <w:t>,6</w:t>
            </w:r>
            <w:r w:rsidRPr="003839AA">
              <w:rPr>
                <w:sz w:val="24"/>
                <w:szCs w:val="24"/>
              </w:rPr>
              <w:t xml:space="preserve"> </w:t>
            </w:r>
            <w:proofErr w:type="spellStart"/>
            <w:r>
              <w:rPr>
                <w:sz w:val="24"/>
                <w:szCs w:val="24"/>
              </w:rPr>
              <w:t>млн</w:t>
            </w:r>
            <w:proofErr w:type="spellEnd"/>
            <w:r w:rsidRPr="003839AA">
              <w:rPr>
                <w:sz w:val="24"/>
                <w:szCs w:val="24"/>
              </w:rPr>
              <w:t xml:space="preserve"> </w:t>
            </w:r>
            <w:proofErr w:type="spellStart"/>
            <w:r w:rsidRPr="003839AA">
              <w:rPr>
                <w:sz w:val="24"/>
                <w:szCs w:val="24"/>
              </w:rPr>
              <w:t>грн</w:t>
            </w:r>
            <w:proofErr w:type="spellEnd"/>
            <w:r w:rsidRPr="003839AA">
              <w:rPr>
                <w:sz w:val="24"/>
                <w:szCs w:val="24"/>
              </w:rPr>
              <w:t>;</w:t>
            </w:r>
          </w:p>
          <w:p w:rsidR="00166C52" w:rsidRDefault="00166C52" w:rsidP="004107D5">
            <w:pPr>
              <w:ind w:firstLine="459"/>
              <w:jc w:val="both"/>
              <w:rPr>
                <w:sz w:val="24"/>
                <w:szCs w:val="24"/>
              </w:rPr>
            </w:pPr>
            <w:r w:rsidRPr="003839AA">
              <w:rPr>
                <w:sz w:val="24"/>
                <w:szCs w:val="24"/>
              </w:rPr>
              <w:t>за іншим предикатним злочинами (ст.110, ст.191, ст.366 КК України) – 3 на суму 22</w:t>
            </w:r>
            <w:r>
              <w:rPr>
                <w:sz w:val="24"/>
                <w:szCs w:val="24"/>
              </w:rPr>
              <w:t>,4</w:t>
            </w:r>
            <w:r w:rsidRPr="003839AA">
              <w:rPr>
                <w:sz w:val="24"/>
                <w:szCs w:val="24"/>
              </w:rPr>
              <w:t xml:space="preserve"> </w:t>
            </w:r>
            <w:proofErr w:type="spellStart"/>
            <w:r>
              <w:rPr>
                <w:sz w:val="24"/>
                <w:szCs w:val="24"/>
              </w:rPr>
              <w:t>млн</w:t>
            </w:r>
            <w:proofErr w:type="spellEnd"/>
            <w:r w:rsidRPr="003839AA">
              <w:rPr>
                <w:sz w:val="24"/>
                <w:szCs w:val="24"/>
              </w:rPr>
              <w:t xml:space="preserve"> гривень</w:t>
            </w:r>
          </w:p>
          <w:p w:rsidR="008947E4" w:rsidRPr="003839AA" w:rsidRDefault="008947E4" w:rsidP="004107D5">
            <w:pPr>
              <w:ind w:firstLine="459"/>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2.8.</w:t>
            </w:r>
          </w:p>
        </w:tc>
        <w:tc>
          <w:tcPr>
            <w:tcW w:w="3402" w:type="dxa"/>
          </w:tcPr>
          <w:p w:rsidR="00166C52" w:rsidRPr="00307E71" w:rsidRDefault="00166C52" w:rsidP="00166C52">
            <w:pPr>
              <w:widowControl w:val="0"/>
              <w:autoSpaceDE w:val="0"/>
              <w:autoSpaceDN w:val="0"/>
              <w:adjustRightInd w:val="0"/>
              <w:ind w:firstLine="432"/>
              <w:jc w:val="both"/>
              <w:rPr>
                <w:sz w:val="24"/>
                <w:szCs w:val="24"/>
              </w:rPr>
            </w:pPr>
            <w:r w:rsidRPr="00307E71">
              <w:rPr>
                <w:sz w:val="24"/>
                <w:szCs w:val="24"/>
              </w:rPr>
              <w:t>Участь у проведенні перевірок суб’єктів господарювання, щодо яких є інформація про фінансові операції, які можуть бути пов’язані з легалізацією (відмиванням) доходів, одержаних злочинним шляхом або фінансуванням тероризму, порушення податкового та іншого законодавства у сфері державних закупівель, зовнішньоекономічній діяльності, інших ризикових платників</w:t>
            </w:r>
          </w:p>
        </w:tc>
        <w:tc>
          <w:tcPr>
            <w:tcW w:w="1985" w:type="dxa"/>
          </w:tcPr>
          <w:p w:rsidR="00166C52" w:rsidRPr="00307E71" w:rsidRDefault="00166C52" w:rsidP="00166C52">
            <w:pPr>
              <w:jc w:val="both"/>
              <w:rPr>
                <w:sz w:val="24"/>
                <w:szCs w:val="24"/>
              </w:rPr>
            </w:pPr>
            <w:r w:rsidRPr="00307E71">
              <w:rPr>
                <w:sz w:val="24"/>
                <w:szCs w:val="24"/>
              </w:rPr>
              <w:t>Відділ запобігання фінансовим операціям, пов’язаним з легалізацією доходів, одержаних злочинним шляхом</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32633C" w:rsidRDefault="00166C52" w:rsidP="00166C52">
            <w:pPr>
              <w:ind w:left="34" w:firstLine="425"/>
              <w:jc w:val="both"/>
              <w:rPr>
                <w:sz w:val="24"/>
                <w:szCs w:val="24"/>
              </w:rPr>
            </w:pPr>
            <w:r w:rsidRPr="0032633C">
              <w:rPr>
                <w:sz w:val="24"/>
                <w:szCs w:val="24"/>
              </w:rPr>
              <w:t>У першому півріччі 2023 року працівники відділу запобігання фінансовим операціям, пов’язаним з легалізацією доходів, одержаних злочинним шляхом, ГУ ДПС не приймали участь у проведені перевірок у зв’язку з введенням воєнного стану</w:t>
            </w:r>
            <w:r w:rsidR="00D3124D">
              <w:rPr>
                <w:sz w:val="24"/>
                <w:szCs w:val="24"/>
              </w:rPr>
              <w:t xml:space="preserve"> в країні та внесенням змін до податкового законодавства</w:t>
            </w:r>
          </w:p>
          <w:p w:rsidR="00166C52" w:rsidRPr="00307E71" w:rsidRDefault="00166C52" w:rsidP="00166C52">
            <w:pPr>
              <w:jc w:val="center"/>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2.9.</w:t>
            </w:r>
          </w:p>
        </w:tc>
        <w:tc>
          <w:tcPr>
            <w:tcW w:w="3402" w:type="dxa"/>
          </w:tcPr>
          <w:p w:rsidR="00166C52" w:rsidRPr="00307E71" w:rsidRDefault="00166C52" w:rsidP="00166C52">
            <w:pPr>
              <w:widowControl w:val="0"/>
              <w:autoSpaceDE w:val="0"/>
              <w:autoSpaceDN w:val="0"/>
              <w:adjustRightInd w:val="0"/>
              <w:ind w:firstLine="432"/>
              <w:jc w:val="both"/>
              <w:rPr>
                <w:sz w:val="24"/>
                <w:szCs w:val="24"/>
              </w:rPr>
            </w:pPr>
            <w:r w:rsidRPr="00307E71">
              <w:rPr>
                <w:sz w:val="24"/>
                <w:szCs w:val="24"/>
              </w:rPr>
              <w:t>Координація діяльності з питань організації роботи при виявленні фінансових операцій, які можуть бути пов’язані з легалізацією (відмиванням) доходів, одержаних злочинним шляхом, або фінансуванням тероризму</w:t>
            </w:r>
          </w:p>
        </w:tc>
        <w:tc>
          <w:tcPr>
            <w:tcW w:w="1985" w:type="dxa"/>
          </w:tcPr>
          <w:p w:rsidR="00166C52" w:rsidRPr="00307E71" w:rsidRDefault="00166C52" w:rsidP="00166C52">
            <w:pPr>
              <w:jc w:val="both"/>
              <w:rPr>
                <w:sz w:val="24"/>
                <w:szCs w:val="24"/>
              </w:rPr>
            </w:pPr>
            <w:r w:rsidRPr="00307E71">
              <w:rPr>
                <w:sz w:val="24"/>
                <w:szCs w:val="24"/>
              </w:rPr>
              <w:t>Відділ запобігання фінансовим операціям, пов’язаним з легалізацією доходів, одержаних злочинним шляхом</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CB4ED4" w:rsidRDefault="00166C52" w:rsidP="00166C52">
            <w:pPr>
              <w:tabs>
                <w:tab w:val="left" w:pos="9923"/>
              </w:tabs>
              <w:ind w:firstLine="459"/>
              <w:jc w:val="both"/>
              <w:rPr>
                <w:sz w:val="24"/>
                <w:szCs w:val="24"/>
              </w:rPr>
            </w:pPr>
            <w:r w:rsidRPr="0032633C">
              <w:rPr>
                <w:sz w:val="24"/>
                <w:szCs w:val="24"/>
              </w:rPr>
              <w:t>У першому півріччі 2023 року відділом запобігання фінансовим операціям, пов’язаним з легалізацією доходів, одержаних злочинним шляхом</w:t>
            </w:r>
            <w:r>
              <w:rPr>
                <w:sz w:val="24"/>
                <w:szCs w:val="24"/>
              </w:rPr>
              <w:t>,</w:t>
            </w:r>
            <w:r w:rsidRPr="0032633C">
              <w:rPr>
                <w:sz w:val="24"/>
                <w:szCs w:val="24"/>
              </w:rPr>
              <w:t xml:space="preserve"> виявлено та складено 70 повідомлень про підозрілі фінансові операції,  які можуть бути пов'язані з легалізацією доходів, одержаних злочинним шляхом, на загальну суму 95</w:t>
            </w:r>
            <w:r>
              <w:rPr>
                <w:sz w:val="24"/>
                <w:szCs w:val="24"/>
              </w:rPr>
              <w:t xml:space="preserve">,7 </w:t>
            </w:r>
            <w:proofErr w:type="spellStart"/>
            <w:r>
              <w:rPr>
                <w:sz w:val="24"/>
                <w:szCs w:val="24"/>
              </w:rPr>
              <w:t>млн</w:t>
            </w:r>
            <w:proofErr w:type="spellEnd"/>
            <w:r w:rsidR="00D3124D">
              <w:rPr>
                <w:sz w:val="24"/>
                <w:szCs w:val="24"/>
              </w:rPr>
              <w:t xml:space="preserve"> гривень</w:t>
            </w:r>
          </w:p>
          <w:p w:rsidR="00166C52" w:rsidRPr="0032633C" w:rsidRDefault="00166C52" w:rsidP="00166C52">
            <w:pPr>
              <w:jc w:val="center"/>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2.10.</w:t>
            </w:r>
          </w:p>
        </w:tc>
        <w:tc>
          <w:tcPr>
            <w:tcW w:w="3402" w:type="dxa"/>
          </w:tcPr>
          <w:p w:rsidR="00166C52" w:rsidRPr="00307E71" w:rsidRDefault="00166C52" w:rsidP="00166C52">
            <w:pPr>
              <w:widowControl w:val="0"/>
              <w:autoSpaceDE w:val="0"/>
              <w:autoSpaceDN w:val="0"/>
              <w:adjustRightInd w:val="0"/>
              <w:ind w:firstLine="432"/>
              <w:jc w:val="both"/>
              <w:rPr>
                <w:sz w:val="24"/>
                <w:szCs w:val="24"/>
              </w:rPr>
            </w:pPr>
            <w:r w:rsidRPr="00307E71">
              <w:rPr>
                <w:sz w:val="24"/>
                <w:szCs w:val="24"/>
              </w:rPr>
              <w:t xml:space="preserve">Вжиття відповідних заходів реагування з метою мінімізації та/або усунення ідентифікованих ризиків, що впливають на ефективність роботи із зняття з </w:t>
            </w:r>
            <w:proofErr w:type="spellStart"/>
            <w:r w:rsidRPr="00307E71">
              <w:rPr>
                <w:sz w:val="24"/>
                <w:szCs w:val="24"/>
              </w:rPr>
              <w:t>облiку</w:t>
            </w:r>
            <w:proofErr w:type="spellEnd"/>
            <w:r w:rsidRPr="00307E71">
              <w:rPr>
                <w:sz w:val="24"/>
                <w:szCs w:val="24"/>
              </w:rPr>
              <w:t xml:space="preserve"> платників податків </w:t>
            </w:r>
          </w:p>
        </w:tc>
        <w:tc>
          <w:tcPr>
            <w:tcW w:w="1985" w:type="dxa"/>
          </w:tcPr>
          <w:p w:rsidR="00166C52" w:rsidRPr="00307E71" w:rsidRDefault="00166C52" w:rsidP="00166C52">
            <w:pPr>
              <w:jc w:val="both"/>
              <w:rPr>
                <w:sz w:val="24"/>
                <w:szCs w:val="24"/>
              </w:rPr>
            </w:pPr>
            <w:r w:rsidRPr="00307E71">
              <w:rPr>
                <w:sz w:val="24"/>
                <w:szCs w:val="24"/>
              </w:rPr>
              <w:t>Управління:</w:t>
            </w:r>
          </w:p>
          <w:p w:rsidR="00166C52" w:rsidRPr="00307E71" w:rsidRDefault="00166C52" w:rsidP="00166C52">
            <w:pPr>
              <w:jc w:val="both"/>
              <w:rPr>
                <w:sz w:val="24"/>
                <w:szCs w:val="24"/>
              </w:rPr>
            </w:pPr>
            <w:r w:rsidRPr="00307E71">
              <w:rPr>
                <w:sz w:val="24"/>
                <w:szCs w:val="24"/>
              </w:rPr>
              <w:t>податкових сервісів;</w:t>
            </w:r>
          </w:p>
          <w:p w:rsidR="00166C52" w:rsidRPr="00307E71" w:rsidRDefault="00166C52" w:rsidP="00166C52">
            <w:pPr>
              <w:jc w:val="both"/>
              <w:rPr>
                <w:sz w:val="24"/>
                <w:szCs w:val="24"/>
              </w:rPr>
            </w:pPr>
            <w:r w:rsidRPr="00307E71">
              <w:rPr>
                <w:sz w:val="24"/>
                <w:szCs w:val="24"/>
              </w:rPr>
              <w:t>податкового аудиту;</w:t>
            </w:r>
          </w:p>
          <w:p w:rsidR="00166C52" w:rsidRPr="00307E71" w:rsidRDefault="00166C52" w:rsidP="00166C52">
            <w:pPr>
              <w:ind w:right="22"/>
              <w:jc w:val="both"/>
              <w:rPr>
                <w:sz w:val="24"/>
                <w:szCs w:val="24"/>
              </w:rPr>
            </w:pPr>
            <w:r w:rsidRPr="00307E71">
              <w:rPr>
                <w:sz w:val="24"/>
                <w:szCs w:val="24"/>
              </w:rPr>
              <w:t>оподаткування юридичних осіб;</w:t>
            </w:r>
          </w:p>
          <w:p w:rsidR="00166C52" w:rsidRPr="00307E71" w:rsidRDefault="00166C52" w:rsidP="00166C52">
            <w:pPr>
              <w:ind w:right="22"/>
              <w:jc w:val="both"/>
              <w:rPr>
                <w:sz w:val="24"/>
                <w:szCs w:val="24"/>
              </w:rPr>
            </w:pPr>
            <w:r w:rsidRPr="00307E71">
              <w:rPr>
                <w:sz w:val="24"/>
                <w:szCs w:val="24"/>
                <w:lang w:eastAsia="uk-UA"/>
              </w:rPr>
              <w:t xml:space="preserve">оподаткування </w:t>
            </w:r>
            <w:r w:rsidRPr="00307E71">
              <w:rPr>
                <w:sz w:val="24"/>
                <w:szCs w:val="24"/>
                <w:lang w:eastAsia="uk-UA"/>
              </w:rPr>
              <w:lastRenderedPageBreak/>
              <w:t>фізичних осіб;</w:t>
            </w:r>
          </w:p>
          <w:p w:rsidR="00166C52" w:rsidRPr="00307E71" w:rsidRDefault="00166C52" w:rsidP="00166C52">
            <w:pPr>
              <w:jc w:val="both"/>
              <w:rPr>
                <w:sz w:val="24"/>
                <w:szCs w:val="24"/>
              </w:rPr>
            </w:pPr>
            <w:r w:rsidRPr="00307E71">
              <w:rPr>
                <w:sz w:val="24"/>
                <w:szCs w:val="24"/>
              </w:rPr>
              <w:t>контролю за підакцизними товарами;</w:t>
            </w:r>
          </w:p>
          <w:p w:rsidR="00166C52" w:rsidRPr="00307E71" w:rsidRDefault="00166C52" w:rsidP="00166C52">
            <w:pPr>
              <w:jc w:val="both"/>
              <w:rPr>
                <w:sz w:val="24"/>
                <w:szCs w:val="24"/>
              </w:rPr>
            </w:pPr>
            <w:r w:rsidRPr="00307E71">
              <w:rPr>
                <w:sz w:val="24"/>
                <w:szCs w:val="24"/>
              </w:rPr>
              <w:t>правового забезпечення</w:t>
            </w:r>
          </w:p>
        </w:tc>
        <w:tc>
          <w:tcPr>
            <w:tcW w:w="1559" w:type="dxa"/>
          </w:tcPr>
          <w:p w:rsidR="00166C52" w:rsidRPr="00307E71" w:rsidRDefault="00166C52" w:rsidP="00166C52">
            <w:pPr>
              <w:jc w:val="center"/>
              <w:rPr>
                <w:sz w:val="24"/>
                <w:szCs w:val="24"/>
              </w:rPr>
            </w:pPr>
            <w:r w:rsidRPr="00307E71">
              <w:rPr>
                <w:sz w:val="24"/>
                <w:szCs w:val="24"/>
              </w:rPr>
              <w:lastRenderedPageBreak/>
              <w:t>Протягом півріччя</w:t>
            </w:r>
          </w:p>
        </w:tc>
        <w:tc>
          <w:tcPr>
            <w:tcW w:w="7371" w:type="dxa"/>
          </w:tcPr>
          <w:p w:rsidR="00190E6D" w:rsidRDefault="00190E6D" w:rsidP="00190E6D">
            <w:pPr>
              <w:spacing w:line="240" w:lineRule="atLeast"/>
              <w:ind w:firstLine="459"/>
              <w:jc w:val="both"/>
              <w:rPr>
                <w:bCs/>
                <w:sz w:val="24"/>
                <w:szCs w:val="24"/>
              </w:rPr>
            </w:pPr>
            <w:r>
              <w:rPr>
                <w:sz w:val="24"/>
                <w:szCs w:val="24"/>
              </w:rPr>
              <w:t>Станом на 01.0</w:t>
            </w:r>
            <w:r>
              <w:rPr>
                <w:sz w:val="24"/>
                <w:szCs w:val="24"/>
                <w:lang w:val="ru-RU"/>
              </w:rPr>
              <w:t>7</w:t>
            </w:r>
            <w:r>
              <w:rPr>
                <w:sz w:val="24"/>
                <w:szCs w:val="24"/>
              </w:rPr>
              <w:t>.2023 року в станах припинення перебувало 51042</w:t>
            </w:r>
            <w:r>
              <w:rPr>
                <w:sz w:val="24"/>
                <w:szCs w:val="24"/>
                <w:lang w:val="ru-RU"/>
              </w:rPr>
              <w:t xml:space="preserve"> </w:t>
            </w:r>
            <w:r>
              <w:rPr>
                <w:sz w:val="24"/>
                <w:szCs w:val="24"/>
              </w:rPr>
              <w:t xml:space="preserve">платника, з них: </w:t>
            </w:r>
            <w:proofErr w:type="spellStart"/>
            <w:r>
              <w:rPr>
                <w:sz w:val="24"/>
                <w:szCs w:val="24"/>
              </w:rPr>
              <w:t>самозайнятих</w:t>
            </w:r>
            <w:proofErr w:type="spellEnd"/>
            <w:r>
              <w:rPr>
                <w:sz w:val="24"/>
                <w:szCs w:val="24"/>
              </w:rPr>
              <w:t xml:space="preserve"> осіб </w:t>
            </w:r>
            <w:r w:rsidR="004107D5">
              <w:rPr>
                <w:sz w:val="24"/>
                <w:szCs w:val="24"/>
              </w:rPr>
              <w:t xml:space="preserve">- </w:t>
            </w:r>
            <w:r>
              <w:rPr>
                <w:sz w:val="24"/>
                <w:szCs w:val="24"/>
                <w:lang w:val="ru-RU"/>
              </w:rPr>
              <w:t xml:space="preserve">45553 </w:t>
            </w:r>
            <w:r>
              <w:rPr>
                <w:sz w:val="24"/>
                <w:szCs w:val="24"/>
              </w:rPr>
              <w:t>та юридичних осіб</w:t>
            </w:r>
            <w:r w:rsidR="004107D5">
              <w:rPr>
                <w:sz w:val="24"/>
                <w:szCs w:val="24"/>
              </w:rPr>
              <w:t xml:space="preserve"> -</w:t>
            </w:r>
            <w:r>
              <w:rPr>
                <w:sz w:val="24"/>
                <w:szCs w:val="24"/>
              </w:rPr>
              <w:t xml:space="preserve"> 5489</w:t>
            </w:r>
            <w:r>
              <w:rPr>
                <w:sz w:val="24"/>
                <w:szCs w:val="24"/>
                <w:lang w:val="ru-RU"/>
              </w:rPr>
              <w:t>.</w:t>
            </w:r>
          </w:p>
          <w:p w:rsidR="00190E6D" w:rsidRDefault="00190E6D" w:rsidP="00190E6D">
            <w:pPr>
              <w:spacing w:line="240" w:lineRule="atLeast"/>
              <w:ind w:firstLine="459"/>
              <w:jc w:val="both"/>
              <w:rPr>
                <w:bCs/>
                <w:sz w:val="24"/>
                <w:szCs w:val="24"/>
              </w:rPr>
            </w:pPr>
            <w:r>
              <w:rPr>
                <w:bCs/>
                <w:sz w:val="24"/>
                <w:szCs w:val="24"/>
              </w:rPr>
              <w:t>Протягом січня-червня 2023 року припинено та знято з обліку (стан 16) 1060 платників</w:t>
            </w:r>
            <w:r>
              <w:rPr>
                <w:bCs/>
                <w:i/>
                <w:sz w:val="24"/>
                <w:szCs w:val="24"/>
              </w:rPr>
              <w:t>,</w:t>
            </w:r>
            <w:r>
              <w:rPr>
                <w:bCs/>
                <w:sz w:val="24"/>
                <w:szCs w:val="24"/>
              </w:rPr>
              <w:t xml:space="preserve"> з них: юридичних осіб –  115; фізичних осіб – підприємців  –  945. </w:t>
            </w:r>
          </w:p>
          <w:p w:rsidR="00190E6D" w:rsidRDefault="00190E6D" w:rsidP="00190E6D">
            <w:pPr>
              <w:tabs>
                <w:tab w:val="left" w:pos="-2431"/>
              </w:tabs>
              <w:spacing w:line="240" w:lineRule="atLeast"/>
              <w:ind w:firstLine="459"/>
              <w:jc w:val="both"/>
              <w:rPr>
                <w:bCs/>
                <w:sz w:val="24"/>
                <w:szCs w:val="24"/>
              </w:rPr>
            </w:pPr>
            <w:r>
              <w:rPr>
                <w:bCs/>
                <w:sz w:val="24"/>
                <w:szCs w:val="24"/>
              </w:rPr>
              <w:t xml:space="preserve">Управлінням оподаткування фізичних осіб проведені перевірки або прийняті рішення щодо недоцільності такої перевірки по 1625 (у </w:t>
            </w:r>
            <w:r>
              <w:rPr>
                <w:bCs/>
                <w:sz w:val="24"/>
                <w:szCs w:val="24"/>
              </w:rPr>
              <w:lastRenderedPageBreak/>
              <w:t xml:space="preserve">т.ч. 1583  – недоцільність) платниках - </w:t>
            </w:r>
            <w:proofErr w:type="spellStart"/>
            <w:r>
              <w:rPr>
                <w:bCs/>
                <w:sz w:val="24"/>
                <w:szCs w:val="24"/>
              </w:rPr>
              <w:t>самозайнятих</w:t>
            </w:r>
            <w:proofErr w:type="spellEnd"/>
            <w:r>
              <w:rPr>
                <w:bCs/>
                <w:sz w:val="24"/>
                <w:szCs w:val="24"/>
              </w:rPr>
              <w:t xml:space="preserve"> особах, з них: по 882 завершені процедури припинення (стан 16) та 204 платника зняті з податкового обліку у зв’язку з отриманням інформації по смерті; по 539 платниках наявні заперечення структурних підрозділів.</w:t>
            </w:r>
          </w:p>
          <w:p w:rsidR="00190E6D" w:rsidRDefault="00190E6D" w:rsidP="00190E6D">
            <w:pPr>
              <w:tabs>
                <w:tab w:val="left" w:pos="-2431"/>
              </w:tabs>
              <w:spacing w:line="240" w:lineRule="atLeast"/>
              <w:ind w:firstLine="459"/>
              <w:jc w:val="both"/>
              <w:rPr>
                <w:bCs/>
                <w:sz w:val="24"/>
                <w:szCs w:val="24"/>
              </w:rPr>
            </w:pPr>
            <w:r>
              <w:rPr>
                <w:bCs/>
                <w:sz w:val="24"/>
                <w:szCs w:val="24"/>
              </w:rPr>
              <w:t>Станом на 01.07.2023 року залишаються</w:t>
            </w:r>
            <w:r w:rsidR="000A1137">
              <w:rPr>
                <w:bCs/>
                <w:sz w:val="24"/>
                <w:szCs w:val="24"/>
              </w:rPr>
              <w:t xml:space="preserve"> не знятими з обліку</w:t>
            </w:r>
            <w:r>
              <w:rPr>
                <w:bCs/>
                <w:sz w:val="24"/>
                <w:szCs w:val="24"/>
              </w:rPr>
              <w:t>:</w:t>
            </w:r>
          </w:p>
          <w:p w:rsidR="00190E6D" w:rsidRDefault="00190E6D" w:rsidP="00190E6D">
            <w:pPr>
              <w:tabs>
                <w:tab w:val="left" w:pos="-2431"/>
              </w:tabs>
              <w:spacing w:line="240" w:lineRule="atLeast"/>
              <w:ind w:firstLine="459"/>
              <w:jc w:val="both"/>
              <w:rPr>
                <w:bCs/>
                <w:sz w:val="24"/>
                <w:szCs w:val="24"/>
              </w:rPr>
            </w:pPr>
            <w:r>
              <w:rPr>
                <w:bCs/>
                <w:sz w:val="24"/>
                <w:szCs w:val="24"/>
              </w:rPr>
              <w:t>- 1456 платників, по яких проведені перевірки або прийняті рішення щодо недоцільності такої перевірки та наявні заперечення структурних підрозділів;</w:t>
            </w:r>
          </w:p>
          <w:p w:rsidR="00190E6D" w:rsidRDefault="00190E6D" w:rsidP="00190E6D">
            <w:pPr>
              <w:tabs>
                <w:tab w:val="left" w:pos="-2431"/>
              </w:tabs>
              <w:spacing w:line="240" w:lineRule="atLeast"/>
              <w:ind w:firstLine="459"/>
              <w:jc w:val="both"/>
              <w:rPr>
                <w:bCs/>
                <w:sz w:val="24"/>
                <w:szCs w:val="24"/>
              </w:rPr>
            </w:pPr>
            <w:r>
              <w:rPr>
                <w:bCs/>
                <w:sz w:val="24"/>
                <w:szCs w:val="24"/>
              </w:rPr>
              <w:t xml:space="preserve">- 43981 платник, по яких заходи щодо припинення не розпочинались, що складає 96,5 </w:t>
            </w:r>
            <w:proofErr w:type="spellStart"/>
            <w:r>
              <w:rPr>
                <w:bCs/>
                <w:sz w:val="24"/>
                <w:szCs w:val="24"/>
              </w:rPr>
              <w:t>відс</w:t>
            </w:r>
            <w:proofErr w:type="spellEnd"/>
            <w:r>
              <w:rPr>
                <w:bCs/>
                <w:sz w:val="24"/>
                <w:szCs w:val="24"/>
              </w:rPr>
              <w:t xml:space="preserve">. від загальної кількості </w:t>
            </w:r>
            <w:proofErr w:type="spellStart"/>
            <w:r>
              <w:rPr>
                <w:bCs/>
                <w:sz w:val="24"/>
                <w:szCs w:val="24"/>
              </w:rPr>
              <w:t>самозайнятих</w:t>
            </w:r>
            <w:proofErr w:type="spellEnd"/>
            <w:r>
              <w:rPr>
                <w:bCs/>
                <w:sz w:val="24"/>
                <w:szCs w:val="24"/>
              </w:rPr>
              <w:t xml:space="preserve"> осіб в станах припинення. </w:t>
            </w:r>
          </w:p>
          <w:p w:rsidR="00190E6D" w:rsidRPr="004107D5" w:rsidRDefault="00190E6D" w:rsidP="00190E6D">
            <w:pPr>
              <w:spacing w:line="240" w:lineRule="atLeast"/>
              <w:ind w:firstLine="459"/>
              <w:jc w:val="both"/>
              <w:rPr>
                <w:sz w:val="24"/>
                <w:szCs w:val="24"/>
              </w:rPr>
            </w:pPr>
            <w:r w:rsidRPr="004107D5">
              <w:rPr>
                <w:bCs/>
                <w:sz w:val="24"/>
                <w:szCs w:val="24"/>
              </w:rPr>
              <w:t xml:space="preserve">Протягом січня-червня 2023 року управлінням </w:t>
            </w:r>
            <w:r w:rsidRPr="004107D5">
              <w:rPr>
                <w:sz w:val="24"/>
                <w:szCs w:val="24"/>
              </w:rPr>
              <w:t>податкового аудиту проведені перевірки або прийняті рішення щодо недоцільності такої перевірки по 186 (у т.ч. 174 – недоцільність)  юридичних особах, з них: по 24 завершені процедури припинення (стан 16) та по 116 сформовані повідомлення про відсутність заборгованості зі сплати податків і зборів та єдиного внеску на загальнообов’язкове державне соціальне страхування та надіслано державним реєстраторам для завершення процедури припинення платників податків (стан 18); по 46 платник</w:t>
            </w:r>
            <w:r w:rsidRPr="004107D5">
              <w:rPr>
                <w:sz w:val="24"/>
                <w:szCs w:val="24"/>
                <w:lang w:val="ru-RU"/>
              </w:rPr>
              <w:t>ах</w:t>
            </w:r>
            <w:r w:rsidRPr="004107D5">
              <w:rPr>
                <w:sz w:val="24"/>
                <w:szCs w:val="24"/>
              </w:rPr>
              <w:t xml:space="preserve"> наявні заперечення структурних підрозділів.</w:t>
            </w:r>
          </w:p>
          <w:p w:rsidR="00190E6D" w:rsidRPr="004107D5" w:rsidRDefault="00190E6D" w:rsidP="00190E6D">
            <w:pPr>
              <w:spacing w:line="240" w:lineRule="atLeast"/>
              <w:ind w:firstLine="459"/>
              <w:jc w:val="both"/>
              <w:rPr>
                <w:sz w:val="24"/>
                <w:szCs w:val="24"/>
              </w:rPr>
            </w:pPr>
            <w:r w:rsidRPr="004107D5">
              <w:rPr>
                <w:sz w:val="24"/>
                <w:szCs w:val="24"/>
              </w:rPr>
              <w:t xml:space="preserve">Загалом станом на 01.07.2023 року на обліку перебуває 3162 платника (стани 18 та 19), по яких підписані обхідні листи та сформовані повідомлення  про відсутність заборгованості зі сплати податків і зборів та єдиного внеску на загальнообов’язкове державне соціальне страхування та надіслано державним реєстраторам для завершення процедури припинення платників податків, що складає 57,6 </w:t>
            </w:r>
            <w:proofErr w:type="spellStart"/>
            <w:r w:rsidRPr="004107D5">
              <w:rPr>
                <w:sz w:val="24"/>
                <w:szCs w:val="24"/>
              </w:rPr>
              <w:t>відс</w:t>
            </w:r>
            <w:proofErr w:type="spellEnd"/>
            <w:r w:rsidRPr="004107D5">
              <w:rPr>
                <w:sz w:val="24"/>
                <w:szCs w:val="24"/>
              </w:rPr>
              <w:t xml:space="preserve">. від загальної кількості юридичних осіб в станах припинення. </w:t>
            </w:r>
          </w:p>
          <w:p w:rsidR="00166C52" w:rsidRDefault="00190E6D" w:rsidP="00190E6D">
            <w:pPr>
              <w:spacing w:line="240" w:lineRule="atLeast"/>
              <w:ind w:firstLine="459"/>
              <w:jc w:val="both"/>
              <w:rPr>
                <w:sz w:val="24"/>
                <w:szCs w:val="24"/>
              </w:rPr>
            </w:pPr>
            <w:r w:rsidRPr="004107D5">
              <w:rPr>
                <w:sz w:val="24"/>
                <w:szCs w:val="24"/>
              </w:rPr>
              <w:t xml:space="preserve">Також, залишається: 381 платник, щодо яких проведені перевірки або прийняті рішення щодо недоцільності такої перевірки та по яких наявні заперечення структурних підрозділів; 1932 платника, по яких заходи щодо припинення не розпочинались, що складає 35,2 </w:t>
            </w:r>
            <w:proofErr w:type="spellStart"/>
            <w:r w:rsidRPr="004107D5">
              <w:rPr>
                <w:sz w:val="24"/>
                <w:szCs w:val="24"/>
              </w:rPr>
              <w:t>відс</w:t>
            </w:r>
            <w:proofErr w:type="spellEnd"/>
            <w:r w:rsidRPr="004107D5">
              <w:rPr>
                <w:sz w:val="24"/>
                <w:szCs w:val="24"/>
              </w:rPr>
              <w:t xml:space="preserve">. від загальної кількості юридичних осіб в станах </w:t>
            </w:r>
            <w:r w:rsidR="00D3124D">
              <w:rPr>
                <w:sz w:val="24"/>
                <w:szCs w:val="24"/>
              </w:rPr>
              <w:lastRenderedPageBreak/>
              <w:t>припинення</w:t>
            </w:r>
          </w:p>
          <w:p w:rsidR="008947E4" w:rsidRPr="00307E71" w:rsidRDefault="008947E4" w:rsidP="00190E6D">
            <w:pPr>
              <w:spacing w:line="240" w:lineRule="atLeast"/>
              <w:ind w:firstLine="459"/>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2.11.</w:t>
            </w:r>
          </w:p>
        </w:tc>
        <w:tc>
          <w:tcPr>
            <w:tcW w:w="3402" w:type="dxa"/>
          </w:tcPr>
          <w:p w:rsidR="00166C52" w:rsidRPr="00307E71" w:rsidRDefault="00166C52" w:rsidP="00166C52">
            <w:pPr>
              <w:widowControl w:val="0"/>
              <w:autoSpaceDE w:val="0"/>
              <w:autoSpaceDN w:val="0"/>
              <w:adjustRightInd w:val="0"/>
              <w:ind w:firstLine="432"/>
              <w:jc w:val="both"/>
              <w:rPr>
                <w:sz w:val="24"/>
                <w:szCs w:val="24"/>
              </w:rPr>
            </w:pPr>
            <w:r w:rsidRPr="00307E71">
              <w:rPr>
                <w:sz w:val="24"/>
                <w:szCs w:val="24"/>
              </w:rPr>
              <w:t xml:space="preserve">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 </w:t>
            </w:r>
            <w:r w:rsidRPr="00307E71">
              <w:rPr>
                <w:sz w:val="24"/>
                <w:szCs w:val="24"/>
                <w:lang w:eastAsia="uk-UA"/>
              </w:rPr>
              <w:t>з урахуванням вимог законодавства під час дії воєнного стану</w:t>
            </w:r>
          </w:p>
        </w:tc>
        <w:tc>
          <w:tcPr>
            <w:tcW w:w="1985" w:type="dxa"/>
          </w:tcPr>
          <w:p w:rsidR="00166C52" w:rsidRPr="00307E71" w:rsidRDefault="00166C52" w:rsidP="00166C52">
            <w:pPr>
              <w:ind w:right="22"/>
              <w:jc w:val="both"/>
              <w:rPr>
                <w:sz w:val="24"/>
                <w:szCs w:val="24"/>
              </w:rPr>
            </w:pPr>
            <w:r w:rsidRPr="00307E71">
              <w:rPr>
                <w:sz w:val="24"/>
                <w:szCs w:val="24"/>
              </w:rPr>
              <w:t>Управління:</w:t>
            </w:r>
          </w:p>
          <w:p w:rsidR="00166C52" w:rsidRPr="00307E71" w:rsidRDefault="00166C52" w:rsidP="00166C52">
            <w:pPr>
              <w:ind w:right="22"/>
              <w:jc w:val="both"/>
              <w:rPr>
                <w:sz w:val="24"/>
                <w:szCs w:val="24"/>
              </w:rPr>
            </w:pPr>
            <w:r w:rsidRPr="00307E71">
              <w:rPr>
                <w:sz w:val="24"/>
                <w:szCs w:val="24"/>
                <w:lang w:eastAsia="uk-UA"/>
              </w:rPr>
              <w:t>оподаткування</w:t>
            </w:r>
            <w:r w:rsidRPr="00307E71">
              <w:rPr>
                <w:sz w:val="24"/>
                <w:szCs w:val="24"/>
              </w:rPr>
              <w:t xml:space="preserve"> юридичних осіб;</w:t>
            </w:r>
          </w:p>
          <w:p w:rsidR="00166C52" w:rsidRPr="00307E71" w:rsidRDefault="00166C52" w:rsidP="00166C52">
            <w:pPr>
              <w:ind w:right="22"/>
              <w:jc w:val="both"/>
              <w:rPr>
                <w:sz w:val="24"/>
                <w:szCs w:val="24"/>
              </w:rPr>
            </w:pPr>
            <w:r w:rsidRPr="00307E71">
              <w:rPr>
                <w:sz w:val="24"/>
                <w:szCs w:val="24"/>
                <w:lang w:eastAsia="uk-UA"/>
              </w:rPr>
              <w:t>оподаткування фізичних осіб;</w:t>
            </w:r>
          </w:p>
          <w:p w:rsidR="00166C52" w:rsidRPr="00307E71" w:rsidRDefault="00166C52" w:rsidP="00166C52">
            <w:pPr>
              <w:jc w:val="both"/>
              <w:rPr>
                <w:sz w:val="24"/>
                <w:szCs w:val="24"/>
              </w:rPr>
            </w:pPr>
            <w:r w:rsidRPr="00307E71">
              <w:rPr>
                <w:sz w:val="24"/>
                <w:szCs w:val="24"/>
              </w:rPr>
              <w:t>контролю за підакцизними товарами;</w:t>
            </w:r>
          </w:p>
          <w:p w:rsidR="00166C52" w:rsidRPr="00307E71" w:rsidRDefault="00166C52" w:rsidP="00166C52">
            <w:pPr>
              <w:jc w:val="both"/>
              <w:rPr>
                <w:sz w:val="24"/>
                <w:szCs w:val="24"/>
              </w:rPr>
            </w:pPr>
            <w:r w:rsidRPr="00307E71">
              <w:rPr>
                <w:sz w:val="24"/>
                <w:szCs w:val="24"/>
              </w:rPr>
              <w:t>податкового аудиту,</w:t>
            </w:r>
          </w:p>
          <w:p w:rsidR="00166C52" w:rsidRPr="00307E71" w:rsidRDefault="00166C52" w:rsidP="00166C52">
            <w:pPr>
              <w:jc w:val="both"/>
              <w:rPr>
                <w:sz w:val="24"/>
                <w:szCs w:val="24"/>
              </w:rPr>
            </w:pPr>
            <w:r w:rsidRPr="00307E71">
              <w:rPr>
                <w:sz w:val="24"/>
                <w:szCs w:val="24"/>
              </w:rPr>
              <w:t>відділ трансфертного ціноутворення</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C43D6D" w:rsidRPr="00C43D6D" w:rsidRDefault="00C43D6D" w:rsidP="00166C52">
            <w:pPr>
              <w:ind w:firstLine="459"/>
              <w:jc w:val="both"/>
              <w:rPr>
                <w:sz w:val="24"/>
                <w:szCs w:val="24"/>
              </w:rPr>
            </w:pPr>
            <w:r w:rsidRPr="00C43D6D">
              <w:rPr>
                <w:sz w:val="24"/>
                <w:szCs w:val="24"/>
              </w:rPr>
              <w:t xml:space="preserve">За результатами проведеної контрольно-перевірочної роботи працівниками управління оподаткування юридичних осіб  застосовано штрафної санкції: з податку на прибуток на  суму </w:t>
            </w:r>
            <w:r w:rsidR="00F22231">
              <w:rPr>
                <w:sz w:val="24"/>
                <w:szCs w:val="24"/>
              </w:rPr>
              <w:t xml:space="preserve">  </w:t>
            </w:r>
            <w:r w:rsidRPr="00C43D6D">
              <w:rPr>
                <w:sz w:val="24"/>
                <w:szCs w:val="24"/>
              </w:rPr>
              <w:t xml:space="preserve">2491,3 тис. </w:t>
            </w:r>
            <w:proofErr w:type="spellStart"/>
            <w:r w:rsidRPr="00C43D6D">
              <w:rPr>
                <w:sz w:val="24"/>
                <w:szCs w:val="24"/>
              </w:rPr>
              <w:t>грн</w:t>
            </w:r>
            <w:proofErr w:type="spellEnd"/>
            <w:r w:rsidRPr="00C43D6D">
              <w:rPr>
                <w:sz w:val="24"/>
                <w:szCs w:val="24"/>
              </w:rPr>
              <w:t xml:space="preserve">, з яких сплачено 1908,8 тис. </w:t>
            </w:r>
            <w:proofErr w:type="spellStart"/>
            <w:r w:rsidRPr="00C43D6D">
              <w:rPr>
                <w:sz w:val="24"/>
                <w:szCs w:val="24"/>
              </w:rPr>
              <w:t>грн</w:t>
            </w:r>
            <w:proofErr w:type="spellEnd"/>
            <w:r w:rsidRPr="00C43D6D">
              <w:rPr>
                <w:sz w:val="24"/>
                <w:szCs w:val="24"/>
              </w:rPr>
              <w:t xml:space="preserve">; з єдиного податку </w:t>
            </w:r>
            <w:r w:rsidR="00F22231">
              <w:rPr>
                <w:sz w:val="24"/>
                <w:szCs w:val="24"/>
              </w:rPr>
              <w:t>ІІІ</w:t>
            </w:r>
            <w:r w:rsidRPr="00C43D6D">
              <w:rPr>
                <w:sz w:val="24"/>
                <w:szCs w:val="24"/>
              </w:rPr>
              <w:t xml:space="preserve"> групи - 489,2 тис. </w:t>
            </w:r>
            <w:proofErr w:type="spellStart"/>
            <w:r w:rsidRPr="00C43D6D">
              <w:rPr>
                <w:sz w:val="24"/>
                <w:szCs w:val="24"/>
              </w:rPr>
              <w:t>грн</w:t>
            </w:r>
            <w:proofErr w:type="spellEnd"/>
            <w:r w:rsidRPr="00C43D6D">
              <w:rPr>
                <w:sz w:val="24"/>
                <w:szCs w:val="24"/>
              </w:rPr>
              <w:t xml:space="preserve">, сплачено - 425,9 тис. </w:t>
            </w:r>
            <w:proofErr w:type="spellStart"/>
            <w:r w:rsidRPr="00C43D6D">
              <w:rPr>
                <w:sz w:val="24"/>
                <w:szCs w:val="24"/>
              </w:rPr>
              <w:t>грн</w:t>
            </w:r>
            <w:proofErr w:type="spellEnd"/>
            <w:r w:rsidRPr="00C43D6D">
              <w:rPr>
                <w:sz w:val="24"/>
                <w:szCs w:val="24"/>
              </w:rPr>
              <w:t xml:space="preserve">; з єдиного податку </w:t>
            </w:r>
            <w:r w:rsidR="00F22231">
              <w:rPr>
                <w:sz w:val="24"/>
                <w:szCs w:val="24"/>
              </w:rPr>
              <w:t>І</w:t>
            </w:r>
            <w:r w:rsidR="00F22231">
              <w:rPr>
                <w:sz w:val="24"/>
                <w:szCs w:val="24"/>
                <w:lang w:val="en-US"/>
              </w:rPr>
              <w:t>V</w:t>
            </w:r>
            <w:r w:rsidRPr="00C43D6D">
              <w:rPr>
                <w:sz w:val="24"/>
                <w:szCs w:val="24"/>
              </w:rPr>
              <w:t xml:space="preserve"> групи - 60,8 тис. </w:t>
            </w:r>
            <w:proofErr w:type="spellStart"/>
            <w:r w:rsidRPr="00C43D6D">
              <w:rPr>
                <w:sz w:val="24"/>
                <w:szCs w:val="24"/>
              </w:rPr>
              <w:t>грн</w:t>
            </w:r>
            <w:proofErr w:type="spellEnd"/>
            <w:r w:rsidRPr="00C43D6D">
              <w:rPr>
                <w:sz w:val="24"/>
                <w:szCs w:val="24"/>
              </w:rPr>
              <w:t xml:space="preserve">, сплачено - 57,3 тис. </w:t>
            </w:r>
            <w:proofErr w:type="spellStart"/>
            <w:r w:rsidRPr="00C43D6D">
              <w:rPr>
                <w:sz w:val="24"/>
                <w:szCs w:val="24"/>
              </w:rPr>
              <w:t>грн</w:t>
            </w:r>
            <w:proofErr w:type="spellEnd"/>
            <w:r w:rsidRPr="00C43D6D">
              <w:rPr>
                <w:sz w:val="24"/>
                <w:szCs w:val="24"/>
              </w:rPr>
              <w:t xml:space="preserve">; з частини чистого прибутку (доходу) - 172,5 тис. </w:t>
            </w:r>
            <w:proofErr w:type="spellStart"/>
            <w:r w:rsidRPr="00C43D6D">
              <w:rPr>
                <w:sz w:val="24"/>
                <w:szCs w:val="24"/>
              </w:rPr>
              <w:t>грн</w:t>
            </w:r>
            <w:proofErr w:type="spellEnd"/>
            <w:r w:rsidRPr="00C43D6D">
              <w:rPr>
                <w:sz w:val="24"/>
                <w:szCs w:val="24"/>
              </w:rPr>
              <w:t xml:space="preserve">, сплачено 146,7 тис. </w:t>
            </w:r>
            <w:proofErr w:type="spellStart"/>
            <w:r w:rsidRPr="00C43D6D">
              <w:rPr>
                <w:sz w:val="24"/>
                <w:szCs w:val="24"/>
              </w:rPr>
              <w:t>грн</w:t>
            </w:r>
            <w:proofErr w:type="spellEnd"/>
            <w:r w:rsidRPr="00C43D6D">
              <w:rPr>
                <w:sz w:val="24"/>
                <w:szCs w:val="24"/>
              </w:rPr>
              <w:t xml:space="preserve">; з ПДВ - 88173,6 тис. </w:t>
            </w:r>
            <w:proofErr w:type="spellStart"/>
            <w:r w:rsidRPr="00C43D6D">
              <w:rPr>
                <w:sz w:val="24"/>
                <w:szCs w:val="24"/>
              </w:rPr>
              <w:t>грн</w:t>
            </w:r>
            <w:proofErr w:type="spellEnd"/>
            <w:r w:rsidRPr="00C43D6D">
              <w:rPr>
                <w:sz w:val="24"/>
                <w:szCs w:val="24"/>
              </w:rPr>
              <w:t xml:space="preserve">, сплачено 27117,9 тис. </w:t>
            </w:r>
            <w:proofErr w:type="spellStart"/>
            <w:r w:rsidRPr="00C43D6D">
              <w:rPr>
                <w:sz w:val="24"/>
                <w:szCs w:val="24"/>
              </w:rPr>
              <w:t>грн</w:t>
            </w:r>
            <w:proofErr w:type="spellEnd"/>
            <w:r w:rsidRPr="00C43D6D">
              <w:rPr>
                <w:sz w:val="24"/>
                <w:szCs w:val="24"/>
              </w:rPr>
              <w:t>; з місцевих податків і зборів - 1528,0 тис</w:t>
            </w:r>
            <w:r w:rsidR="00F22231">
              <w:rPr>
                <w:sz w:val="24"/>
                <w:szCs w:val="24"/>
              </w:rPr>
              <w:t>.</w:t>
            </w:r>
            <w:r w:rsidRPr="00C43D6D">
              <w:rPr>
                <w:sz w:val="24"/>
                <w:szCs w:val="24"/>
              </w:rPr>
              <w:t xml:space="preserve"> </w:t>
            </w:r>
            <w:proofErr w:type="spellStart"/>
            <w:r w:rsidR="00F22231">
              <w:rPr>
                <w:sz w:val="24"/>
                <w:szCs w:val="24"/>
              </w:rPr>
              <w:t>грн</w:t>
            </w:r>
            <w:proofErr w:type="spellEnd"/>
            <w:r w:rsidR="00F22231">
              <w:rPr>
                <w:sz w:val="24"/>
                <w:szCs w:val="24"/>
              </w:rPr>
              <w:t xml:space="preserve"> (сплачені до бюджету)</w:t>
            </w:r>
            <w:r w:rsidRPr="00C43D6D">
              <w:rPr>
                <w:sz w:val="24"/>
                <w:szCs w:val="24"/>
              </w:rPr>
              <w:t xml:space="preserve">, з рентної плати та екологічного податку -  2820,6 тис </w:t>
            </w:r>
            <w:proofErr w:type="spellStart"/>
            <w:r w:rsidRPr="00C43D6D">
              <w:rPr>
                <w:sz w:val="24"/>
                <w:szCs w:val="24"/>
              </w:rPr>
              <w:t>грн</w:t>
            </w:r>
            <w:proofErr w:type="spellEnd"/>
            <w:r w:rsidRPr="00C43D6D">
              <w:rPr>
                <w:sz w:val="24"/>
                <w:szCs w:val="24"/>
              </w:rPr>
              <w:t xml:space="preserve"> </w:t>
            </w:r>
            <w:r w:rsidR="00F22231">
              <w:rPr>
                <w:sz w:val="24"/>
                <w:szCs w:val="24"/>
              </w:rPr>
              <w:t>(</w:t>
            </w:r>
            <w:r w:rsidRPr="00C43D6D">
              <w:rPr>
                <w:sz w:val="24"/>
                <w:szCs w:val="24"/>
              </w:rPr>
              <w:t>сплачені до бюджету</w:t>
            </w:r>
            <w:r w:rsidR="00F22231">
              <w:rPr>
                <w:sz w:val="24"/>
                <w:szCs w:val="24"/>
              </w:rPr>
              <w:t>).</w:t>
            </w:r>
          </w:p>
          <w:p w:rsidR="008F6EDB" w:rsidRPr="009C716D" w:rsidRDefault="008F6EDB" w:rsidP="00166C52">
            <w:pPr>
              <w:ind w:firstLine="459"/>
              <w:jc w:val="both"/>
              <w:rPr>
                <w:sz w:val="24"/>
                <w:szCs w:val="24"/>
              </w:rPr>
            </w:pPr>
            <w:r w:rsidRPr="009C716D">
              <w:rPr>
                <w:sz w:val="24"/>
                <w:szCs w:val="24"/>
              </w:rPr>
              <w:t xml:space="preserve">Управлінням </w:t>
            </w:r>
            <w:r w:rsidR="009C716D" w:rsidRPr="009C716D">
              <w:rPr>
                <w:sz w:val="24"/>
                <w:szCs w:val="24"/>
              </w:rPr>
              <w:t xml:space="preserve">податкового аудиту </w:t>
            </w:r>
            <w:r w:rsidRPr="009C716D">
              <w:rPr>
                <w:sz w:val="24"/>
                <w:szCs w:val="24"/>
              </w:rPr>
              <w:t xml:space="preserve">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14,5 </w:t>
            </w:r>
            <w:proofErr w:type="spellStart"/>
            <w:r w:rsidRPr="009C716D">
              <w:rPr>
                <w:sz w:val="24"/>
                <w:szCs w:val="24"/>
              </w:rPr>
              <w:t>млн</w:t>
            </w:r>
            <w:proofErr w:type="spellEnd"/>
            <w:r w:rsidRPr="009C716D">
              <w:rPr>
                <w:sz w:val="24"/>
                <w:szCs w:val="24"/>
              </w:rPr>
              <w:t xml:space="preserve"> </w:t>
            </w:r>
            <w:proofErr w:type="spellStart"/>
            <w:r w:rsidRPr="009C716D">
              <w:rPr>
                <w:sz w:val="24"/>
                <w:szCs w:val="24"/>
              </w:rPr>
              <w:t>грн</w:t>
            </w:r>
            <w:proofErr w:type="spellEnd"/>
            <w:r w:rsidRPr="009C716D">
              <w:rPr>
                <w:sz w:val="24"/>
                <w:szCs w:val="24"/>
              </w:rPr>
              <w:t xml:space="preserve">, з яких сплачено </w:t>
            </w:r>
            <w:r w:rsidR="000A1137">
              <w:rPr>
                <w:sz w:val="24"/>
                <w:szCs w:val="24"/>
              </w:rPr>
              <w:t xml:space="preserve">           </w:t>
            </w:r>
            <w:r w:rsidRPr="009C716D">
              <w:rPr>
                <w:sz w:val="24"/>
                <w:szCs w:val="24"/>
              </w:rPr>
              <w:t xml:space="preserve">8,6 </w:t>
            </w:r>
            <w:proofErr w:type="spellStart"/>
            <w:r w:rsidRPr="009C716D">
              <w:rPr>
                <w:sz w:val="24"/>
                <w:szCs w:val="24"/>
              </w:rPr>
              <w:t>млн</w:t>
            </w:r>
            <w:proofErr w:type="spellEnd"/>
            <w:r w:rsidRPr="009C716D">
              <w:rPr>
                <w:sz w:val="24"/>
                <w:szCs w:val="24"/>
              </w:rPr>
              <w:t xml:space="preserve"> гривень.</w:t>
            </w:r>
          </w:p>
          <w:p w:rsidR="00272200" w:rsidRDefault="00272200" w:rsidP="00166C52">
            <w:pPr>
              <w:ind w:firstLine="459"/>
              <w:jc w:val="both"/>
              <w:rPr>
                <w:sz w:val="24"/>
                <w:szCs w:val="24"/>
              </w:rPr>
            </w:pPr>
            <w:r>
              <w:rPr>
                <w:sz w:val="24"/>
                <w:szCs w:val="24"/>
              </w:rPr>
              <w:t>Управлінням оподаткування фізичних осіб винесено 1409 ППР на суму штрафних санкцій 1</w:t>
            </w:r>
            <w:r w:rsidR="00BB0404">
              <w:rPr>
                <w:sz w:val="24"/>
                <w:szCs w:val="24"/>
              </w:rPr>
              <w:t>302,5 тис. гривень</w:t>
            </w:r>
            <w:r>
              <w:rPr>
                <w:sz w:val="24"/>
                <w:szCs w:val="24"/>
              </w:rPr>
              <w:t>.</w:t>
            </w:r>
          </w:p>
          <w:p w:rsidR="00C475FC" w:rsidRPr="00C475FC" w:rsidRDefault="00C475FC" w:rsidP="00166C52">
            <w:pPr>
              <w:ind w:firstLine="459"/>
              <w:jc w:val="both"/>
              <w:rPr>
                <w:sz w:val="24"/>
                <w:szCs w:val="24"/>
              </w:rPr>
            </w:pPr>
            <w:r w:rsidRPr="00C475FC">
              <w:rPr>
                <w:sz w:val="24"/>
                <w:szCs w:val="24"/>
              </w:rPr>
              <w:t>Працівниками управління контролю за підакцизними товарами  ГУ ДПС застосовано</w:t>
            </w:r>
            <w:r w:rsidRPr="00C475FC">
              <w:rPr>
                <w:b/>
                <w:sz w:val="24"/>
                <w:szCs w:val="24"/>
              </w:rPr>
              <w:t xml:space="preserve"> </w:t>
            </w:r>
            <w:r w:rsidRPr="00C475FC">
              <w:rPr>
                <w:sz w:val="24"/>
                <w:szCs w:val="24"/>
              </w:rPr>
              <w:t xml:space="preserve">за матеріалами перевірок </w:t>
            </w:r>
            <w:r w:rsidRPr="00C475FC">
              <w:rPr>
                <w:color w:val="000000"/>
                <w:sz w:val="24"/>
                <w:szCs w:val="24"/>
              </w:rPr>
              <w:t xml:space="preserve">3132,3 </w:t>
            </w:r>
            <w:r w:rsidRPr="00C475FC">
              <w:rPr>
                <w:sz w:val="24"/>
                <w:szCs w:val="24"/>
              </w:rPr>
              <w:t xml:space="preserve">тис. </w:t>
            </w:r>
            <w:proofErr w:type="spellStart"/>
            <w:r w:rsidRPr="00C475FC">
              <w:rPr>
                <w:sz w:val="24"/>
                <w:szCs w:val="24"/>
              </w:rPr>
              <w:t>грн</w:t>
            </w:r>
            <w:proofErr w:type="spellEnd"/>
            <w:r w:rsidRPr="00C475FC">
              <w:rPr>
                <w:sz w:val="24"/>
                <w:szCs w:val="24"/>
              </w:rPr>
              <w:t xml:space="preserve"> фінансових санкцій з питань контролю за обігом алкогольних напоїв та тютюнових виробів, пального.</w:t>
            </w:r>
          </w:p>
          <w:p w:rsidR="00166C52" w:rsidRDefault="00166C52" w:rsidP="00166C52">
            <w:pPr>
              <w:ind w:firstLine="459"/>
              <w:jc w:val="both"/>
              <w:rPr>
                <w:sz w:val="24"/>
                <w:szCs w:val="24"/>
              </w:rPr>
            </w:pPr>
            <w:r>
              <w:rPr>
                <w:sz w:val="24"/>
                <w:szCs w:val="24"/>
              </w:rPr>
              <w:t>В</w:t>
            </w:r>
            <w:r w:rsidRPr="00307E71">
              <w:rPr>
                <w:sz w:val="24"/>
                <w:szCs w:val="24"/>
              </w:rPr>
              <w:t>ідділ</w:t>
            </w:r>
            <w:r>
              <w:rPr>
                <w:sz w:val="24"/>
                <w:szCs w:val="24"/>
              </w:rPr>
              <w:t>ом</w:t>
            </w:r>
            <w:r w:rsidRPr="00307E71">
              <w:rPr>
                <w:sz w:val="24"/>
                <w:szCs w:val="24"/>
              </w:rPr>
              <w:t xml:space="preserve"> трансфертного ціноутворення</w:t>
            </w:r>
            <w:r>
              <w:rPr>
                <w:sz w:val="24"/>
                <w:szCs w:val="24"/>
              </w:rPr>
              <w:t xml:space="preserve"> застосовано 6 штрафних с</w:t>
            </w:r>
            <w:r w:rsidR="00D3124D">
              <w:rPr>
                <w:sz w:val="24"/>
                <w:szCs w:val="24"/>
              </w:rPr>
              <w:t>анкцій на суму 3,5 тис. гривень</w:t>
            </w:r>
          </w:p>
          <w:p w:rsidR="00C475FC" w:rsidRPr="00307E71" w:rsidRDefault="00C475FC" w:rsidP="00166C52">
            <w:pPr>
              <w:ind w:firstLine="459"/>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2.12.</w:t>
            </w:r>
          </w:p>
        </w:tc>
        <w:tc>
          <w:tcPr>
            <w:tcW w:w="3402" w:type="dxa"/>
          </w:tcPr>
          <w:p w:rsidR="00166C52" w:rsidRPr="00307E71" w:rsidRDefault="00166C52" w:rsidP="00166C52">
            <w:pPr>
              <w:widowControl w:val="0"/>
              <w:autoSpaceDE w:val="0"/>
              <w:autoSpaceDN w:val="0"/>
              <w:adjustRightInd w:val="0"/>
              <w:ind w:firstLine="432"/>
              <w:jc w:val="both"/>
              <w:rPr>
                <w:sz w:val="24"/>
                <w:szCs w:val="24"/>
              </w:rPr>
            </w:pPr>
            <w:r w:rsidRPr="00307E71">
              <w:rPr>
                <w:sz w:val="24"/>
                <w:szCs w:val="24"/>
              </w:rPr>
              <w:t xml:space="preserve">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w:t>
            </w:r>
            <w:r w:rsidRPr="00307E71">
              <w:rPr>
                <w:sz w:val="24"/>
                <w:szCs w:val="24"/>
              </w:rPr>
              <w:lastRenderedPageBreak/>
              <w:t xml:space="preserve">законодавства, встановлених за результатами перевірок та винесенням постанов </w:t>
            </w:r>
            <w:r w:rsidRPr="00307E71">
              <w:rPr>
                <w:sz w:val="24"/>
                <w:szCs w:val="24"/>
                <w:lang w:eastAsia="uk-UA"/>
              </w:rPr>
              <w:t>з урахуванням вимог законодавства під час дії воєнного стану</w:t>
            </w:r>
          </w:p>
        </w:tc>
        <w:tc>
          <w:tcPr>
            <w:tcW w:w="1985" w:type="dxa"/>
          </w:tcPr>
          <w:p w:rsidR="00166C52" w:rsidRPr="00307E71" w:rsidRDefault="00166C52" w:rsidP="00166C52">
            <w:pPr>
              <w:ind w:right="22"/>
              <w:jc w:val="both"/>
              <w:rPr>
                <w:sz w:val="24"/>
                <w:szCs w:val="24"/>
              </w:rPr>
            </w:pPr>
            <w:r w:rsidRPr="00307E71">
              <w:rPr>
                <w:sz w:val="24"/>
                <w:szCs w:val="24"/>
              </w:rPr>
              <w:lastRenderedPageBreak/>
              <w:t>Управління:</w:t>
            </w:r>
          </w:p>
          <w:p w:rsidR="00166C52" w:rsidRPr="00307E71" w:rsidRDefault="00166C52" w:rsidP="00166C52">
            <w:pPr>
              <w:ind w:right="22"/>
              <w:jc w:val="both"/>
              <w:rPr>
                <w:sz w:val="24"/>
                <w:szCs w:val="24"/>
              </w:rPr>
            </w:pPr>
            <w:r w:rsidRPr="00307E71">
              <w:rPr>
                <w:sz w:val="24"/>
                <w:szCs w:val="24"/>
                <w:lang w:eastAsia="uk-UA"/>
              </w:rPr>
              <w:t>оподаткування</w:t>
            </w:r>
            <w:r w:rsidRPr="00307E71">
              <w:rPr>
                <w:sz w:val="24"/>
                <w:szCs w:val="24"/>
              </w:rPr>
              <w:t xml:space="preserve"> юридичних осіб;</w:t>
            </w:r>
          </w:p>
          <w:p w:rsidR="00166C52" w:rsidRPr="00307E71" w:rsidRDefault="00166C52" w:rsidP="00166C52">
            <w:pPr>
              <w:jc w:val="both"/>
              <w:rPr>
                <w:sz w:val="24"/>
                <w:szCs w:val="24"/>
              </w:rPr>
            </w:pPr>
            <w:r w:rsidRPr="00307E71">
              <w:rPr>
                <w:sz w:val="24"/>
                <w:szCs w:val="24"/>
                <w:lang w:eastAsia="uk-UA"/>
              </w:rPr>
              <w:t>оподаткування фізичних осіб;</w:t>
            </w:r>
            <w:r w:rsidRPr="00307E71">
              <w:rPr>
                <w:sz w:val="24"/>
                <w:szCs w:val="24"/>
              </w:rPr>
              <w:t xml:space="preserve"> контролю за підакцизними товарами;</w:t>
            </w:r>
          </w:p>
          <w:p w:rsidR="00166C52" w:rsidRPr="00307E71" w:rsidRDefault="00166C52" w:rsidP="00166C52">
            <w:pPr>
              <w:jc w:val="both"/>
              <w:rPr>
                <w:sz w:val="24"/>
                <w:szCs w:val="24"/>
              </w:rPr>
            </w:pPr>
            <w:r w:rsidRPr="00307E71">
              <w:rPr>
                <w:sz w:val="24"/>
                <w:szCs w:val="24"/>
              </w:rPr>
              <w:lastRenderedPageBreak/>
              <w:t>податкового аудиту</w:t>
            </w:r>
          </w:p>
        </w:tc>
        <w:tc>
          <w:tcPr>
            <w:tcW w:w="1559" w:type="dxa"/>
          </w:tcPr>
          <w:p w:rsidR="00166C52" w:rsidRPr="00307E71" w:rsidRDefault="00166C52" w:rsidP="00166C52">
            <w:pPr>
              <w:jc w:val="center"/>
            </w:pPr>
            <w:r w:rsidRPr="00307E71">
              <w:rPr>
                <w:sz w:val="24"/>
                <w:szCs w:val="24"/>
              </w:rPr>
              <w:lastRenderedPageBreak/>
              <w:t>Протягом півріччя</w:t>
            </w:r>
          </w:p>
        </w:tc>
        <w:tc>
          <w:tcPr>
            <w:tcW w:w="7371" w:type="dxa"/>
          </w:tcPr>
          <w:p w:rsidR="009C716D" w:rsidRPr="004060BD" w:rsidRDefault="009C716D" w:rsidP="000A1137">
            <w:pPr>
              <w:ind w:right="22" w:firstLineChars="191" w:firstLine="458"/>
              <w:jc w:val="both"/>
              <w:rPr>
                <w:sz w:val="24"/>
                <w:szCs w:val="24"/>
              </w:rPr>
            </w:pPr>
            <w:r w:rsidRPr="004060BD">
              <w:rPr>
                <w:sz w:val="24"/>
                <w:szCs w:val="24"/>
              </w:rPr>
              <w:t>Управлінням податкового аудиту складено 230 протоколів про адміністративні правопорушення стосовно посадових осіб платників податків за порушення вимог законів з питань оподаткування та іншого законодавства, встановлених за результатами перевірок.</w:t>
            </w:r>
          </w:p>
          <w:p w:rsidR="00BB0404" w:rsidRPr="004060BD" w:rsidRDefault="00BB0404" w:rsidP="000A1137">
            <w:pPr>
              <w:ind w:right="22" w:firstLineChars="191" w:firstLine="458"/>
              <w:jc w:val="both"/>
              <w:rPr>
                <w:rStyle w:val="20"/>
                <w:rFonts w:eastAsia="SimSun"/>
                <w:b w:val="0"/>
                <w:bCs w:val="0"/>
                <w:sz w:val="24"/>
                <w:szCs w:val="24"/>
              </w:rPr>
            </w:pPr>
            <w:r w:rsidRPr="004060BD">
              <w:rPr>
                <w:sz w:val="24"/>
                <w:szCs w:val="24"/>
              </w:rPr>
              <w:t xml:space="preserve">Управлінням оподаткування фізичних осіб </w:t>
            </w:r>
            <w:r w:rsidR="00292A6A" w:rsidRPr="004060BD">
              <w:rPr>
                <w:sz w:val="24"/>
                <w:szCs w:val="24"/>
              </w:rPr>
              <w:t xml:space="preserve">протягом півріччя </w:t>
            </w:r>
            <w:r w:rsidRPr="004060BD">
              <w:rPr>
                <w:rStyle w:val="20"/>
                <w:rFonts w:eastAsia="SimSun"/>
                <w:b w:val="0"/>
                <w:bCs w:val="0"/>
                <w:sz w:val="24"/>
                <w:szCs w:val="24"/>
              </w:rPr>
              <w:t xml:space="preserve">складено </w:t>
            </w:r>
            <w:r w:rsidR="00292A6A" w:rsidRPr="004060BD">
              <w:rPr>
                <w:rStyle w:val="20"/>
                <w:rFonts w:eastAsia="SimSun"/>
                <w:b w:val="0"/>
                <w:bCs w:val="0"/>
                <w:sz w:val="24"/>
                <w:szCs w:val="24"/>
              </w:rPr>
              <w:t xml:space="preserve">5 </w:t>
            </w:r>
            <w:r w:rsidRPr="004060BD">
              <w:rPr>
                <w:rStyle w:val="20"/>
                <w:rFonts w:eastAsia="SimSun"/>
                <w:b w:val="0"/>
                <w:bCs w:val="0"/>
                <w:sz w:val="24"/>
                <w:szCs w:val="24"/>
              </w:rPr>
              <w:t>протокол</w:t>
            </w:r>
            <w:r w:rsidR="00292A6A" w:rsidRPr="004060BD">
              <w:rPr>
                <w:rStyle w:val="20"/>
                <w:rFonts w:eastAsia="SimSun"/>
                <w:b w:val="0"/>
                <w:bCs w:val="0"/>
                <w:sz w:val="24"/>
                <w:szCs w:val="24"/>
              </w:rPr>
              <w:t>ів</w:t>
            </w:r>
            <w:r w:rsidRPr="004060BD">
              <w:rPr>
                <w:rStyle w:val="20"/>
                <w:rFonts w:eastAsia="SimSun"/>
                <w:b w:val="0"/>
                <w:bCs w:val="0"/>
                <w:sz w:val="24"/>
                <w:szCs w:val="24"/>
              </w:rPr>
              <w:t xml:space="preserve"> про адміністративні правопорушення</w:t>
            </w:r>
            <w:r w:rsidR="00D3124D" w:rsidRPr="004060BD">
              <w:rPr>
                <w:rStyle w:val="20"/>
                <w:rFonts w:eastAsia="SimSun"/>
                <w:b w:val="0"/>
                <w:bCs w:val="0"/>
                <w:sz w:val="24"/>
                <w:szCs w:val="24"/>
              </w:rPr>
              <w:t>.</w:t>
            </w:r>
          </w:p>
          <w:p w:rsidR="004060BD" w:rsidRPr="004060BD" w:rsidRDefault="00D3124D" w:rsidP="004060BD">
            <w:pPr>
              <w:ind w:firstLine="432"/>
              <w:jc w:val="both"/>
              <w:rPr>
                <w:sz w:val="24"/>
                <w:szCs w:val="24"/>
              </w:rPr>
            </w:pPr>
            <w:r w:rsidRPr="004060BD">
              <w:rPr>
                <w:sz w:val="24"/>
                <w:szCs w:val="24"/>
              </w:rPr>
              <w:t xml:space="preserve">Управліннями </w:t>
            </w:r>
            <w:r w:rsidR="004060BD" w:rsidRPr="004060BD">
              <w:rPr>
                <w:sz w:val="24"/>
                <w:szCs w:val="24"/>
                <w:lang w:eastAsia="uk-UA"/>
              </w:rPr>
              <w:t>оподаткування</w:t>
            </w:r>
            <w:r w:rsidR="004060BD" w:rsidRPr="004060BD">
              <w:rPr>
                <w:sz w:val="24"/>
                <w:szCs w:val="24"/>
              </w:rPr>
              <w:t xml:space="preserve"> юридичних осіб та </w:t>
            </w:r>
            <w:r w:rsidRPr="004060BD">
              <w:rPr>
                <w:sz w:val="24"/>
                <w:szCs w:val="24"/>
              </w:rPr>
              <w:t xml:space="preserve">контролю за підакцизними товарами </w:t>
            </w:r>
            <w:r w:rsidR="004060BD" w:rsidRPr="004060BD">
              <w:rPr>
                <w:sz w:val="24"/>
                <w:szCs w:val="24"/>
              </w:rPr>
              <w:t>протокол</w:t>
            </w:r>
            <w:r w:rsidR="004060BD" w:rsidRPr="004060BD">
              <w:rPr>
                <w:sz w:val="24"/>
                <w:szCs w:val="24"/>
                <w:lang w:val="ru-RU"/>
              </w:rPr>
              <w:t>и</w:t>
            </w:r>
            <w:r w:rsidR="004060BD" w:rsidRPr="004060BD">
              <w:rPr>
                <w:sz w:val="24"/>
                <w:szCs w:val="24"/>
              </w:rPr>
              <w:t xml:space="preserve"> про адміністративні </w:t>
            </w:r>
            <w:r w:rsidR="004060BD" w:rsidRPr="004060BD">
              <w:rPr>
                <w:sz w:val="24"/>
                <w:szCs w:val="24"/>
              </w:rPr>
              <w:lastRenderedPageBreak/>
              <w:t>правопорушення стосовно посадових осіб платників податків не складалися</w:t>
            </w:r>
          </w:p>
          <w:p w:rsidR="00D3124D" w:rsidRPr="004060BD" w:rsidRDefault="00D3124D" w:rsidP="000A1137">
            <w:pPr>
              <w:ind w:right="22" w:firstLineChars="191" w:firstLine="458"/>
              <w:jc w:val="both"/>
              <w:rPr>
                <w:rStyle w:val="20"/>
                <w:rFonts w:eastAsia="SimSun"/>
                <w:b w:val="0"/>
                <w:bCs w:val="0"/>
                <w:sz w:val="24"/>
                <w:szCs w:val="24"/>
              </w:rPr>
            </w:pPr>
          </w:p>
          <w:p w:rsidR="00166C52" w:rsidRPr="004060BD" w:rsidRDefault="00166C52" w:rsidP="00292A6A">
            <w:pPr>
              <w:ind w:right="22" w:firstLineChars="166" w:firstLine="398"/>
              <w:jc w:val="both"/>
              <w:rPr>
                <w:sz w:val="24"/>
                <w:szCs w:val="24"/>
              </w:rPr>
            </w:pPr>
          </w:p>
        </w:tc>
      </w:tr>
      <w:tr w:rsidR="009C716D" w:rsidRPr="00307E71" w:rsidTr="00DB39EE">
        <w:tc>
          <w:tcPr>
            <w:tcW w:w="15206" w:type="dxa"/>
            <w:gridSpan w:val="5"/>
          </w:tcPr>
          <w:p w:rsidR="009C716D" w:rsidRPr="00307E71" w:rsidRDefault="009C716D" w:rsidP="00166C52">
            <w:pPr>
              <w:jc w:val="center"/>
              <w:rPr>
                <w:b/>
              </w:rPr>
            </w:pPr>
          </w:p>
          <w:p w:rsidR="009C716D" w:rsidRPr="00307E71" w:rsidRDefault="009C716D" w:rsidP="00166C52">
            <w:pPr>
              <w:jc w:val="center"/>
              <w:rPr>
                <w:b/>
                <w:sz w:val="24"/>
                <w:szCs w:val="24"/>
                <w:lang w:eastAsia="uk-UA"/>
              </w:rPr>
            </w:pPr>
            <w:r w:rsidRPr="00307E71">
              <w:rPr>
                <w:b/>
                <w:sz w:val="24"/>
                <w:szCs w:val="24"/>
              </w:rPr>
              <w:t xml:space="preserve">Розділ 3. </w:t>
            </w:r>
            <w:r w:rsidRPr="00307E71">
              <w:rPr>
                <w:b/>
                <w:sz w:val="24"/>
                <w:szCs w:val="24"/>
                <w:lang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9C716D" w:rsidRPr="00307E71" w:rsidRDefault="009C716D" w:rsidP="00166C52">
            <w:pPr>
              <w:jc w:val="center"/>
              <w:rPr>
                <w:b/>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3.1.</w:t>
            </w:r>
          </w:p>
        </w:tc>
        <w:tc>
          <w:tcPr>
            <w:tcW w:w="3402" w:type="dxa"/>
          </w:tcPr>
          <w:p w:rsidR="00166C52" w:rsidRPr="00307E71" w:rsidRDefault="00166C52" w:rsidP="00166C52">
            <w:pPr>
              <w:widowControl w:val="0"/>
              <w:autoSpaceDE w:val="0"/>
              <w:autoSpaceDN w:val="0"/>
              <w:adjustRightInd w:val="0"/>
              <w:ind w:right="33" w:firstLine="362"/>
              <w:jc w:val="both"/>
              <w:rPr>
                <w:sz w:val="24"/>
                <w:szCs w:val="24"/>
              </w:rPr>
            </w:pPr>
            <w:r w:rsidRPr="00307E71">
              <w:rPr>
                <w:sz w:val="24"/>
                <w:szCs w:val="24"/>
              </w:rPr>
              <w:t>Опрацювання електронних заявок – розрахунків</w:t>
            </w:r>
            <w:r w:rsidRPr="00307E71">
              <w:rPr>
                <w:bCs/>
                <w:sz w:val="24"/>
                <w:szCs w:val="24"/>
              </w:rPr>
              <w:t xml:space="preserve"> суб’єктів господарювання </w:t>
            </w:r>
            <w:r w:rsidRPr="00307E71">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307E71">
              <w:rPr>
                <w:bCs/>
                <w:sz w:val="24"/>
                <w:szCs w:val="24"/>
              </w:rPr>
              <w:t>ідготовка узагальнених даних щодо обсягів замовлення  таких марок акцизного податку</w:t>
            </w:r>
            <w:r w:rsidRPr="00307E71">
              <w:rPr>
                <w:sz w:val="24"/>
                <w:szCs w:val="24"/>
              </w:rPr>
              <w:t>, здійснення</w:t>
            </w:r>
            <w:r w:rsidRPr="00307E71">
              <w:rPr>
                <w:bCs/>
                <w:sz w:val="24"/>
                <w:szCs w:val="24"/>
              </w:rPr>
              <w:t xml:space="preserve"> контролю</w:t>
            </w:r>
            <w:r w:rsidRPr="00307E71">
              <w:rPr>
                <w:sz w:val="24"/>
                <w:szCs w:val="24"/>
              </w:rPr>
              <w:t xml:space="preserve"> </w:t>
            </w:r>
            <w:r w:rsidRPr="00307E71">
              <w:rPr>
                <w:bCs/>
                <w:sz w:val="24"/>
                <w:szCs w:val="24"/>
              </w:rPr>
              <w:t>за обліком, зберіганням, продажем та використанням марок нового зразка</w:t>
            </w:r>
          </w:p>
        </w:tc>
        <w:tc>
          <w:tcPr>
            <w:tcW w:w="1985" w:type="dxa"/>
          </w:tcPr>
          <w:p w:rsidR="00166C52" w:rsidRPr="00307E71" w:rsidRDefault="00166C52" w:rsidP="00166C52">
            <w:pPr>
              <w:ind w:right="-108"/>
              <w:jc w:val="both"/>
              <w:rPr>
                <w:sz w:val="24"/>
                <w:szCs w:val="24"/>
              </w:rPr>
            </w:pPr>
            <w:r w:rsidRPr="00307E71">
              <w:rPr>
                <w:sz w:val="24"/>
                <w:szCs w:val="24"/>
              </w:rPr>
              <w:t>Управління контролю за підакцизними товарами</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0A18CF" w:rsidRDefault="000A18CF" w:rsidP="000A18CF">
            <w:pPr>
              <w:ind w:firstLine="459"/>
              <w:jc w:val="both"/>
              <w:rPr>
                <w:sz w:val="24"/>
                <w:szCs w:val="24"/>
              </w:rPr>
            </w:pPr>
            <w:r w:rsidRPr="000A18CF">
              <w:rPr>
                <w:sz w:val="24"/>
                <w:szCs w:val="24"/>
              </w:rPr>
              <w:t xml:space="preserve">В звітному періоді опрацьовано </w:t>
            </w:r>
            <w:r w:rsidRPr="000A18CF">
              <w:rPr>
                <w:sz w:val="24"/>
                <w:szCs w:val="24"/>
                <w:lang w:val="ru-RU"/>
              </w:rPr>
              <w:t>6</w:t>
            </w:r>
            <w:r w:rsidRPr="000A18CF">
              <w:rPr>
                <w:sz w:val="24"/>
                <w:szCs w:val="24"/>
              </w:rPr>
              <w:t xml:space="preserve"> попередніх заявок – розрахунків про потребу в марках акцизного податку. Проведено</w:t>
            </w:r>
            <w:r w:rsidRPr="000A18CF">
              <w:rPr>
                <w:sz w:val="24"/>
                <w:szCs w:val="24"/>
                <w:lang w:val="ru-RU"/>
              </w:rPr>
              <w:t xml:space="preserve"> 7</w:t>
            </w:r>
            <w:r w:rsidRPr="000A18CF">
              <w:rPr>
                <w:sz w:val="24"/>
                <w:szCs w:val="24"/>
              </w:rPr>
              <w:t xml:space="preserve"> інвентаризацій марок акцизного податку, за результатами яких надлишків та нестач не виявлено. За </w:t>
            </w:r>
            <w:r>
              <w:rPr>
                <w:sz w:val="24"/>
                <w:szCs w:val="24"/>
              </w:rPr>
              <w:t>перше</w:t>
            </w:r>
            <w:r w:rsidRPr="000A18CF">
              <w:rPr>
                <w:sz w:val="24"/>
                <w:szCs w:val="24"/>
                <w:lang w:val="ru-RU"/>
              </w:rPr>
              <w:t xml:space="preserve"> </w:t>
            </w:r>
            <w:proofErr w:type="spellStart"/>
            <w:r w:rsidRPr="000A18CF">
              <w:rPr>
                <w:sz w:val="24"/>
                <w:szCs w:val="24"/>
                <w:lang w:val="ru-RU"/>
              </w:rPr>
              <w:t>півріччя</w:t>
            </w:r>
            <w:proofErr w:type="spellEnd"/>
            <w:r w:rsidRPr="000A18CF">
              <w:rPr>
                <w:sz w:val="24"/>
                <w:szCs w:val="24"/>
                <w:lang w:val="ru-RU"/>
              </w:rPr>
              <w:t xml:space="preserve"> 2023 року </w:t>
            </w:r>
            <w:proofErr w:type="spellStart"/>
            <w:r w:rsidRPr="000A18CF">
              <w:rPr>
                <w:sz w:val="24"/>
                <w:szCs w:val="24"/>
                <w:lang w:val="ru-RU"/>
              </w:rPr>
              <w:t>реалізовано</w:t>
            </w:r>
            <w:proofErr w:type="spellEnd"/>
            <w:r w:rsidRPr="000A18CF">
              <w:rPr>
                <w:sz w:val="24"/>
                <w:szCs w:val="24"/>
                <w:lang w:val="ru-RU"/>
              </w:rPr>
              <w:t xml:space="preserve"> марок акцизного </w:t>
            </w:r>
            <w:proofErr w:type="spellStart"/>
            <w:r w:rsidRPr="000A18CF">
              <w:rPr>
                <w:sz w:val="24"/>
                <w:szCs w:val="24"/>
                <w:lang w:val="ru-RU"/>
              </w:rPr>
              <w:t>податку</w:t>
            </w:r>
            <w:proofErr w:type="spellEnd"/>
            <w:r w:rsidRPr="000A18CF">
              <w:rPr>
                <w:sz w:val="24"/>
                <w:szCs w:val="24"/>
                <w:lang w:val="ru-RU"/>
              </w:rPr>
              <w:t xml:space="preserve"> </w:t>
            </w:r>
            <w:r w:rsidRPr="000A18CF">
              <w:rPr>
                <w:sz w:val="24"/>
                <w:szCs w:val="24"/>
              </w:rPr>
              <w:t xml:space="preserve">в кількості – </w:t>
            </w:r>
            <w:r w:rsidRPr="000A18CF">
              <w:rPr>
                <w:sz w:val="24"/>
                <w:szCs w:val="24"/>
                <w:lang w:val="ru-RU"/>
              </w:rPr>
              <w:t>1030304</w:t>
            </w:r>
            <w:r w:rsidRPr="000A18CF">
              <w:rPr>
                <w:sz w:val="24"/>
                <w:szCs w:val="24"/>
              </w:rPr>
              <w:t xml:space="preserve"> штук. Направлено на ДПС </w:t>
            </w:r>
            <w:r w:rsidRPr="000A18CF">
              <w:rPr>
                <w:bCs/>
                <w:sz w:val="24"/>
                <w:szCs w:val="24"/>
              </w:rPr>
              <w:t>1</w:t>
            </w:r>
            <w:r w:rsidRPr="000A18CF">
              <w:rPr>
                <w:bCs/>
                <w:sz w:val="24"/>
                <w:szCs w:val="24"/>
                <w:lang w:val="ru-RU"/>
              </w:rPr>
              <w:t>7</w:t>
            </w:r>
            <w:r w:rsidRPr="000A18CF">
              <w:rPr>
                <w:sz w:val="24"/>
                <w:szCs w:val="24"/>
              </w:rPr>
              <w:t xml:space="preserve"> звітів та інформацій щодо руху, залишків та використання марок акцизного податку</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3.2.</w:t>
            </w:r>
          </w:p>
        </w:tc>
        <w:tc>
          <w:tcPr>
            <w:tcW w:w="3402" w:type="dxa"/>
          </w:tcPr>
          <w:p w:rsidR="00166C52" w:rsidRPr="00307E71" w:rsidRDefault="00166C52" w:rsidP="00166C52">
            <w:pPr>
              <w:widowControl w:val="0"/>
              <w:autoSpaceDE w:val="0"/>
              <w:autoSpaceDN w:val="0"/>
              <w:adjustRightInd w:val="0"/>
              <w:ind w:right="33" w:firstLine="362"/>
              <w:jc w:val="both"/>
              <w:rPr>
                <w:bCs/>
                <w:sz w:val="24"/>
                <w:szCs w:val="24"/>
              </w:rPr>
            </w:pPr>
            <w:r w:rsidRPr="00307E71">
              <w:rPr>
                <w:bCs/>
                <w:sz w:val="24"/>
                <w:szCs w:val="24"/>
              </w:rPr>
              <w:t xml:space="preserve">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w:t>
            </w:r>
            <w:r w:rsidRPr="00307E71">
              <w:rPr>
                <w:bCs/>
                <w:sz w:val="24"/>
                <w:szCs w:val="24"/>
              </w:rPr>
              <w:lastRenderedPageBreak/>
              <w:t xml:space="preserve">здійсненні реалізації пального </w:t>
            </w:r>
            <w:r w:rsidRPr="00307E71">
              <w:rPr>
                <w:sz w:val="24"/>
                <w:szCs w:val="24"/>
                <w:lang w:eastAsia="uk-UA"/>
              </w:rPr>
              <w:t>з урахуванням вимог законодавства під час дії воєнного стану</w:t>
            </w:r>
          </w:p>
        </w:tc>
        <w:tc>
          <w:tcPr>
            <w:tcW w:w="1985" w:type="dxa"/>
          </w:tcPr>
          <w:p w:rsidR="00166C52" w:rsidRPr="00307E71" w:rsidRDefault="00166C52" w:rsidP="00166C52">
            <w:pPr>
              <w:jc w:val="both"/>
            </w:pPr>
            <w:r w:rsidRPr="00307E71">
              <w:rPr>
                <w:sz w:val="24"/>
                <w:szCs w:val="24"/>
              </w:rPr>
              <w:lastRenderedPageBreak/>
              <w:t>Управління контролю за підакцизними товарами</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C00907" w:rsidRDefault="00C00907" w:rsidP="00C00907">
            <w:pPr>
              <w:ind w:firstLine="459"/>
              <w:jc w:val="both"/>
              <w:rPr>
                <w:sz w:val="24"/>
                <w:szCs w:val="24"/>
              </w:rPr>
            </w:pPr>
            <w:r w:rsidRPr="00C00907">
              <w:rPr>
                <w:sz w:val="24"/>
                <w:szCs w:val="24"/>
              </w:rPr>
              <w:t>При здійсненні контрольно-перевірочної роботи забезпечу</w:t>
            </w:r>
            <w:r>
              <w:rPr>
                <w:sz w:val="24"/>
                <w:szCs w:val="24"/>
              </w:rPr>
              <w:t>вався</w:t>
            </w:r>
            <w:r w:rsidRPr="00C00907">
              <w:rPr>
                <w:sz w:val="24"/>
                <w:szCs w:val="24"/>
              </w:rPr>
              <w:t xml:space="preserve"> контроль за порядком реєстрації акцизних накладних</w:t>
            </w:r>
            <w:r w:rsidRPr="00C00907">
              <w:rPr>
                <w:bCs/>
                <w:sz w:val="24"/>
                <w:szCs w:val="24"/>
              </w:rPr>
              <w:t xml:space="preserve">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r w:rsidRPr="00C00907">
              <w:rPr>
                <w:sz w:val="24"/>
                <w:szCs w:val="24"/>
              </w:rPr>
              <w:t xml:space="preserve"> Протягом </w:t>
            </w:r>
            <w:r>
              <w:rPr>
                <w:sz w:val="24"/>
                <w:szCs w:val="24"/>
              </w:rPr>
              <w:t>першого</w:t>
            </w:r>
            <w:r w:rsidRPr="00C00907">
              <w:rPr>
                <w:sz w:val="24"/>
                <w:szCs w:val="24"/>
              </w:rPr>
              <w:t xml:space="preserve"> півріччя 2023 року штрафні санкції з питань реєстрації акцизних накладних не застосовувались. Доступ до СЕАРП закрито у зв’язку з воєнним станом</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3.3.</w:t>
            </w:r>
          </w:p>
        </w:tc>
        <w:tc>
          <w:tcPr>
            <w:tcW w:w="3402" w:type="dxa"/>
          </w:tcPr>
          <w:p w:rsidR="00166C52" w:rsidRPr="00307E71" w:rsidRDefault="00166C52" w:rsidP="00166C52">
            <w:pPr>
              <w:widowControl w:val="0"/>
              <w:autoSpaceDE w:val="0"/>
              <w:autoSpaceDN w:val="0"/>
              <w:adjustRightInd w:val="0"/>
              <w:ind w:right="33" w:firstLine="362"/>
              <w:jc w:val="both"/>
              <w:rPr>
                <w:sz w:val="24"/>
                <w:szCs w:val="24"/>
              </w:rPr>
            </w:pPr>
            <w:r w:rsidRPr="00307E71">
              <w:rPr>
                <w:sz w:val="24"/>
                <w:szCs w:val="24"/>
              </w:rPr>
              <w:t xml:space="preserve">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 </w:t>
            </w:r>
            <w:r w:rsidRPr="00307E71">
              <w:rPr>
                <w:sz w:val="24"/>
                <w:szCs w:val="24"/>
                <w:lang w:eastAsia="uk-UA"/>
              </w:rPr>
              <w:t>з урахуванням вимог законодавства під час дії воєнного стану</w:t>
            </w:r>
          </w:p>
        </w:tc>
        <w:tc>
          <w:tcPr>
            <w:tcW w:w="1985" w:type="dxa"/>
          </w:tcPr>
          <w:p w:rsidR="00166C52" w:rsidRPr="00307E71" w:rsidRDefault="00166C52" w:rsidP="00166C52">
            <w:pPr>
              <w:jc w:val="both"/>
            </w:pPr>
            <w:r w:rsidRPr="00307E71">
              <w:rPr>
                <w:sz w:val="24"/>
                <w:szCs w:val="24"/>
              </w:rPr>
              <w:t>Управління контролю за підакцизними товарами</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1401EC" w:rsidRDefault="001401EC" w:rsidP="001401EC">
            <w:pPr>
              <w:ind w:firstLine="459"/>
              <w:jc w:val="both"/>
              <w:rPr>
                <w:sz w:val="24"/>
                <w:szCs w:val="24"/>
              </w:rPr>
            </w:pPr>
            <w:r w:rsidRPr="001401EC">
              <w:rPr>
                <w:sz w:val="24"/>
                <w:szCs w:val="24"/>
              </w:rPr>
              <w:t xml:space="preserve">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та у разі необхідності здійснюється видача довідок про внесення місця зберігання до Єдиного державного реєстру. Протягом </w:t>
            </w:r>
            <w:r>
              <w:rPr>
                <w:sz w:val="24"/>
                <w:szCs w:val="24"/>
              </w:rPr>
              <w:t>першого</w:t>
            </w:r>
            <w:r w:rsidRPr="001401EC">
              <w:rPr>
                <w:sz w:val="24"/>
                <w:szCs w:val="24"/>
              </w:rPr>
              <w:t xml:space="preserve"> півріччя 2023 року довідки не видавались</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3.4.</w:t>
            </w:r>
          </w:p>
        </w:tc>
        <w:tc>
          <w:tcPr>
            <w:tcW w:w="3402" w:type="dxa"/>
          </w:tcPr>
          <w:p w:rsidR="00166C52" w:rsidRPr="00307E71" w:rsidRDefault="00166C52" w:rsidP="00166C52">
            <w:pPr>
              <w:widowControl w:val="0"/>
              <w:autoSpaceDE w:val="0"/>
              <w:autoSpaceDN w:val="0"/>
              <w:adjustRightInd w:val="0"/>
              <w:ind w:right="33" w:firstLine="362"/>
              <w:jc w:val="both"/>
              <w:rPr>
                <w:sz w:val="24"/>
                <w:szCs w:val="24"/>
              </w:rPr>
            </w:pPr>
            <w:r w:rsidRPr="00307E71">
              <w:rPr>
                <w:sz w:val="24"/>
                <w:szCs w:val="24"/>
              </w:rPr>
              <w:t>Організація роботи щодо видачі ліцензій на здійснення оптової торгівлі спиртом, оптової та роздрібної торгівлі алкогольними напоями, тютюновими виробами, рідинами, що використовуються в електронних сигаретах, пальним,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1985" w:type="dxa"/>
          </w:tcPr>
          <w:p w:rsidR="00166C52" w:rsidRPr="00307E71" w:rsidRDefault="00166C52" w:rsidP="00166C52">
            <w:pPr>
              <w:jc w:val="both"/>
            </w:pPr>
            <w:r w:rsidRPr="00307E71">
              <w:rPr>
                <w:sz w:val="24"/>
                <w:szCs w:val="24"/>
              </w:rPr>
              <w:t>Управління контролю за підакцизними товарами</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401EC" w:rsidRPr="001401EC" w:rsidRDefault="001401EC" w:rsidP="001401EC">
            <w:pPr>
              <w:pStyle w:val="af3"/>
              <w:tabs>
                <w:tab w:val="left" w:pos="335"/>
              </w:tabs>
              <w:ind w:left="34" w:firstLine="425"/>
              <w:jc w:val="both"/>
              <w:rPr>
                <w:sz w:val="24"/>
                <w:szCs w:val="24"/>
              </w:rPr>
            </w:pPr>
            <w:r w:rsidRPr="001401EC">
              <w:rPr>
                <w:sz w:val="24"/>
                <w:szCs w:val="24"/>
              </w:rPr>
              <w:t xml:space="preserve">У </w:t>
            </w:r>
            <w:r>
              <w:rPr>
                <w:sz w:val="24"/>
                <w:szCs w:val="24"/>
              </w:rPr>
              <w:t>першому</w:t>
            </w:r>
            <w:r w:rsidRPr="001401EC">
              <w:rPr>
                <w:sz w:val="24"/>
                <w:szCs w:val="24"/>
              </w:rPr>
              <w:t xml:space="preserve"> півріччі 2023 року відповідно до поданих </w:t>
            </w:r>
            <w:r w:rsidR="00451F5B">
              <w:rPr>
                <w:sz w:val="24"/>
                <w:szCs w:val="24"/>
              </w:rPr>
              <w:t xml:space="preserve">СГ </w:t>
            </w:r>
            <w:r w:rsidRPr="001401EC">
              <w:rPr>
                <w:sz w:val="24"/>
                <w:szCs w:val="24"/>
              </w:rPr>
              <w:t>документів видано 2406 ліцензій</w:t>
            </w:r>
            <w:r>
              <w:rPr>
                <w:sz w:val="24"/>
                <w:szCs w:val="24"/>
              </w:rPr>
              <w:t>, а</w:t>
            </w:r>
            <w:r w:rsidRPr="001401EC">
              <w:rPr>
                <w:sz w:val="24"/>
                <w:szCs w:val="24"/>
              </w:rPr>
              <w:t xml:space="preserve">нульовано </w:t>
            </w:r>
            <w:r>
              <w:rPr>
                <w:sz w:val="24"/>
                <w:szCs w:val="24"/>
              </w:rPr>
              <w:t xml:space="preserve">355 </w:t>
            </w:r>
            <w:r w:rsidRPr="001401EC">
              <w:rPr>
                <w:sz w:val="24"/>
                <w:szCs w:val="24"/>
              </w:rPr>
              <w:t xml:space="preserve">ліцензій, здійснено </w:t>
            </w:r>
            <w:r>
              <w:rPr>
                <w:sz w:val="24"/>
                <w:szCs w:val="24"/>
              </w:rPr>
              <w:t xml:space="preserve">3104 </w:t>
            </w:r>
            <w:r w:rsidRPr="001401EC">
              <w:rPr>
                <w:sz w:val="24"/>
                <w:szCs w:val="24"/>
              </w:rPr>
              <w:t>внесен</w:t>
            </w:r>
            <w:r>
              <w:rPr>
                <w:sz w:val="24"/>
                <w:szCs w:val="24"/>
              </w:rPr>
              <w:t>ь</w:t>
            </w:r>
            <w:r w:rsidRPr="001401EC">
              <w:rPr>
                <w:sz w:val="24"/>
                <w:szCs w:val="24"/>
              </w:rPr>
              <w:t xml:space="preserve"> чергового платежу.</w:t>
            </w:r>
            <w:r w:rsidRPr="001401EC">
              <w:rPr>
                <w:b/>
                <w:sz w:val="24"/>
                <w:szCs w:val="24"/>
              </w:rPr>
              <w:t xml:space="preserve"> </w:t>
            </w:r>
            <w:r w:rsidRPr="001401EC">
              <w:rPr>
                <w:sz w:val="24"/>
                <w:szCs w:val="24"/>
              </w:rPr>
              <w:t xml:space="preserve">Складено 7 актів про встановлення факту порушення строків звернення до органу ліцензування щодо зміни відомостей, зазначених у виданій </w:t>
            </w:r>
            <w:r w:rsidR="00451F5B">
              <w:rPr>
                <w:sz w:val="24"/>
                <w:szCs w:val="24"/>
              </w:rPr>
              <w:t xml:space="preserve">СГ </w:t>
            </w:r>
            <w:r w:rsidRPr="001401EC">
              <w:rPr>
                <w:sz w:val="24"/>
                <w:szCs w:val="24"/>
              </w:rPr>
              <w:t>ліцензії.</w:t>
            </w:r>
          </w:p>
          <w:p w:rsidR="001401EC" w:rsidRPr="001401EC" w:rsidRDefault="001401EC" w:rsidP="00F05E3B">
            <w:pPr>
              <w:ind w:firstLine="425"/>
              <w:jc w:val="both"/>
              <w:rPr>
                <w:sz w:val="24"/>
                <w:szCs w:val="24"/>
              </w:rPr>
            </w:pPr>
            <w:r w:rsidRPr="001401EC">
              <w:rPr>
                <w:sz w:val="24"/>
                <w:szCs w:val="24"/>
              </w:rPr>
              <w:t>Щод</w:t>
            </w:r>
            <w:r w:rsidR="00F05E3B">
              <w:rPr>
                <w:sz w:val="24"/>
                <w:szCs w:val="24"/>
              </w:rPr>
              <w:t>ня</w:t>
            </w:r>
            <w:r w:rsidRPr="001401EC">
              <w:rPr>
                <w:sz w:val="24"/>
                <w:szCs w:val="24"/>
              </w:rPr>
              <w:t xml:space="preserve"> здійсню</w:t>
            </w:r>
            <w:r w:rsidR="00F05E3B">
              <w:rPr>
                <w:sz w:val="24"/>
                <w:szCs w:val="24"/>
              </w:rPr>
              <w:t>вався</w:t>
            </w:r>
            <w:r w:rsidRPr="001401EC">
              <w:rPr>
                <w:sz w:val="24"/>
                <w:szCs w:val="24"/>
              </w:rPr>
              <w:t xml:space="preserve"> контроль за своєчасністю і повнотою перерахування плати за отримані (продовжені) ліцензії на право здійснення роздрібної торгівлі алкогольними напоями і тютюновими виробами суб’єктів господарювання.</w:t>
            </w:r>
          </w:p>
          <w:p w:rsidR="00166C52" w:rsidRPr="005324C8" w:rsidRDefault="001401EC" w:rsidP="00F05E3B">
            <w:pPr>
              <w:ind w:firstLine="425"/>
              <w:jc w:val="both"/>
              <w:rPr>
                <w:sz w:val="24"/>
                <w:szCs w:val="24"/>
              </w:rPr>
            </w:pPr>
            <w:r w:rsidRPr="005324C8">
              <w:rPr>
                <w:sz w:val="24"/>
                <w:szCs w:val="24"/>
              </w:rPr>
              <w:t>Надходження платежів за ліцензії відбувається відповідно до терміну чергового платежу</w:t>
            </w:r>
            <w:r w:rsidR="005324C8" w:rsidRPr="005324C8">
              <w:rPr>
                <w:sz w:val="24"/>
                <w:szCs w:val="24"/>
              </w:rPr>
              <w:t>, за перше півр</w:t>
            </w:r>
            <w:r w:rsidR="005324C8">
              <w:rPr>
                <w:sz w:val="24"/>
                <w:szCs w:val="24"/>
              </w:rPr>
              <w:t xml:space="preserve">іччя надійшло плати за ліцензії, які контролюються ДПС, </w:t>
            </w:r>
            <w:r w:rsidR="005324C8" w:rsidRPr="005324C8">
              <w:rPr>
                <w:sz w:val="24"/>
                <w:szCs w:val="24"/>
              </w:rPr>
              <w:t>у сумі 14602,97 тис. гривень</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3.5.</w:t>
            </w:r>
          </w:p>
        </w:tc>
        <w:tc>
          <w:tcPr>
            <w:tcW w:w="3402" w:type="dxa"/>
          </w:tcPr>
          <w:p w:rsidR="00166C52" w:rsidRPr="00307E71" w:rsidRDefault="00166C52" w:rsidP="00166C52">
            <w:pPr>
              <w:ind w:left="33" w:right="33" w:firstLine="362"/>
              <w:jc w:val="both"/>
              <w:rPr>
                <w:sz w:val="24"/>
                <w:szCs w:val="24"/>
              </w:rPr>
            </w:pPr>
            <w:r w:rsidRPr="00307E71">
              <w:rPr>
                <w:sz w:val="24"/>
                <w:szCs w:val="24"/>
              </w:rPr>
              <w:t xml:space="preserve">Забезпечення контролю на акцизних складах підприємств, що виробляють </w:t>
            </w:r>
            <w:r w:rsidRPr="00307E71">
              <w:rPr>
                <w:sz w:val="24"/>
                <w:szCs w:val="24"/>
              </w:rPr>
              <w:lastRenderedPageBreak/>
              <w:t>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1985" w:type="dxa"/>
          </w:tcPr>
          <w:p w:rsidR="00166C52" w:rsidRPr="00307E71" w:rsidRDefault="00166C52" w:rsidP="00166C52">
            <w:pPr>
              <w:jc w:val="both"/>
            </w:pPr>
            <w:r w:rsidRPr="00307E71">
              <w:rPr>
                <w:sz w:val="24"/>
                <w:szCs w:val="24"/>
              </w:rPr>
              <w:lastRenderedPageBreak/>
              <w:t xml:space="preserve">Управління контролю за підакцизними </w:t>
            </w:r>
            <w:r w:rsidRPr="00307E71">
              <w:rPr>
                <w:sz w:val="24"/>
                <w:szCs w:val="24"/>
              </w:rPr>
              <w:lastRenderedPageBreak/>
              <w:t>товарами</w:t>
            </w:r>
          </w:p>
        </w:tc>
        <w:tc>
          <w:tcPr>
            <w:tcW w:w="1559" w:type="dxa"/>
          </w:tcPr>
          <w:p w:rsidR="00166C52" w:rsidRPr="00307E71" w:rsidRDefault="00166C52" w:rsidP="00166C52">
            <w:pPr>
              <w:jc w:val="center"/>
            </w:pPr>
            <w:r w:rsidRPr="00307E71">
              <w:rPr>
                <w:sz w:val="24"/>
                <w:szCs w:val="24"/>
              </w:rPr>
              <w:lastRenderedPageBreak/>
              <w:t>Протягом півріччя</w:t>
            </w:r>
          </w:p>
        </w:tc>
        <w:tc>
          <w:tcPr>
            <w:tcW w:w="7371" w:type="dxa"/>
          </w:tcPr>
          <w:p w:rsidR="00166C52" w:rsidRPr="00B30566" w:rsidRDefault="00B30566" w:rsidP="005D6610">
            <w:pPr>
              <w:ind w:firstLine="459"/>
              <w:jc w:val="both"/>
              <w:rPr>
                <w:sz w:val="24"/>
                <w:szCs w:val="24"/>
              </w:rPr>
            </w:pPr>
            <w:r w:rsidRPr="00B30566">
              <w:rPr>
                <w:sz w:val="24"/>
                <w:szCs w:val="24"/>
              </w:rPr>
              <w:t xml:space="preserve">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w:t>
            </w:r>
            <w:r w:rsidRPr="00B30566">
              <w:rPr>
                <w:sz w:val="24"/>
                <w:szCs w:val="24"/>
              </w:rPr>
              <w:lastRenderedPageBreak/>
              <w:t>отримують спирт за нульовою ставкою акцизного податку шляхом призначення представників ГУ ДПС на акцизних складах та податкових постах. При здійсненні контролю порушень не виявлено</w:t>
            </w: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3.6.</w:t>
            </w:r>
          </w:p>
        </w:tc>
        <w:tc>
          <w:tcPr>
            <w:tcW w:w="3402" w:type="dxa"/>
          </w:tcPr>
          <w:p w:rsidR="00166C52" w:rsidRPr="00307E71" w:rsidRDefault="00166C52" w:rsidP="00166C52">
            <w:pPr>
              <w:ind w:firstLine="362"/>
              <w:jc w:val="both"/>
              <w:rPr>
                <w:sz w:val="24"/>
                <w:szCs w:val="24"/>
                <w:lang w:eastAsia="uk-UA"/>
              </w:rPr>
            </w:pPr>
            <w:r w:rsidRPr="00307E71">
              <w:rPr>
                <w:sz w:val="24"/>
                <w:szCs w:val="24"/>
                <w:lang w:eastAsia="uk-UA"/>
              </w:rPr>
              <w:t xml:space="preserve">Забезпечення контролю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 </w:t>
            </w:r>
          </w:p>
        </w:tc>
        <w:tc>
          <w:tcPr>
            <w:tcW w:w="1985" w:type="dxa"/>
          </w:tcPr>
          <w:p w:rsidR="00166C52" w:rsidRPr="00307E71" w:rsidRDefault="00166C52" w:rsidP="00166C52">
            <w:pPr>
              <w:ind w:right="-108"/>
              <w:jc w:val="both"/>
              <w:rPr>
                <w:sz w:val="24"/>
                <w:szCs w:val="24"/>
              </w:rPr>
            </w:pPr>
            <w:r w:rsidRPr="00307E71">
              <w:rPr>
                <w:sz w:val="24"/>
                <w:szCs w:val="24"/>
              </w:rPr>
              <w:t>Управління:</w:t>
            </w:r>
          </w:p>
          <w:p w:rsidR="00166C52" w:rsidRPr="00307E71" w:rsidRDefault="00166C52" w:rsidP="00166C52">
            <w:pPr>
              <w:ind w:right="-108"/>
              <w:jc w:val="both"/>
              <w:rPr>
                <w:sz w:val="24"/>
                <w:szCs w:val="24"/>
              </w:rPr>
            </w:pPr>
            <w:r w:rsidRPr="00307E71">
              <w:rPr>
                <w:sz w:val="24"/>
                <w:szCs w:val="24"/>
              </w:rPr>
              <w:t>податкового аудиту;</w:t>
            </w:r>
          </w:p>
          <w:p w:rsidR="00166C52" w:rsidRPr="00307E71" w:rsidRDefault="00166C52" w:rsidP="00166C52">
            <w:pPr>
              <w:ind w:right="-108"/>
              <w:jc w:val="both"/>
              <w:rPr>
                <w:sz w:val="24"/>
                <w:szCs w:val="24"/>
              </w:rPr>
            </w:pPr>
            <w:r w:rsidRPr="00307E71">
              <w:rPr>
                <w:sz w:val="24"/>
                <w:szCs w:val="24"/>
              </w:rPr>
              <w:t>контролю за підакцизними товарами</w:t>
            </w: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B30566" w:rsidRDefault="005D6610" w:rsidP="005D6610">
            <w:pPr>
              <w:ind w:firstLine="459"/>
              <w:jc w:val="both"/>
              <w:rPr>
                <w:sz w:val="24"/>
                <w:szCs w:val="24"/>
              </w:rPr>
            </w:pPr>
            <w:r w:rsidRPr="005324C8">
              <w:rPr>
                <w:sz w:val="24"/>
                <w:szCs w:val="24"/>
              </w:rPr>
              <w:t>П</w:t>
            </w:r>
            <w:r w:rsidR="00B30566" w:rsidRPr="005324C8">
              <w:rPr>
                <w:sz w:val="24"/>
                <w:szCs w:val="24"/>
              </w:rPr>
              <w:t>ри здійсненні</w:t>
            </w:r>
            <w:r w:rsidR="00B30566" w:rsidRPr="00B30566">
              <w:rPr>
                <w:sz w:val="24"/>
                <w:szCs w:val="24"/>
              </w:rPr>
              <w:t xml:space="preserve"> фактичних перевірок встановлено </w:t>
            </w:r>
            <w:r w:rsidR="00B30566" w:rsidRPr="00B30566">
              <w:rPr>
                <w:color w:val="000000"/>
                <w:sz w:val="24"/>
                <w:szCs w:val="24"/>
              </w:rPr>
              <w:t>4 порушення</w:t>
            </w:r>
            <w:r w:rsidR="00B30566">
              <w:rPr>
                <w:color w:val="000000"/>
                <w:sz w:val="24"/>
                <w:szCs w:val="24"/>
              </w:rPr>
              <w:t xml:space="preserve"> законодавства щодо </w:t>
            </w:r>
            <w:r w:rsidR="00B30566" w:rsidRPr="00B30566">
              <w:rPr>
                <w:sz w:val="24"/>
                <w:szCs w:val="24"/>
              </w:rPr>
              <w:t>роздрібної торгівлі алкогольними напоями за цінами, нижчими від встановлених мінімальних роздрібних цін на такі напої</w:t>
            </w:r>
            <w:r w:rsidR="00B30566" w:rsidRPr="00B30566">
              <w:rPr>
                <w:color w:val="000000"/>
                <w:sz w:val="24"/>
                <w:szCs w:val="24"/>
              </w:rPr>
              <w:t xml:space="preserve">, за якими застосовано штрафні санкції  на суму </w:t>
            </w:r>
            <w:r>
              <w:rPr>
                <w:color w:val="000000"/>
                <w:sz w:val="24"/>
                <w:szCs w:val="24"/>
              </w:rPr>
              <w:t xml:space="preserve">                                </w:t>
            </w:r>
            <w:r w:rsidR="00B30566" w:rsidRPr="00B30566">
              <w:rPr>
                <w:color w:val="000000"/>
                <w:sz w:val="24"/>
                <w:szCs w:val="24"/>
              </w:rPr>
              <w:t>40 тис. гр</w:t>
            </w:r>
            <w:r w:rsidR="00B30566">
              <w:rPr>
                <w:color w:val="000000"/>
                <w:sz w:val="24"/>
                <w:szCs w:val="24"/>
              </w:rPr>
              <w:t>ивень</w:t>
            </w:r>
            <w:r w:rsidR="00B30566" w:rsidRPr="00B30566">
              <w:rPr>
                <w:sz w:val="24"/>
                <w:szCs w:val="24"/>
              </w:rPr>
              <w:t xml:space="preserve"> </w:t>
            </w:r>
          </w:p>
        </w:tc>
      </w:tr>
      <w:tr w:rsidR="00166C52" w:rsidRPr="00307E71" w:rsidTr="002D29E3">
        <w:tc>
          <w:tcPr>
            <w:tcW w:w="15206" w:type="dxa"/>
            <w:gridSpan w:val="5"/>
          </w:tcPr>
          <w:p w:rsidR="00166C52" w:rsidRPr="00307E71" w:rsidRDefault="00166C52" w:rsidP="00166C52">
            <w:pPr>
              <w:pStyle w:val="a9"/>
              <w:ind w:firstLine="426"/>
              <w:rPr>
                <w:i w:val="0"/>
                <w:sz w:val="20"/>
              </w:rPr>
            </w:pPr>
          </w:p>
          <w:p w:rsidR="00166C52" w:rsidRPr="00307E71" w:rsidRDefault="00166C52" w:rsidP="00166C52">
            <w:pPr>
              <w:pStyle w:val="a9"/>
              <w:ind w:firstLine="426"/>
              <w:rPr>
                <w:i w:val="0"/>
                <w:lang w:eastAsia="uk-UA"/>
              </w:rPr>
            </w:pPr>
            <w:r w:rsidRPr="00307E71">
              <w:rPr>
                <w:i w:val="0"/>
                <w:szCs w:val="24"/>
              </w:rPr>
              <w:t>4. З</w:t>
            </w:r>
            <w:r w:rsidRPr="00307E71">
              <w:rPr>
                <w:i w:val="0"/>
                <w:lang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166C52" w:rsidRPr="00307E71" w:rsidRDefault="00166C52" w:rsidP="00166C52">
            <w:pPr>
              <w:pStyle w:val="a9"/>
              <w:ind w:firstLine="426"/>
              <w:rPr>
                <w:i w:val="0"/>
                <w:sz w:val="20"/>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4.1.</w:t>
            </w:r>
          </w:p>
        </w:tc>
        <w:tc>
          <w:tcPr>
            <w:tcW w:w="3402" w:type="dxa"/>
          </w:tcPr>
          <w:p w:rsidR="00166C52" w:rsidRPr="00307E71" w:rsidRDefault="00166C52" w:rsidP="00166C52">
            <w:pPr>
              <w:ind w:firstLine="362"/>
              <w:jc w:val="both"/>
              <w:rPr>
                <w:sz w:val="24"/>
                <w:szCs w:val="24"/>
              </w:rPr>
            </w:pPr>
            <w:r w:rsidRPr="00307E71">
              <w:rPr>
                <w:sz w:val="24"/>
                <w:szCs w:val="24"/>
              </w:rPr>
              <w:t xml:space="preserve">Забезпечення участі представників </w:t>
            </w:r>
            <w:r w:rsidRPr="00307E71">
              <w:rPr>
                <w:sz w:val="24"/>
                <w:szCs w:val="24"/>
                <w:lang w:eastAsia="uk-UA"/>
              </w:rPr>
              <w:t>ГУ ДПС</w:t>
            </w:r>
            <w:r w:rsidRPr="00307E71">
              <w:rPr>
                <w:sz w:val="24"/>
                <w:szCs w:val="24"/>
              </w:rPr>
              <w:t xml:space="preserve"> та підготовка відповідних матеріалів на засідання робочих груп органів виконавчої влади, </w:t>
            </w:r>
            <w:r w:rsidRPr="00307E71">
              <w:rPr>
                <w:sz w:val="24"/>
                <w:szCs w:val="24"/>
              </w:rPr>
              <w:lastRenderedPageBreak/>
              <w:t>Житомирської обласної державної адміністрації, Житомирської обласної ради</w:t>
            </w:r>
          </w:p>
        </w:tc>
        <w:tc>
          <w:tcPr>
            <w:tcW w:w="1985" w:type="dxa"/>
          </w:tcPr>
          <w:p w:rsidR="00166C52" w:rsidRPr="00307E71" w:rsidRDefault="00166C52" w:rsidP="00166C52">
            <w:pPr>
              <w:jc w:val="both"/>
              <w:rPr>
                <w:sz w:val="24"/>
                <w:szCs w:val="24"/>
              </w:rPr>
            </w:pPr>
            <w:r w:rsidRPr="00307E71">
              <w:rPr>
                <w:sz w:val="24"/>
                <w:szCs w:val="24"/>
              </w:rPr>
              <w:lastRenderedPageBreak/>
              <w:t>Структурні підрозділи</w:t>
            </w:r>
          </w:p>
        </w:tc>
        <w:tc>
          <w:tcPr>
            <w:tcW w:w="1559" w:type="dxa"/>
          </w:tcPr>
          <w:p w:rsidR="00166C52" w:rsidRPr="00307E71" w:rsidRDefault="00166C52" w:rsidP="00166C52">
            <w:pPr>
              <w:jc w:val="center"/>
              <w:rPr>
                <w:sz w:val="24"/>
                <w:szCs w:val="24"/>
              </w:rPr>
            </w:pPr>
            <w:r w:rsidRPr="00307E71">
              <w:rPr>
                <w:sz w:val="24"/>
                <w:szCs w:val="24"/>
              </w:rPr>
              <w:t>Протягом півріччя</w:t>
            </w:r>
          </w:p>
        </w:tc>
        <w:tc>
          <w:tcPr>
            <w:tcW w:w="7371" w:type="dxa"/>
          </w:tcPr>
          <w:p w:rsidR="00F22231" w:rsidRDefault="00F22231" w:rsidP="00F22231">
            <w:pPr>
              <w:ind w:firstLine="459"/>
              <w:jc w:val="both"/>
              <w:rPr>
                <w:sz w:val="24"/>
                <w:szCs w:val="24"/>
              </w:rPr>
            </w:pPr>
            <w:r w:rsidRPr="005324C8">
              <w:rPr>
                <w:color w:val="FF0000"/>
                <w:sz w:val="24"/>
                <w:szCs w:val="24"/>
              </w:rPr>
              <w:t>У встановлені</w:t>
            </w:r>
            <w:r>
              <w:rPr>
                <w:sz w:val="24"/>
                <w:szCs w:val="24"/>
              </w:rPr>
              <w:t xml:space="preserve"> терміни керівництву ГУ ДПС надавались інформаційно-аналітичні матеріали щодо стану надходжень платежів до бюджету для прийняття участі у нарадах, апаратних нарадах керівного складу</w:t>
            </w:r>
            <w:r w:rsidR="005324C8">
              <w:rPr>
                <w:sz w:val="24"/>
                <w:szCs w:val="24"/>
              </w:rPr>
              <w:t xml:space="preserve"> Житомирської обласної військової адміністрації (далі - ОВА)</w:t>
            </w:r>
            <w:r>
              <w:rPr>
                <w:sz w:val="24"/>
                <w:szCs w:val="24"/>
              </w:rPr>
              <w:t>, департаментам фінансів; агропромислового розвитку та економічної політики ОВА; сесій обласної ради тощо.</w:t>
            </w:r>
          </w:p>
          <w:p w:rsidR="0095248F" w:rsidRDefault="0095248F" w:rsidP="00382883">
            <w:pPr>
              <w:ind w:firstLineChars="166" w:firstLine="398"/>
              <w:jc w:val="both"/>
              <w:rPr>
                <w:sz w:val="24"/>
                <w:szCs w:val="24"/>
              </w:rPr>
            </w:pPr>
            <w:r>
              <w:rPr>
                <w:sz w:val="24"/>
                <w:szCs w:val="24"/>
              </w:rPr>
              <w:lastRenderedPageBreak/>
              <w:t xml:space="preserve">Забезпечувалась участь начальника управління економічного аналізу ГУ ДПС та підготовка матеріалів на засіданнях комісії </w:t>
            </w:r>
            <w:r w:rsidR="005324C8">
              <w:rPr>
                <w:sz w:val="24"/>
                <w:szCs w:val="24"/>
              </w:rPr>
              <w:t>ОВА</w:t>
            </w:r>
            <w:r>
              <w:rPr>
                <w:sz w:val="24"/>
                <w:szCs w:val="24"/>
              </w:rPr>
              <w:t xml:space="preserve"> про визначення підприємств, установ, організацій, які є критично важливими для функціонування економіки та забезпечення життєдіяльності населення в особливий період. У звітному періоді проведено 14 засідань в </w:t>
            </w:r>
            <w:proofErr w:type="spellStart"/>
            <w:r>
              <w:rPr>
                <w:sz w:val="24"/>
                <w:szCs w:val="24"/>
              </w:rPr>
              <w:t>онлайн-режимі</w:t>
            </w:r>
            <w:proofErr w:type="spellEnd"/>
            <w:r>
              <w:rPr>
                <w:sz w:val="24"/>
                <w:szCs w:val="24"/>
              </w:rPr>
              <w:t xml:space="preserve"> та підписані протоколи.   </w:t>
            </w:r>
          </w:p>
          <w:p w:rsidR="0095248F" w:rsidRDefault="0095248F" w:rsidP="00382883">
            <w:pPr>
              <w:ind w:firstLineChars="166" w:firstLine="398"/>
              <w:jc w:val="both"/>
              <w:rPr>
                <w:rFonts w:eastAsia="SimSun"/>
                <w:color w:val="000000"/>
                <w:sz w:val="24"/>
                <w:szCs w:val="24"/>
                <w:lang w:eastAsia="zh-CN"/>
              </w:rPr>
            </w:pPr>
            <w:r>
              <w:rPr>
                <w:sz w:val="24"/>
                <w:szCs w:val="24"/>
              </w:rPr>
              <w:t xml:space="preserve">Департаменту агропромислового розвитку та економічної політики ОВА надана пропозиція щодо кандидатури для включення до складу робочої групи з розроблення </w:t>
            </w:r>
            <w:proofErr w:type="spellStart"/>
            <w:r w:rsidRPr="004D15AD">
              <w:rPr>
                <w:rFonts w:eastAsia="SimSun"/>
                <w:color w:val="000000"/>
                <w:sz w:val="24"/>
                <w:szCs w:val="24"/>
                <w:lang w:eastAsia="zh-CN"/>
              </w:rPr>
              <w:t>проєкту</w:t>
            </w:r>
            <w:proofErr w:type="spellEnd"/>
            <w:r w:rsidRPr="004D15AD">
              <w:rPr>
                <w:rFonts w:eastAsia="SimSun"/>
                <w:color w:val="000000"/>
                <w:sz w:val="24"/>
                <w:szCs w:val="24"/>
                <w:lang w:eastAsia="zh-CN"/>
              </w:rPr>
              <w:t xml:space="preserve"> Програми соц</w:t>
            </w:r>
            <w:r>
              <w:rPr>
                <w:rFonts w:eastAsia="SimSun"/>
                <w:color w:val="000000"/>
                <w:sz w:val="24"/>
                <w:szCs w:val="24"/>
                <w:lang w:eastAsia="zh-CN"/>
              </w:rPr>
              <w:t>іально-</w:t>
            </w:r>
            <w:r w:rsidRPr="004D15AD">
              <w:rPr>
                <w:rFonts w:eastAsia="SimSun"/>
                <w:color w:val="000000"/>
                <w:sz w:val="24"/>
                <w:szCs w:val="24"/>
                <w:lang w:eastAsia="zh-CN"/>
              </w:rPr>
              <w:t>економ</w:t>
            </w:r>
            <w:r>
              <w:rPr>
                <w:rFonts w:eastAsia="SimSun"/>
                <w:color w:val="000000"/>
                <w:sz w:val="24"/>
                <w:szCs w:val="24"/>
                <w:lang w:eastAsia="zh-CN"/>
              </w:rPr>
              <w:t xml:space="preserve">ічного </w:t>
            </w:r>
            <w:r w:rsidRPr="004D15AD">
              <w:rPr>
                <w:rFonts w:eastAsia="SimSun"/>
                <w:color w:val="000000"/>
                <w:sz w:val="24"/>
                <w:szCs w:val="24"/>
                <w:lang w:eastAsia="zh-CN"/>
              </w:rPr>
              <w:t>розвитку Житомирської області на 202</w:t>
            </w:r>
            <w:r>
              <w:rPr>
                <w:rFonts w:eastAsia="SimSun"/>
                <w:color w:val="000000"/>
                <w:sz w:val="24"/>
                <w:szCs w:val="24"/>
                <w:lang w:eastAsia="zh-CN"/>
              </w:rPr>
              <w:t>4</w:t>
            </w:r>
            <w:r w:rsidRPr="004D15AD">
              <w:rPr>
                <w:rFonts w:eastAsia="SimSun"/>
                <w:color w:val="000000"/>
                <w:sz w:val="24"/>
                <w:szCs w:val="24"/>
                <w:lang w:eastAsia="zh-CN"/>
              </w:rPr>
              <w:t xml:space="preserve"> рік</w:t>
            </w:r>
            <w:r>
              <w:rPr>
                <w:rFonts w:eastAsia="SimSun"/>
                <w:color w:val="000000"/>
                <w:sz w:val="24"/>
                <w:szCs w:val="24"/>
                <w:lang w:eastAsia="zh-CN"/>
              </w:rPr>
              <w:t xml:space="preserve"> (</w:t>
            </w:r>
            <w:r w:rsidR="004D15AD">
              <w:rPr>
                <w:rFonts w:eastAsia="SimSun"/>
                <w:color w:val="000000"/>
                <w:sz w:val="24"/>
                <w:szCs w:val="24"/>
                <w:lang w:eastAsia="zh-CN"/>
              </w:rPr>
              <w:t xml:space="preserve">лист </w:t>
            </w:r>
            <w:r w:rsidR="00382883">
              <w:rPr>
                <w:rFonts w:eastAsia="SimSun"/>
                <w:color w:val="000000"/>
                <w:sz w:val="24"/>
                <w:szCs w:val="24"/>
                <w:lang w:eastAsia="zh-CN"/>
              </w:rPr>
              <w:t xml:space="preserve">              </w:t>
            </w:r>
            <w:r w:rsidR="004D15AD">
              <w:rPr>
                <w:rFonts w:eastAsia="SimSun"/>
                <w:color w:val="000000"/>
                <w:sz w:val="24"/>
                <w:szCs w:val="24"/>
                <w:lang w:eastAsia="zh-CN"/>
              </w:rPr>
              <w:t xml:space="preserve">ГУ ДПС </w:t>
            </w:r>
            <w:r>
              <w:rPr>
                <w:rFonts w:eastAsia="SimSun"/>
                <w:color w:val="000000"/>
                <w:sz w:val="24"/>
                <w:szCs w:val="24"/>
                <w:lang w:eastAsia="zh-CN"/>
              </w:rPr>
              <w:t>від 19.06.2022 №</w:t>
            </w:r>
            <w:r w:rsidR="004D15AD">
              <w:rPr>
                <w:rFonts w:eastAsia="SimSun"/>
                <w:color w:val="000000"/>
                <w:sz w:val="24"/>
                <w:szCs w:val="24"/>
                <w:lang w:eastAsia="zh-CN"/>
              </w:rPr>
              <w:t xml:space="preserve"> </w:t>
            </w:r>
            <w:r>
              <w:rPr>
                <w:rFonts w:eastAsia="SimSun"/>
                <w:color w:val="000000"/>
                <w:sz w:val="24"/>
                <w:szCs w:val="24"/>
                <w:lang w:eastAsia="zh-CN"/>
              </w:rPr>
              <w:t>4602/5/06-30-19-15).</w:t>
            </w:r>
          </w:p>
          <w:p w:rsidR="00F22231" w:rsidRPr="00F22231" w:rsidRDefault="00F22231" w:rsidP="00F22231">
            <w:pPr>
              <w:ind w:firstLine="478"/>
              <w:jc w:val="both"/>
              <w:rPr>
                <w:sz w:val="24"/>
                <w:szCs w:val="24"/>
              </w:rPr>
            </w:pPr>
            <w:r>
              <w:rPr>
                <w:sz w:val="24"/>
                <w:szCs w:val="24"/>
              </w:rPr>
              <w:t>З</w:t>
            </w:r>
            <w:r w:rsidRPr="00F22231">
              <w:rPr>
                <w:sz w:val="24"/>
                <w:szCs w:val="24"/>
              </w:rPr>
              <w:t xml:space="preserve">абезпечено участь заступника начальника відділу адміністрування місцевих податків і зборів з юридичних осіб, рентної плати та екологічного податку у 3 засіданнях робочої групи ОВА по контролю за використанням та охороною лісових ресурсів і ліквідації нелегального обігу деревини.  </w:t>
            </w:r>
          </w:p>
          <w:p w:rsidR="00F22231" w:rsidRPr="00F22231" w:rsidRDefault="00F22231" w:rsidP="00F22231">
            <w:pPr>
              <w:ind w:firstLineChars="166" w:firstLine="398"/>
              <w:jc w:val="both"/>
              <w:rPr>
                <w:rFonts w:eastAsia="SimSun"/>
                <w:sz w:val="24"/>
                <w:szCs w:val="24"/>
                <w:lang w:eastAsia="zh-CN"/>
              </w:rPr>
            </w:pPr>
            <w:r w:rsidRPr="00F22231">
              <w:rPr>
                <w:sz w:val="24"/>
                <w:szCs w:val="24"/>
              </w:rPr>
              <w:t>Також працівник управління оподаткування юридичних осіб  приймав участь у засіданні робочої групи з питань отримання гуманітарної допомоги при ОВА.</w:t>
            </w:r>
          </w:p>
          <w:p w:rsidR="00166C52" w:rsidRDefault="00166C52" w:rsidP="00382883">
            <w:pPr>
              <w:ind w:firstLine="459"/>
              <w:jc w:val="both"/>
              <w:rPr>
                <w:sz w:val="24"/>
                <w:szCs w:val="24"/>
              </w:rPr>
            </w:pPr>
            <w:r w:rsidRPr="004C58FC">
              <w:rPr>
                <w:sz w:val="24"/>
                <w:szCs w:val="24"/>
              </w:rPr>
              <w:t>Заступником начальника управління по роботі з податковим боргом ГУ ДПС взято участь у 4 засіданнях територіальних комісій з погашення заборгованості підприємств Житомирської області.</w:t>
            </w:r>
          </w:p>
          <w:p w:rsidR="00BB0404" w:rsidRDefault="00BB0404" w:rsidP="00382883">
            <w:pPr>
              <w:pStyle w:val="western"/>
              <w:shd w:val="clear" w:color="auto" w:fill="auto"/>
              <w:spacing w:before="0" w:beforeAutospacing="0" w:after="0" w:line="240" w:lineRule="auto"/>
              <w:ind w:firstLineChars="191" w:firstLine="458"/>
              <w:rPr>
                <w:rFonts w:eastAsia="SimSun"/>
                <w:spacing w:val="0"/>
                <w:sz w:val="24"/>
                <w:szCs w:val="24"/>
                <w:lang w:eastAsia="ru-RU"/>
              </w:rPr>
            </w:pPr>
            <w:r>
              <w:rPr>
                <w:rFonts w:eastAsia="SimSun"/>
                <w:spacing w:val="0"/>
                <w:sz w:val="24"/>
                <w:szCs w:val="24"/>
                <w:lang w:eastAsia="ru-RU"/>
              </w:rPr>
              <w:t>Працівниками управління оподаткування фізичних осіб взято участь у засіданні 2 комісій при О</w:t>
            </w:r>
            <w:r w:rsidR="004D15AD">
              <w:rPr>
                <w:rFonts w:eastAsia="SimSun"/>
                <w:spacing w:val="0"/>
                <w:sz w:val="24"/>
                <w:szCs w:val="24"/>
                <w:lang w:eastAsia="ru-RU"/>
              </w:rPr>
              <w:t>В</w:t>
            </w:r>
            <w:r>
              <w:rPr>
                <w:rFonts w:eastAsia="SimSun"/>
                <w:spacing w:val="0"/>
                <w:sz w:val="24"/>
                <w:szCs w:val="24"/>
                <w:lang w:eastAsia="ru-RU"/>
              </w:rPr>
              <w:t>А з питань погашення заборгованості із заробітної плати, пенсій, стипендій та інших соціальних виплат</w:t>
            </w:r>
          </w:p>
          <w:p w:rsidR="00BB0404" w:rsidRPr="00307E71" w:rsidRDefault="00BB0404" w:rsidP="00382883">
            <w:pPr>
              <w:ind w:firstLine="459"/>
              <w:jc w:val="both"/>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lastRenderedPageBreak/>
              <w:t>4.2.</w:t>
            </w:r>
          </w:p>
        </w:tc>
        <w:tc>
          <w:tcPr>
            <w:tcW w:w="3402" w:type="dxa"/>
          </w:tcPr>
          <w:p w:rsidR="00166C52" w:rsidRPr="00307E71" w:rsidRDefault="00166C52" w:rsidP="00166C52">
            <w:pPr>
              <w:ind w:right="22" w:firstLine="362"/>
              <w:rPr>
                <w:sz w:val="24"/>
                <w:szCs w:val="24"/>
              </w:rPr>
            </w:pPr>
            <w:r w:rsidRPr="00307E71">
              <w:rPr>
                <w:sz w:val="24"/>
                <w:szCs w:val="24"/>
              </w:rPr>
              <w:t>Забезпечення взаємодії з:</w:t>
            </w:r>
          </w:p>
        </w:tc>
        <w:tc>
          <w:tcPr>
            <w:tcW w:w="1985" w:type="dxa"/>
          </w:tcPr>
          <w:p w:rsidR="00166C52" w:rsidRPr="00307E71" w:rsidRDefault="00166C52" w:rsidP="00166C52">
            <w:pPr>
              <w:jc w:val="both"/>
              <w:rPr>
                <w:sz w:val="24"/>
                <w:szCs w:val="24"/>
              </w:rPr>
            </w:pPr>
          </w:p>
        </w:tc>
        <w:tc>
          <w:tcPr>
            <w:tcW w:w="1559" w:type="dxa"/>
          </w:tcPr>
          <w:p w:rsidR="00166C52" w:rsidRPr="00307E71" w:rsidRDefault="00166C52" w:rsidP="00166C52">
            <w:pPr>
              <w:jc w:val="center"/>
              <w:rPr>
                <w:sz w:val="24"/>
                <w:szCs w:val="24"/>
              </w:rPr>
            </w:pPr>
          </w:p>
        </w:tc>
        <w:tc>
          <w:tcPr>
            <w:tcW w:w="7371" w:type="dxa"/>
          </w:tcPr>
          <w:p w:rsidR="00166C52" w:rsidRPr="00307E71" w:rsidRDefault="00166C52" w:rsidP="00166C52">
            <w:pPr>
              <w:jc w:val="center"/>
              <w:rPr>
                <w:sz w:val="24"/>
                <w:szCs w:val="24"/>
              </w:rPr>
            </w:pPr>
          </w:p>
        </w:tc>
      </w:tr>
      <w:tr w:rsidR="00166C52" w:rsidRPr="00307E71" w:rsidTr="00C217E8">
        <w:tc>
          <w:tcPr>
            <w:tcW w:w="889" w:type="dxa"/>
          </w:tcPr>
          <w:p w:rsidR="00166C52" w:rsidRPr="00307E71" w:rsidRDefault="00166C52" w:rsidP="00166C52">
            <w:pPr>
              <w:ind w:right="22"/>
              <w:jc w:val="center"/>
              <w:rPr>
                <w:sz w:val="24"/>
                <w:szCs w:val="24"/>
              </w:rPr>
            </w:pPr>
            <w:r w:rsidRPr="00307E71">
              <w:rPr>
                <w:sz w:val="24"/>
                <w:szCs w:val="24"/>
              </w:rPr>
              <w:t>4.2.1.</w:t>
            </w:r>
          </w:p>
        </w:tc>
        <w:tc>
          <w:tcPr>
            <w:tcW w:w="3402" w:type="dxa"/>
          </w:tcPr>
          <w:p w:rsidR="00166C52" w:rsidRPr="00307E71" w:rsidRDefault="00166C52" w:rsidP="00166C52">
            <w:pPr>
              <w:ind w:right="22" w:firstLine="362"/>
              <w:jc w:val="both"/>
              <w:rPr>
                <w:sz w:val="24"/>
                <w:szCs w:val="24"/>
              </w:rPr>
            </w:pPr>
            <w:r w:rsidRPr="00307E71">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1985" w:type="dxa"/>
          </w:tcPr>
          <w:p w:rsidR="00166C52" w:rsidRPr="00307E71" w:rsidRDefault="00166C52" w:rsidP="00166C52">
            <w:pPr>
              <w:ind w:right="22"/>
              <w:jc w:val="both"/>
              <w:rPr>
                <w:sz w:val="24"/>
                <w:szCs w:val="24"/>
              </w:rPr>
            </w:pPr>
            <w:r w:rsidRPr="00307E71">
              <w:rPr>
                <w:sz w:val="24"/>
                <w:szCs w:val="24"/>
              </w:rPr>
              <w:t>Управління:</w:t>
            </w:r>
          </w:p>
          <w:p w:rsidR="00166C52" w:rsidRPr="00307E71" w:rsidRDefault="00166C52" w:rsidP="00166C52">
            <w:pPr>
              <w:jc w:val="both"/>
              <w:rPr>
                <w:sz w:val="24"/>
                <w:szCs w:val="24"/>
                <w:lang w:eastAsia="uk-UA"/>
              </w:rPr>
            </w:pPr>
            <w:r w:rsidRPr="00307E71">
              <w:rPr>
                <w:sz w:val="24"/>
                <w:szCs w:val="24"/>
                <w:lang w:eastAsia="uk-UA"/>
              </w:rPr>
              <w:t>оподаткування юридичних осіб</w:t>
            </w:r>
          </w:p>
          <w:p w:rsidR="00166C52" w:rsidRPr="00307E71" w:rsidRDefault="00166C52" w:rsidP="00166C52">
            <w:pPr>
              <w:jc w:val="both"/>
              <w:rPr>
                <w:sz w:val="24"/>
                <w:szCs w:val="24"/>
              </w:rPr>
            </w:pPr>
          </w:p>
        </w:tc>
        <w:tc>
          <w:tcPr>
            <w:tcW w:w="1559" w:type="dxa"/>
          </w:tcPr>
          <w:p w:rsidR="00166C52" w:rsidRPr="00307E71" w:rsidRDefault="00166C52" w:rsidP="00166C52">
            <w:pPr>
              <w:jc w:val="center"/>
            </w:pPr>
            <w:r w:rsidRPr="00307E71">
              <w:rPr>
                <w:sz w:val="24"/>
                <w:szCs w:val="24"/>
              </w:rPr>
              <w:t>Протягом півріччя</w:t>
            </w:r>
          </w:p>
        </w:tc>
        <w:tc>
          <w:tcPr>
            <w:tcW w:w="7371" w:type="dxa"/>
          </w:tcPr>
          <w:p w:rsidR="00166C52" w:rsidRPr="00F22231" w:rsidRDefault="00F22231" w:rsidP="00F22231">
            <w:pPr>
              <w:ind w:firstLine="459"/>
              <w:jc w:val="both"/>
              <w:rPr>
                <w:sz w:val="24"/>
                <w:szCs w:val="24"/>
              </w:rPr>
            </w:pPr>
            <w:r w:rsidRPr="00F22231">
              <w:rPr>
                <w:sz w:val="24"/>
                <w:szCs w:val="24"/>
              </w:rPr>
              <w:t>Забезпечено на постійній основі взаємодію з Головним управлінням Державної казначейської служби України у Житомирській області щодо електронного адміністрування податку на додану вартість в частині підтвердження реєстрів на сплату ПДВ та повернення надміру сплачених коштів</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4.2.2.</w:t>
            </w:r>
          </w:p>
        </w:tc>
        <w:tc>
          <w:tcPr>
            <w:tcW w:w="3402" w:type="dxa"/>
          </w:tcPr>
          <w:p w:rsidR="00F22231" w:rsidRPr="00307E71" w:rsidRDefault="00F22231" w:rsidP="00166C52">
            <w:pPr>
              <w:pStyle w:val="a7"/>
              <w:ind w:firstLine="362"/>
              <w:jc w:val="both"/>
              <w:rPr>
                <w:b w:val="0"/>
                <w:sz w:val="24"/>
                <w:szCs w:val="24"/>
              </w:rPr>
            </w:pPr>
            <w:r w:rsidRPr="00307E71">
              <w:rPr>
                <w:b w:val="0"/>
                <w:sz w:val="24"/>
                <w:szCs w:val="24"/>
              </w:rPr>
              <w:t>обласним управлінням лісового та мисливського господарства та обласним комунальним підприємством «</w:t>
            </w:r>
            <w:proofErr w:type="spellStart"/>
            <w:r w:rsidRPr="00307E71">
              <w:rPr>
                <w:b w:val="0"/>
                <w:sz w:val="24"/>
                <w:szCs w:val="24"/>
              </w:rPr>
              <w:t>Житомироблагроліс</w:t>
            </w:r>
            <w:proofErr w:type="spellEnd"/>
            <w:r w:rsidRPr="00307E71">
              <w:rPr>
                <w:b w:val="0"/>
                <w:sz w:val="24"/>
                <w:szCs w:val="24"/>
              </w:rPr>
              <w:t xml:space="preserve">» щодо отримання </w:t>
            </w:r>
            <w:r w:rsidRPr="00307E71">
              <w:rPr>
                <w:b w:val="0"/>
                <w:spacing w:val="-4"/>
                <w:sz w:val="24"/>
                <w:szCs w:val="24"/>
              </w:rPr>
              <w:t xml:space="preserve">очікуваних обсягів </w:t>
            </w:r>
            <w:r w:rsidRPr="00307E71">
              <w:rPr>
                <w:b w:val="0"/>
                <w:sz w:val="24"/>
                <w:szCs w:val="24"/>
              </w:rPr>
              <w:t>збору за спеціальне використання лісових ресурсів</w:t>
            </w:r>
          </w:p>
        </w:tc>
        <w:tc>
          <w:tcPr>
            <w:tcW w:w="1985" w:type="dxa"/>
          </w:tcPr>
          <w:p w:rsidR="00F22231" w:rsidRPr="00307E71" w:rsidRDefault="00F22231" w:rsidP="00166C52">
            <w:pPr>
              <w:jc w:val="both"/>
              <w:rPr>
                <w:sz w:val="24"/>
                <w:szCs w:val="24"/>
              </w:rPr>
            </w:pPr>
            <w:r w:rsidRPr="00307E71">
              <w:rPr>
                <w:sz w:val="24"/>
                <w:szCs w:val="24"/>
              </w:rPr>
              <w:t xml:space="preserve">Управління </w:t>
            </w:r>
            <w:r w:rsidRPr="00307E71">
              <w:rPr>
                <w:sz w:val="24"/>
                <w:szCs w:val="24"/>
                <w:lang w:eastAsia="uk-UA"/>
              </w:rPr>
              <w:t>оподаткування</w:t>
            </w:r>
            <w:r w:rsidRPr="00307E71">
              <w:rPr>
                <w:sz w:val="24"/>
                <w:szCs w:val="24"/>
              </w:rPr>
              <w:t xml:space="preserve"> юридичних осіб</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F22231" w:rsidRDefault="00F22231" w:rsidP="00F22231">
            <w:pPr>
              <w:ind w:firstLine="459"/>
              <w:jc w:val="both"/>
              <w:rPr>
                <w:sz w:val="24"/>
                <w:szCs w:val="24"/>
              </w:rPr>
            </w:pPr>
            <w:r w:rsidRPr="00F22231">
              <w:rPr>
                <w:sz w:val="24"/>
                <w:szCs w:val="24"/>
              </w:rPr>
              <w:t>Забезпечено взаємодію з Центральним міжрегіональним  управлінням лісомисливського господарства, та обласним комунальним підприємством «</w:t>
            </w:r>
            <w:proofErr w:type="spellStart"/>
            <w:r w:rsidRPr="00F22231">
              <w:rPr>
                <w:sz w:val="24"/>
                <w:szCs w:val="24"/>
              </w:rPr>
              <w:t>Житомироблагроліс</w:t>
            </w:r>
            <w:proofErr w:type="spellEnd"/>
            <w:r w:rsidRPr="00F22231">
              <w:rPr>
                <w:sz w:val="24"/>
                <w:szCs w:val="24"/>
              </w:rPr>
              <w:t xml:space="preserve">» щодо отримання </w:t>
            </w:r>
            <w:r w:rsidRPr="00F22231">
              <w:rPr>
                <w:spacing w:val="-4"/>
                <w:sz w:val="24"/>
                <w:szCs w:val="24"/>
              </w:rPr>
              <w:t>очікуваних обсягів рентної плати</w:t>
            </w:r>
            <w:r w:rsidRPr="00F22231">
              <w:rPr>
                <w:sz w:val="24"/>
                <w:szCs w:val="24"/>
              </w:rPr>
              <w:t xml:space="preserve"> за спеціальне використання лісових ресурсів, а саме: проводились заходи щодо забезпечення надходження інформації по </w:t>
            </w:r>
            <w:r w:rsidRPr="00F22231">
              <w:rPr>
                <w:spacing w:val="-4"/>
                <w:sz w:val="24"/>
                <w:szCs w:val="24"/>
              </w:rPr>
              <w:t xml:space="preserve">очікуваних обсягах рентної плати </w:t>
            </w:r>
            <w:r w:rsidRPr="00F22231">
              <w:rPr>
                <w:sz w:val="24"/>
                <w:szCs w:val="24"/>
              </w:rPr>
              <w:t xml:space="preserve"> за спеціальне використання лісових ресурсів у </w:t>
            </w:r>
            <w:r>
              <w:rPr>
                <w:sz w:val="24"/>
                <w:szCs w:val="24"/>
              </w:rPr>
              <w:t>першому</w:t>
            </w:r>
            <w:r w:rsidRPr="00F22231">
              <w:rPr>
                <w:sz w:val="24"/>
                <w:szCs w:val="24"/>
              </w:rPr>
              <w:t xml:space="preserve"> півріччі 2023 року, які аналізувались та враховувалися при доведенні показників </w:t>
            </w:r>
            <w:r>
              <w:rPr>
                <w:sz w:val="24"/>
                <w:szCs w:val="24"/>
              </w:rPr>
              <w:t xml:space="preserve">доходів </w:t>
            </w:r>
            <w:r w:rsidRPr="00F22231">
              <w:rPr>
                <w:sz w:val="24"/>
                <w:szCs w:val="24"/>
              </w:rPr>
              <w:t>надходжень по рентній платі структурним підрозділам управління оподаткування юридичних осіб  ГУ ДПС.</w:t>
            </w:r>
          </w:p>
          <w:p w:rsidR="00F22231" w:rsidRPr="00F22231" w:rsidRDefault="00F22231" w:rsidP="00F22231">
            <w:pPr>
              <w:ind w:firstLine="459"/>
              <w:jc w:val="both"/>
              <w:rPr>
                <w:sz w:val="24"/>
                <w:szCs w:val="24"/>
                <w:highlight w:val="yellow"/>
              </w:rPr>
            </w:pPr>
            <w:r w:rsidRPr="00F22231">
              <w:rPr>
                <w:sz w:val="24"/>
                <w:szCs w:val="24"/>
              </w:rPr>
              <w:t xml:space="preserve">В результаті проведеної роботи забезпечено надходження рентної плати за спеціальне використання лісових ресурсів у сумі                         112,2 </w:t>
            </w:r>
            <w:proofErr w:type="spellStart"/>
            <w:r w:rsidRPr="00F22231">
              <w:rPr>
                <w:sz w:val="24"/>
                <w:szCs w:val="24"/>
              </w:rPr>
              <w:t>млн</w:t>
            </w:r>
            <w:proofErr w:type="spellEnd"/>
            <w:r w:rsidRPr="00F22231">
              <w:rPr>
                <w:sz w:val="24"/>
                <w:szCs w:val="24"/>
              </w:rPr>
              <w:t xml:space="preserve"> гривень</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4.2.3.</w:t>
            </w:r>
          </w:p>
        </w:tc>
        <w:tc>
          <w:tcPr>
            <w:tcW w:w="3402" w:type="dxa"/>
          </w:tcPr>
          <w:p w:rsidR="00F22231" w:rsidRPr="00307E71" w:rsidRDefault="00F22231" w:rsidP="00166C52">
            <w:pPr>
              <w:ind w:firstLine="362"/>
              <w:jc w:val="both"/>
              <w:rPr>
                <w:sz w:val="24"/>
                <w:szCs w:val="24"/>
              </w:rPr>
            </w:pPr>
            <w:r w:rsidRPr="00307E71">
              <w:rPr>
                <w:sz w:val="24"/>
                <w:szCs w:val="24"/>
              </w:rPr>
              <w:t>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w:t>
            </w:r>
          </w:p>
        </w:tc>
        <w:tc>
          <w:tcPr>
            <w:tcW w:w="1985" w:type="dxa"/>
          </w:tcPr>
          <w:p w:rsidR="00F22231" w:rsidRPr="00307E71" w:rsidRDefault="00F22231" w:rsidP="00166C52">
            <w:pPr>
              <w:jc w:val="both"/>
              <w:rPr>
                <w:sz w:val="24"/>
                <w:szCs w:val="24"/>
              </w:rPr>
            </w:pPr>
            <w:r w:rsidRPr="00307E71">
              <w:rPr>
                <w:sz w:val="24"/>
                <w:szCs w:val="24"/>
              </w:rPr>
              <w:t>Управління по роботі з податковим боргом</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4C58FC" w:rsidRDefault="00F22231" w:rsidP="00166C52">
            <w:pPr>
              <w:ind w:left="34" w:firstLine="425"/>
              <w:jc w:val="both"/>
              <w:rPr>
                <w:sz w:val="24"/>
                <w:szCs w:val="24"/>
              </w:rPr>
            </w:pPr>
            <w:r w:rsidRPr="004C58FC">
              <w:rPr>
                <w:sz w:val="24"/>
                <w:szCs w:val="24"/>
              </w:rPr>
              <w:t>Протягом звітного періоду не проводились взаєморозрахунки по погашенню податкового боргу за рахунок виділення з державного бюджету субвенцій підприємствам тепловодопостач</w:t>
            </w:r>
            <w:r w:rsidR="00757164">
              <w:rPr>
                <w:sz w:val="24"/>
                <w:szCs w:val="24"/>
              </w:rPr>
              <w:t>ання</w:t>
            </w:r>
          </w:p>
          <w:p w:rsidR="00F22231" w:rsidRPr="00307E71" w:rsidRDefault="00F22231" w:rsidP="00166C52">
            <w:pPr>
              <w:jc w:val="center"/>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4.2.4.</w:t>
            </w:r>
          </w:p>
        </w:tc>
        <w:tc>
          <w:tcPr>
            <w:tcW w:w="3402" w:type="dxa"/>
          </w:tcPr>
          <w:p w:rsidR="00F22231" w:rsidRPr="00307E71" w:rsidRDefault="00F22231" w:rsidP="00166C52">
            <w:pPr>
              <w:ind w:firstLine="362"/>
              <w:jc w:val="both"/>
              <w:rPr>
                <w:sz w:val="24"/>
                <w:szCs w:val="24"/>
              </w:rPr>
            </w:pPr>
            <w:r w:rsidRPr="00307E71">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інформацією щодо діяльності </w:t>
            </w:r>
            <w:r w:rsidRPr="00307E71">
              <w:rPr>
                <w:sz w:val="24"/>
                <w:szCs w:val="24"/>
              </w:rPr>
              <w:lastRenderedPageBreak/>
              <w:t>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w:t>
            </w:r>
          </w:p>
          <w:p w:rsidR="00F22231" w:rsidRPr="00307E71" w:rsidRDefault="00F22231" w:rsidP="00166C52">
            <w:pPr>
              <w:ind w:firstLine="362"/>
              <w:jc w:val="both"/>
              <w:rPr>
                <w:sz w:val="24"/>
                <w:szCs w:val="24"/>
              </w:rPr>
            </w:pPr>
          </w:p>
        </w:tc>
        <w:tc>
          <w:tcPr>
            <w:tcW w:w="1985" w:type="dxa"/>
          </w:tcPr>
          <w:p w:rsidR="00F22231" w:rsidRPr="00307E71" w:rsidRDefault="00F22231" w:rsidP="00166C52">
            <w:pPr>
              <w:jc w:val="both"/>
              <w:rPr>
                <w:sz w:val="24"/>
                <w:szCs w:val="24"/>
              </w:rPr>
            </w:pPr>
            <w:r w:rsidRPr="00307E71">
              <w:rPr>
                <w:sz w:val="24"/>
                <w:szCs w:val="24"/>
              </w:rPr>
              <w:lastRenderedPageBreak/>
              <w:t>Управління по роботі з податковим боргом</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4C58FC" w:rsidRDefault="00F22231" w:rsidP="00166C52">
            <w:pPr>
              <w:ind w:left="34" w:firstLine="425"/>
              <w:jc w:val="both"/>
              <w:rPr>
                <w:sz w:val="24"/>
                <w:szCs w:val="24"/>
              </w:rPr>
            </w:pPr>
            <w:r w:rsidRPr="004C58FC">
              <w:rPr>
                <w:sz w:val="24"/>
                <w:szCs w:val="24"/>
              </w:rPr>
              <w:t xml:space="preserve">У звітному періоді проведено 4 засідання комісій по роботі з погашення заборгованості за участю підрозділів по роботі з податковим боргом та заслухано керівників </w:t>
            </w:r>
            <w:r>
              <w:rPr>
                <w:sz w:val="24"/>
                <w:szCs w:val="24"/>
              </w:rPr>
              <w:t>136</w:t>
            </w:r>
            <w:r w:rsidRPr="004C58FC">
              <w:rPr>
                <w:sz w:val="24"/>
                <w:szCs w:val="24"/>
              </w:rPr>
              <w:t xml:space="preserve"> підприємств – боржників, в тому числі великих підприємств, які мають податковий борг.</w:t>
            </w:r>
          </w:p>
          <w:p w:rsidR="00F22231" w:rsidRPr="004C58FC" w:rsidRDefault="00F22231" w:rsidP="00166C52">
            <w:pPr>
              <w:ind w:left="34" w:firstLine="425"/>
              <w:jc w:val="both"/>
              <w:rPr>
                <w:sz w:val="24"/>
                <w:szCs w:val="24"/>
              </w:rPr>
            </w:pPr>
            <w:r w:rsidRPr="004C58FC">
              <w:rPr>
                <w:sz w:val="24"/>
                <w:szCs w:val="24"/>
              </w:rPr>
              <w:t>Щоміся</w:t>
            </w:r>
            <w:r>
              <w:rPr>
                <w:sz w:val="24"/>
                <w:szCs w:val="24"/>
              </w:rPr>
              <w:t>ця</w:t>
            </w:r>
            <w:r w:rsidRPr="004C58FC">
              <w:rPr>
                <w:sz w:val="24"/>
                <w:szCs w:val="24"/>
              </w:rPr>
              <w:t xml:space="preserve"> проводи</w:t>
            </w:r>
            <w:r>
              <w:rPr>
                <w:sz w:val="24"/>
                <w:szCs w:val="24"/>
              </w:rPr>
              <w:t>вся</w:t>
            </w:r>
            <w:r w:rsidRPr="004C58FC">
              <w:rPr>
                <w:sz w:val="24"/>
                <w:szCs w:val="24"/>
              </w:rPr>
              <w:t xml:space="preserve"> аналіз звітів діяльності арбітражних керуючи</w:t>
            </w:r>
            <w:r w:rsidR="00757164">
              <w:rPr>
                <w:sz w:val="24"/>
                <w:szCs w:val="24"/>
              </w:rPr>
              <w:t>х великих підприємств-банкрутів</w:t>
            </w:r>
          </w:p>
          <w:p w:rsidR="00F22231" w:rsidRPr="00307E71" w:rsidRDefault="00F22231" w:rsidP="00166C52">
            <w:pPr>
              <w:ind w:firstLine="425"/>
              <w:jc w:val="center"/>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4.3.</w:t>
            </w:r>
          </w:p>
        </w:tc>
        <w:tc>
          <w:tcPr>
            <w:tcW w:w="3402" w:type="dxa"/>
          </w:tcPr>
          <w:p w:rsidR="00F22231" w:rsidRPr="00307E71" w:rsidRDefault="00F22231" w:rsidP="00166C52">
            <w:pPr>
              <w:ind w:firstLine="362"/>
              <w:jc w:val="both"/>
              <w:rPr>
                <w:sz w:val="24"/>
                <w:szCs w:val="24"/>
              </w:rPr>
            </w:pPr>
            <w:r w:rsidRPr="00307E71">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1985" w:type="dxa"/>
          </w:tcPr>
          <w:p w:rsidR="00F22231" w:rsidRPr="00307E71" w:rsidRDefault="00F22231" w:rsidP="00166C52">
            <w:pPr>
              <w:jc w:val="both"/>
              <w:rPr>
                <w:sz w:val="24"/>
                <w:szCs w:val="24"/>
              </w:rPr>
            </w:pPr>
            <w:r w:rsidRPr="00307E71">
              <w:rPr>
                <w:sz w:val="24"/>
                <w:szCs w:val="24"/>
              </w:rPr>
              <w:t>Управління:</w:t>
            </w:r>
          </w:p>
          <w:p w:rsidR="00F22231" w:rsidRPr="00307E71" w:rsidRDefault="00F22231" w:rsidP="00166C52">
            <w:pPr>
              <w:jc w:val="both"/>
              <w:rPr>
                <w:sz w:val="24"/>
                <w:szCs w:val="24"/>
              </w:rPr>
            </w:pPr>
            <w:r w:rsidRPr="00307E71">
              <w:rPr>
                <w:sz w:val="24"/>
                <w:szCs w:val="24"/>
                <w:lang w:eastAsia="uk-UA"/>
              </w:rPr>
              <w:t>економічного аналізу;</w:t>
            </w:r>
          </w:p>
          <w:p w:rsidR="00F22231" w:rsidRPr="00307E71" w:rsidRDefault="00F22231" w:rsidP="00166C52">
            <w:pPr>
              <w:jc w:val="both"/>
              <w:rPr>
                <w:sz w:val="24"/>
                <w:szCs w:val="24"/>
              </w:rPr>
            </w:pPr>
            <w:r w:rsidRPr="00307E71">
              <w:rPr>
                <w:sz w:val="24"/>
                <w:szCs w:val="24"/>
                <w:lang w:eastAsia="uk-UA"/>
              </w:rPr>
              <w:t>оподаткування</w:t>
            </w:r>
            <w:r w:rsidRPr="00307E71">
              <w:rPr>
                <w:sz w:val="24"/>
                <w:szCs w:val="24"/>
              </w:rPr>
              <w:t xml:space="preserve"> юридичних осіб;</w:t>
            </w:r>
          </w:p>
          <w:p w:rsidR="00F22231" w:rsidRPr="00307E71" w:rsidRDefault="00F22231" w:rsidP="00166C52">
            <w:pPr>
              <w:jc w:val="both"/>
              <w:rPr>
                <w:sz w:val="24"/>
                <w:szCs w:val="24"/>
              </w:rPr>
            </w:pPr>
            <w:r w:rsidRPr="00307E71">
              <w:rPr>
                <w:sz w:val="24"/>
                <w:szCs w:val="24"/>
                <w:lang w:eastAsia="uk-UA"/>
              </w:rPr>
              <w:t>оподаткування фізичних осіб;</w:t>
            </w:r>
          </w:p>
          <w:p w:rsidR="00F22231" w:rsidRPr="00307E71" w:rsidRDefault="00F22231" w:rsidP="00166C52">
            <w:pPr>
              <w:jc w:val="both"/>
              <w:rPr>
                <w:sz w:val="24"/>
                <w:szCs w:val="24"/>
              </w:rPr>
            </w:pPr>
            <w:r w:rsidRPr="00307E71">
              <w:rPr>
                <w:sz w:val="24"/>
                <w:szCs w:val="24"/>
              </w:rPr>
              <w:t>по роботі з податковим боргом</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750CCF" w:rsidRDefault="00F22231" w:rsidP="00AC6CAE">
            <w:pPr>
              <w:ind w:left="34" w:firstLine="425"/>
              <w:jc w:val="both"/>
              <w:rPr>
                <w:sz w:val="24"/>
                <w:szCs w:val="24"/>
              </w:rPr>
            </w:pPr>
            <w:r>
              <w:rPr>
                <w:sz w:val="24"/>
                <w:szCs w:val="24"/>
              </w:rPr>
              <w:t>У звітному періоді 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(листи ГУ ДПС від 23.02.2023 № 1310/5/06-30-19-04-17 Фінансовому управлінню Бердичівської міськради; від 22.03.2023 № 1937/5/0630-1-02-05 Департаменту фінансів Житомирської міськради).</w:t>
            </w:r>
          </w:p>
          <w:p w:rsidR="00750CCF" w:rsidRDefault="00750CCF" w:rsidP="00750CCF">
            <w:pPr>
              <w:widowControl w:val="0"/>
              <w:autoSpaceDE w:val="0"/>
              <w:autoSpaceDN w:val="0"/>
              <w:adjustRightInd w:val="0"/>
              <w:ind w:firstLine="432"/>
              <w:jc w:val="both"/>
              <w:rPr>
                <w:sz w:val="24"/>
                <w:szCs w:val="24"/>
              </w:rPr>
            </w:pPr>
            <w:r>
              <w:rPr>
                <w:sz w:val="24"/>
                <w:szCs w:val="24"/>
              </w:rPr>
              <w:t>З метою забезпечення повноти обліку платників податків, нарахування платежів налагоджено взаємодію з Центральним міжрегіональним управлінням лісомисливського господарства та обласним комунальним підприємством «</w:t>
            </w:r>
            <w:proofErr w:type="spellStart"/>
            <w:r>
              <w:rPr>
                <w:sz w:val="24"/>
                <w:szCs w:val="24"/>
              </w:rPr>
              <w:t>Житомироблагроліс</w:t>
            </w:r>
            <w:proofErr w:type="spellEnd"/>
            <w:r>
              <w:rPr>
                <w:sz w:val="24"/>
                <w:szCs w:val="24"/>
              </w:rPr>
              <w:t xml:space="preserve">», управлінням екології і природних ресурсів ОДА, державною екологічною інспекцією Поліського округу, Регіональним сервісним центром МВС в Житомирській області, сектором Державного агентства водних ресурсів у Житомирській області, </w:t>
            </w:r>
            <w:r w:rsidR="00423557">
              <w:rPr>
                <w:sz w:val="24"/>
                <w:szCs w:val="24"/>
              </w:rPr>
              <w:t xml:space="preserve">                                   </w:t>
            </w:r>
            <w:r>
              <w:rPr>
                <w:sz w:val="24"/>
                <w:szCs w:val="24"/>
              </w:rPr>
              <w:t xml:space="preserve">ГУ </w:t>
            </w:r>
            <w:proofErr w:type="spellStart"/>
            <w:r>
              <w:rPr>
                <w:sz w:val="24"/>
                <w:szCs w:val="24"/>
              </w:rPr>
              <w:t>Держгеокадастру</w:t>
            </w:r>
            <w:proofErr w:type="spellEnd"/>
            <w:r>
              <w:rPr>
                <w:sz w:val="24"/>
                <w:szCs w:val="24"/>
              </w:rPr>
              <w:t xml:space="preserve">  у Житомирській області, органами місцевого  самоврядування щодо надання інформації щодо об’єктів оподаткування та об’єктів, пов’язаних з оподаткуванням.</w:t>
            </w:r>
          </w:p>
          <w:p w:rsidR="00F22231" w:rsidRPr="00CB4ED4" w:rsidRDefault="00750CCF" w:rsidP="00750CCF">
            <w:pPr>
              <w:ind w:left="34" w:firstLine="432"/>
              <w:jc w:val="both"/>
              <w:rPr>
                <w:sz w:val="24"/>
                <w:szCs w:val="24"/>
              </w:rPr>
            </w:pPr>
            <w:r>
              <w:rPr>
                <w:sz w:val="24"/>
                <w:szCs w:val="24"/>
                <w:lang w:eastAsia="uk-UA"/>
              </w:rPr>
              <w:t xml:space="preserve">За результатами розгляду запитів органів місцевого самоврядування, правоохоронних органів </w:t>
            </w:r>
            <w:r w:rsidR="00423557">
              <w:rPr>
                <w:sz w:val="24"/>
                <w:szCs w:val="24"/>
                <w:lang w:eastAsia="uk-UA"/>
              </w:rPr>
              <w:t xml:space="preserve">управлінням оподаткування юридичних осіб </w:t>
            </w:r>
            <w:r>
              <w:rPr>
                <w:sz w:val="24"/>
                <w:szCs w:val="24"/>
                <w:lang w:eastAsia="uk-UA"/>
              </w:rPr>
              <w:t xml:space="preserve">протягом </w:t>
            </w:r>
            <w:r w:rsidR="00423557">
              <w:rPr>
                <w:sz w:val="24"/>
                <w:szCs w:val="24"/>
                <w:lang w:eastAsia="uk-UA"/>
              </w:rPr>
              <w:t>першого</w:t>
            </w:r>
            <w:r>
              <w:rPr>
                <w:sz w:val="24"/>
                <w:szCs w:val="24"/>
                <w:lang w:eastAsia="uk-UA"/>
              </w:rPr>
              <w:t xml:space="preserve"> півріччя 2023</w:t>
            </w:r>
            <w:r w:rsidR="00423557">
              <w:rPr>
                <w:sz w:val="24"/>
                <w:szCs w:val="24"/>
                <w:lang w:eastAsia="uk-UA"/>
              </w:rPr>
              <w:t xml:space="preserve"> року</w:t>
            </w:r>
            <w:r>
              <w:rPr>
                <w:sz w:val="24"/>
                <w:szCs w:val="24"/>
                <w:lang w:eastAsia="uk-UA"/>
              </w:rPr>
              <w:t xml:space="preserve"> підготовлено та направлено 58 </w:t>
            </w:r>
            <w:r>
              <w:rPr>
                <w:sz w:val="24"/>
                <w:szCs w:val="24"/>
              </w:rPr>
              <w:t>відповідей.</w:t>
            </w:r>
          </w:p>
          <w:p w:rsidR="00F22231" w:rsidRPr="009B4774" w:rsidRDefault="00F22231" w:rsidP="00AC6CAE">
            <w:pPr>
              <w:ind w:left="34" w:firstLine="425"/>
              <w:jc w:val="both"/>
              <w:rPr>
                <w:sz w:val="24"/>
                <w:szCs w:val="24"/>
              </w:rPr>
            </w:pPr>
            <w:r>
              <w:rPr>
                <w:sz w:val="24"/>
                <w:szCs w:val="24"/>
              </w:rPr>
              <w:lastRenderedPageBreak/>
              <w:t xml:space="preserve">Забезпечено взаємодію з територіальними громадами з питань повноти нарахування та виплати заробітної плати </w:t>
            </w:r>
            <w:r w:rsidRPr="009B4774">
              <w:rPr>
                <w:sz w:val="24"/>
                <w:szCs w:val="24"/>
              </w:rPr>
              <w:t xml:space="preserve">(листівка щодо виплати мінімальної заробітної плати у 2023 році надіслана керівникам територіальних громад (лист </w:t>
            </w:r>
            <w:r>
              <w:rPr>
                <w:sz w:val="24"/>
                <w:szCs w:val="24"/>
              </w:rPr>
              <w:t xml:space="preserve">ГУ ДПС </w:t>
            </w:r>
            <w:r w:rsidRPr="009B4774">
              <w:rPr>
                <w:sz w:val="24"/>
                <w:szCs w:val="24"/>
              </w:rPr>
              <w:t xml:space="preserve">від 02.01.2023 </w:t>
            </w:r>
            <w:r>
              <w:rPr>
                <w:sz w:val="24"/>
                <w:szCs w:val="24"/>
              </w:rPr>
              <w:t xml:space="preserve">               </w:t>
            </w:r>
            <w:r w:rsidRPr="009B4774">
              <w:rPr>
                <w:sz w:val="24"/>
                <w:szCs w:val="24"/>
              </w:rPr>
              <w:t>№</w:t>
            </w:r>
            <w:r>
              <w:rPr>
                <w:sz w:val="24"/>
                <w:szCs w:val="24"/>
              </w:rPr>
              <w:t xml:space="preserve"> </w:t>
            </w:r>
            <w:r w:rsidRPr="009B4774">
              <w:rPr>
                <w:sz w:val="24"/>
                <w:szCs w:val="24"/>
              </w:rPr>
              <w:t>31/6/06-30-24-02), центрам обслуговування платників (</w:t>
            </w:r>
            <w:r>
              <w:rPr>
                <w:sz w:val="24"/>
                <w:szCs w:val="24"/>
              </w:rPr>
              <w:t xml:space="preserve">лист                 ГУ ДПС </w:t>
            </w:r>
            <w:r w:rsidRPr="009B4774">
              <w:rPr>
                <w:sz w:val="24"/>
                <w:szCs w:val="24"/>
              </w:rPr>
              <w:t>від 02.01.2023 №</w:t>
            </w:r>
            <w:r>
              <w:rPr>
                <w:sz w:val="24"/>
                <w:szCs w:val="24"/>
              </w:rPr>
              <w:t xml:space="preserve"> </w:t>
            </w:r>
            <w:r w:rsidRPr="009B4774">
              <w:rPr>
                <w:sz w:val="24"/>
                <w:szCs w:val="24"/>
              </w:rPr>
              <w:t xml:space="preserve">5/06-30-24-1) для розміщення на інформаційних стендах та розповсюдження інформації серед податкових агентів;  на </w:t>
            </w:r>
            <w:proofErr w:type="spellStart"/>
            <w:r w:rsidRPr="009B4774">
              <w:rPr>
                <w:sz w:val="24"/>
                <w:szCs w:val="24"/>
              </w:rPr>
              <w:t>субсайтах</w:t>
            </w:r>
            <w:proofErr w:type="spellEnd"/>
            <w:r w:rsidRPr="009B4774">
              <w:rPr>
                <w:sz w:val="24"/>
                <w:szCs w:val="24"/>
              </w:rPr>
              <w:t xml:space="preserve"> органів місцевого </w:t>
            </w:r>
            <w:r>
              <w:rPr>
                <w:sz w:val="24"/>
                <w:szCs w:val="24"/>
              </w:rPr>
              <w:t>с</w:t>
            </w:r>
            <w:r w:rsidRPr="009B4774">
              <w:rPr>
                <w:sz w:val="24"/>
                <w:szCs w:val="24"/>
              </w:rPr>
              <w:t>амоврядування розміщу</w:t>
            </w:r>
            <w:r>
              <w:rPr>
                <w:sz w:val="24"/>
                <w:szCs w:val="24"/>
              </w:rPr>
              <w:t>валась</w:t>
            </w:r>
            <w:r w:rsidRPr="009B4774">
              <w:rPr>
                <w:sz w:val="24"/>
                <w:szCs w:val="24"/>
              </w:rPr>
              <w:t xml:space="preserve"> інформація щодо дотримання вимог чинного законодавства при виплаті заробітної плати. </w:t>
            </w:r>
          </w:p>
          <w:p w:rsidR="00F22231" w:rsidRDefault="00F22231" w:rsidP="00AC6CAE">
            <w:pPr>
              <w:ind w:firstLineChars="166" w:firstLine="398"/>
              <w:jc w:val="both"/>
              <w:rPr>
                <w:sz w:val="24"/>
                <w:szCs w:val="24"/>
              </w:rPr>
            </w:pPr>
            <w:r>
              <w:rPr>
                <w:sz w:val="24"/>
                <w:szCs w:val="24"/>
              </w:rPr>
              <w:t xml:space="preserve">Територіальні громади Житомирської області в електронному вигляді повідомлялись про платників податків, що мають податковий борг по податках та зборах, що сплачуються до місцевих бюджетів.  </w:t>
            </w:r>
          </w:p>
          <w:p w:rsidR="00F22231" w:rsidRPr="00910D55" w:rsidRDefault="00F22231" w:rsidP="00AC6CAE">
            <w:pPr>
              <w:ind w:firstLineChars="166" w:firstLine="398"/>
              <w:jc w:val="both"/>
              <w:rPr>
                <w:sz w:val="24"/>
                <w:szCs w:val="24"/>
              </w:rPr>
            </w:pPr>
            <w:r>
              <w:rPr>
                <w:sz w:val="24"/>
                <w:szCs w:val="24"/>
              </w:rPr>
              <w:t xml:space="preserve">Проводився обмін інформацією з </w:t>
            </w:r>
            <w:r>
              <w:rPr>
                <w:bCs/>
                <w:sz w:val="24"/>
                <w:szCs w:val="24"/>
              </w:rPr>
              <w:t xml:space="preserve">Головним управлінням Пенсійного фонду України в Житомирській області </w:t>
            </w:r>
            <w:r>
              <w:rPr>
                <w:sz w:val="24"/>
                <w:szCs w:val="24"/>
              </w:rPr>
              <w:t xml:space="preserve">та </w:t>
            </w:r>
            <w:proofErr w:type="spellStart"/>
            <w:r>
              <w:rPr>
                <w:bCs/>
                <w:sz w:val="24"/>
                <w:szCs w:val="24"/>
              </w:rPr>
              <w:t>Центрально</w:t>
            </w:r>
            <w:proofErr w:type="spellEnd"/>
            <w:r>
              <w:rPr>
                <w:bCs/>
                <w:sz w:val="24"/>
                <w:szCs w:val="24"/>
              </w:rPr>
              <w:t xml:space="preserve"> - Західним </w:t>
            </w:r>
            <w:proofErr w:type="spellStart"/>
            <w:r>
              <w:rPr>
                <w:bCs/>
                <w:sz w:val="24"/>
                <w:szCs w:val="24"/>
              </w:rPr>
              <w:t>межрегіональним</w:t>
            </w:r>
            <w:proofErr w:type="spellEnd"/>
            <w:r>
              <w:rPr>
                <w:bCs/>
                <w:sz w:val="24"/>
                <w:szCs w:val="24"/>
              </w:rPr>
              <w:t xml:space="preserve"> управлінням Державної служби з питань праці з </w:t>
            </w:r>
            <w:r>
              <w:rPr>
                <w:sz w:val="24"/>
                <w:szCs w:val="24"/>
              </w:rPr>
              <w:t xml:space="preserve">питань легалізації праці, а саме до цих органів направлено 6 інформаційних повідомлень про порушення роботодавцем законодавства щодо оформлення трудових відносин з найманими особами. </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4.4.</w:t>
            </w:r>
          </w:p>
        </w:tc>
        <w:tc>
          <w:tcPr>
            <w:tcW w:w="3402" w:type="dxa"/>
          </w:tcPr>
          <w:p w:rsidR="00F22231" w:rsidRPr="00307E71" w:rsidRDefault="00F22231" w:rsidP="00166C52">
            <w:pPr>
              <w:ind w:firstLine="362"/>
              <w:jc w:val="both"/>
              <w:rPr>
                <w:sz w:val="24"/>
                <w:szCs w:val="24"/>
              </w:rPr>
            </w:pPr>
            <w:r w:rsidRPr="00307E71">
              <w:rPr>
                <w:sz w:val="24"/>
                <w:szCs w:val="24"/>
              </w:rPr>
              <w:t xml:space="preserve">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w:t>
            </w:r>
            <w:r w:rsidRPr="00307E71">
              <w:rPr>
                <w:sz w:val="24"/>
                <w:szCs w:val="24"/>
              </w:rPr>
              <w:lastRenderedPageBreak/>
              <w:t>сум податку на доходи фізичних осіб</w:t>
            </w:r>
          </w:p>
        </w:tc>
        <w:tc>
          <w:tcPr>
            <w:tcW w:w="1985" w:type="dxa"/>
          </w:tcPr>
          <w:p w:rsidR="00F22231" w:rsidRPr="00307E71" w:rsidRDefault="00F22231" w:rsidP="00166C52">
            <w:pPr>
              <w:jc w:val="both"/>
              <w:rPr>
                <w:sz w:val="24"/>
                <w:szCs w:val="24"/>
              </w:rPr>
            </w:pPr>
            <w:r w:rsidRPr="00307E71">
              <w:rPr>
                <w:sz w:val="24"/>
                <w:szCs w:val="24"/>
              </w:rPr>
              <w:lastRenderedPageBreak/>
              <w:t>Управління:</w:t>
            </w:r>
          </w:p>
          <w:p w:rsidR="00F22231" w:rsidRPr="00307E71" w:rsidRDefault="00F22231" w:rsidP="00166C52">
            <w:pPr>
              <w:jc w:val="both"/>
              <w:rPr>
                <w:sz w:val="24"/>
                <w:szCs w:val="24"/>
              </w:rPr>
            </w:pPr>
            <w:r w:rsidRPr="00307E71">
              <w:rPr>
                <w:sz w:val="24"/>
                <w:szCs w:val="24"/>
                <w:lang w:eastAsia="uk-UA"/>
              </w:rPr>
              <w:t>оподаткування фізичних осіб;</w:t>
            </w:r>
            <w:r w:rsidRPr="00307E71">
              <w:rPr>
                <w:sz w:val="24"/>
                <w:szCs w:val="24"/>
              </w:rPr>
              <w:t xml:space="preserve"> по роботі з податковим боргом</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Default="00F22231" w:rsidP="00AC6CAE">
            <w:pPr>
              <w:ind w:firstLineChars="191" w:firstLine="458"/>
              <w:jc w:val="both"/>
              <w:rPr>
                <w:sz w:val="24"/>
                <w:szCs w:val="24"/>
              </w:rPr>
            </w:pPr>
            <w:r>
              <w:rPr>
                <w:sz w:val="24"/>
                <w:szCs w:val="24"/>
              </w:rPr>
              <w:t>На засіданнях районних та міських комісій при органах місцевого самоврядування заслухано керівників 269 юридичних осіб, у яких рахувалась заборгованість з виплати заробітної плати та керівників 236 юридичних осіб, які мінімізували виплату заробітної плати найманим працівникам, за рахунок чого забезпечено сплату</w:t>
            </w:r>
            <w:r w:rsidRPr="0024107F">
              <w:rPr>
                <w:sz w:val="24"/>
                <w:szCs w:val="24"/>
              </w:rPr>
              <w:t xml:space="preserve"> </w:t>
            </w:r>
            <w:r>
              <w:rPr>
                <w:sz w:val="24"/>
                <w:szCs w:val="24"/>
              </w:rPr>
              <w:t xml:space="preserve">3,6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податку на доходи фізичних осіб та 4,4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єдиного внеску.</w:t>
            </w:r>
          </w:p>
          <w:p w:rsidR="00F22231" w:rsidRDefault="00F22231" w:rsidP="00AC6CAE">
            <w:pPr>
              <w:ind w:left="34" w:firstLineChars="177" w:firstLine="425"/>
              <w:jc w:val="both"/>
              <w:rPr>
                <w:sz w:val="24"/>
                <w:szCs w:val="24"/>
              </w:rPr>
            </w:pPr>
            <w:r>
              <w:rPr>
                <w:sz w:val="24"/>
                <w:szCs w:val="24"/>
              </w:rPr>
              <w:t xml:space="preserve">Проведено індивідуальну роботу з керівниками 292 підприємств, у яких обліковувалась заборгованість з виплати заробітної плати та керівниками 1024 підприємств, які мінімізували виплату заробітної плати найманим працівникам. За рахунок самостійно вжитих ГУ ДПС заходів, до бюджету додатково надійшло 2,0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податку на доходи фізичних осіб та                  </w:t>
            </w:r>
            <w:r>
              <w:rPr>
                <w:sz w:val="24"/>
                <w:szCs w:val="24"/>
              </w:rPr>
              <w:lastRenderedPageBreak/>
              <w:t xml:space="preserve">2,5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єдиного внеску.</w:t>
            </w:r>
          </w:p>
          <w:p w:rsidR="00F22231" w:rsidRDefault="00F22231" w:rsidP="00AC6CAE">
            <w:pPr>
              <w:ind w:left="34" w:firstLineChars="177" w:firstLine="425"/>
              <w:jc w:val="both"/>
              <w:rPr>
                <w:sz w:val="24"/>
                <w:szCs w:val="24"/>
              </w:rPr>
            </w:pPr>
            <w:r w:rsidRPr="004C58FC">
              <w:rPr>
                <w:sz w:val="24"/>
                <w:szCs w:val="24"/>
              </w:rPr>
              <w:t xml:space="preserve">Заслухано керівників </w:t>
            </w:r>
            <w:r>
              <w:rPr>
                <w:sz w:val="24"/>
                <w:szCs w:val="24"/>
              </w:rPr>
              <w:t>1</w:t>
            </w:r>
            <w:r w:rsidRPr="004C58FC">
              <w:rPr>
                <w:sz w:val="24"/>
                <w:szCs w:val="24"/>
              </w:rPr>
              <w:t>36 підприємств – боржників, в тому числі великих підприє</w:t>
            </w:r>
            <w:r w:rsidR="00757164">
              <w:rPr>
                <w:sz w:val="24"/>
                <w:szCs w:val="24"/>
              </w:rPr>
              <w:t>мств, які мають податковий борг</w:t>
            </w:r>
          </w:p>
          <w:p w:rsidR="008947E4" w:rsidRPr="00910D55" w:rsidRDefault="008947E4" w:rsidP="00AC6CAE">
            <w:pPr>
              <w:ind w:left="34" w:firstLineChars="177" w:firstLine="425"/>
              <w:jc w:val="both"/>
              <w:rPr>
                <w:sz w:val="24"/>
                <w:szCs w:val="24"/>
              </w:rPr>
            </w:pPr>
          </w:p>
        </w:tc>
      </w:tr>
      <w:tr w:rsidR="00F22231" w:rsidRPr="00307E71" w:rsidTr="002D29E3">
        <w:tc>
          <w:tcPr>
            <w:tcW w:w="15206" w:type="dxa"/>
            <w:gridSpan w:val="5"/>
            <w:vAlign w:val="center"/>
          </w:tcPr>
          <w:p w:rsidR="00F22231" w:rsidRPr="00307E71" w:rsidRDefault="00F22231" w:rsidP="00166C52">
            <w:pPr>
              <w:jc w:val="center"/>
              <w:rPr>
                <w:b/>
                <w:lang w:eastAsia="en-US"/>
              </w:rPr>
            </w:pPr>
          </w:p>
          <w:p w:rsidR="00F22231" w:rsidRPr="00307E71" w:rsidRDefault="00F22231" w:rsidP="00166C52">
            <w:pPr>
              <w:jc w:val="center"/>
              <w:rPr>
                <w:b/>
                <w:sz w:val="24"/>
                <w:szCs w:val="24"/>
                <w:lang w:eastAsia="uk-UA"/>
              </w:rPr>
            </w:pPr>
            <w:r w:rsidRPr="00307E71">
              <w:rPr>
                <w:b/>
                <w:sz w:val="24"/>
                <w:szCs w:val="24"/>
                <w:lang w:eastAsia="en-US"/>
              </w:rPr>
              <w:t>Розділ 5. В</w:t>
            </w:r>
            <w:r w:rsidRPr="00307E71">
              <w:rPr>
                <w:b/>
                <w:sz w:val="24"/>
                <w:szCs w:val="24"/>
                <w:lang w:eastAsia="uk-UA"/>
              </w:rPr>
              <w:t>провадження електронних сервісів для суб'єктів господарювання</w:t>
            </w:r>
          </w:p>
          <w:p w:rsidR="00F22231" w:rsidRPr="00307E71" w:rsidRDefault="00F22231" w:rsidP="00166C52">
            <w:pPr>
              <w:jc w:val="center"/>
              <w:rPr>
                <w:b/>
                <w:lang w:eastAsia="en-US"/>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5.1.</w:t>
            </w:r>
          </w:p>
        </w:tc>
        <w:tc>
          <w:tcPr>
            <w:tcW w:w="3402" w:type="dxa"/>
          </w:tcPr>
          <w:p w:rsidR="00F22231" w:rsidRPr="00307E71" w:rsidRDefault="00F22231" w:rsidP="00166C52">
            <w:pPr>
              <w:widowControl w:val="0"/>
              <w:autoSpaceDE w:val="0"/>
              <w:autoSpaceDN w:val="0"/>
              <w:adjustRightInd w:val="0"/>
              <w:ind w:firstLine="432"/>
              <w:jc w:val="both"/>
              <w:rPr>
                <w:snapToGrid w:val="0"/>
                <w:sz w:val="24"/>
                <w:szCs w:val="24"/>
              </w:rPr>
            </w:pPr>
            <w:r w:rsidRPr="00307E71">
              <w:rPr>
                <w:sz w:val="24"/>
                <w:szCs w:val="24"/>
              </w:rPr>
              <w:t>Організація та координація діяльності центрів обслуговування платників (далі – ЦОП)</w:t>
            </w:r>
          </w:p>
        </w:tc>
        <w:tc>
          <w:tcPr>
            <w:tcW w:w="1985" w:type="dxa"/>
          </w:tcPr>
          <w:p w:rsidR="00F22231" w:rsidRPr="00307E71" w:rsidRDefault="00F22231" w:rsidP="00166C52">
            <w:pPr>
              <w:jc w:val="both"/>
              <w:rPr>
                <w:snapToGrid w:val="0"/>
                <w:sz w:val="24"/>
                <w:szCs w:val="24"/>
              </w:rPr>
            </w:pPr>
            <w:r w:rsidRPr="00307E71">
              <w:rPr>
                <w:snapToGrid w:val="0"/>
                <w:sz w:val="24"/>
                <w:szCs w:val="24"/>
              </w:rPr>
              <w:t xml:space="preserve">Управління податкових сервісів, державні податкові інспекції (далі – </w:t>
            </w:r>
            <w:r w:rsidRPr="00307E71">
              <w:rPr>
                <w:sz w:val="24"/>
                <w:szCs w:val="24"/>
              </w:rPr>
              <w:t>ДПІ)</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862268">
            <w:pPr>
              <w:ind w:firstLine="459"/>
              <w:jc w:val="both"/>
              <w:rPr>
                <w:color w:val="000000"/>
                <w:kern w:val="2"/>
                <w:sz w:val="24"/>
                <w:szCs w:val="24"/>
              </w:rPr>
            </w:pPr>
            <w:r w:rsidRPr="00862268">
              <w:rPr>
                <w:color w:val="000000"/>
                <w:kern w:val="2"/>
                <w:sz w:val="24"/>
                <w:szCs w:val="24"/>
              </w:rPr>
              <w:t>Протягом звітного періоду здійснювалась координація роботи ДПІ з питань організації роботи ЦОП. З метою контролю: ДПІ щоміся</w:t>
            </w:r>
            <w:r>
              <w:rPr>
                <w:color w:val="000000"/>
                <w:kern w:val="2"/>
                <w:sz w:val="24"/>
                <w:szCs w:val="24"/>
              </w:rPr>
              <w:t>ця</w:t>
            </w:r>
            <w:r w:rsidRPr="00862268">
              <w:rPr>
                <w:color w:val="000000"/>
                <w:kern w:val="2"/>
                <w:sz w:val="24"/>
                <w:szCs w:val="24"/>
              </w:rPr>
              <w:t xml:space="preserve"> нада</w:t>
            </w:r>
            <w:r>
              <w:rPr>
                <w:color w:val="000000"/>
                <w:kern w:val="2"/>
                <w:sz w:val="24"/>
                <w:szCs w:val="24"/>
              </w:rPr>
              <w:t>вали</w:t>
            </w:r>
            <w:r w:rsidRPr="00862268">
              <w:rPr>
                <w:color w:val="000000"/>
                <w:kern w:val="2"/>
                <w:sz w:val="24"/>
                <w:szCs w:val="24"/>
              </w:rPr>
              <w:t xml:space="preserve"> пропозиції до графіків роботи працівників у ЦОП, постійно проводи</w:t>
            </w:r>
            <w:r>
              <w:rPr>
                <w:color w:val="000000"/>
                <w:kern w:val="2"/>
                <w:sz w:val="24"/>
                <w:szCs w:val="24"/>
              </w:rPr>
              <w:t>вся</w:t>
            </w:r>
            <w:r w:rsidRPr="00862268">
              <w:rPr>
                <w:color w:val="000000"/>
                <w:kern w:val="2"/>
                <w:sz w:val="24"/>
                <w:szCs w:val="24"/>
              </w:rPr>
              <w:t xml:space="preserve"> моніторинг роботи камер </w:t>
            </w:r>
            <w:proofErr w:type="spellStart"/>
            <w:r w:rsidRPr="00862268">
              <w:rPr>
                <w:color w:val="000000"/>
                <w:kern w:val="2"/>
                <w:sz w:val="24"/>
                <w:szCs w:val="24"/>
              </w:rPr>
              <w:t>відеоспостереження</w:t>
            </w:r>
            <w:proofErr w:type="spellEnd"/>
            <w:r w:rsidRPr="00862268">
              <w:rPr>
                <w:color w:val="000000"/>
                <w:kern w:val="2"/>
                <w:sz w:val="24"/>
                <w:szCs w:val="24"/>
              </w:rPr>
              <w:t>, щод</w:t>
            </w:r>
            <w:r>
              <w:rPr>
                <w:color w:val="000000"/>
                <w:kern w:val="2"/>
                <w:sz w:val="24"/>
                <w:szCs w:val="24"/>
              </w:rPr>
              <w:t>ня</w:t>
            </w:r>
            <w:r w:rsidRPr="00862268">
              <w:rPr>
                <w:color w:val="000000"/>
                <w:kern w:val="2"/>
                <w:sz w:val="24"/>
                <w:szCs w:val="24"/>
              </w:rPr>
              <w:t xml:space="preserve"> відповідальні працівники ЦОП у телефонному режимі повідомля</w:t>
            </w:r>
            <w:r>
              <w:rPr>
                <w:color w:val="000000"/>
                <w:kern w:val="2"/>
                <w:sz w:val="24"/>
                <w:szCs w:val="24"/>
              </w:rPr>
              <w:t>ли</w:t>
            </w:r>
            <w:r w:rsidRPr="00862268">
              <w:rPr>
                <w:color w:val="000000"/>
                <w:kern w:val="2"/>
                <w:sz w:val="24"/>
                <w:szCs w:val="24"/>
              </w:rPr>
              <w:t xml:space="preserve"> про початок роботи сервісних центрів та здійсню</w:t>
            </w:r>
            <w:r>
              <w:rPr>
                <w:color w:val="000000"/>
                <w:kern w:val="2"/>
                <w:sz w:val="24"/>
                <w:szCs w:val="24"/>
              </w:rPr>
              <w:t>вався</w:t>
            </w:r>
            <w:r w:rsidR="00757164">
              <w:rPr>
                <w:color w:val="000000"/>
                <w:kern w:val="2"/>
                <w:sz w:val="24"/>
                <w:szCs w:val="24"/>
              </w:rPr>
              <w:t xml:space="preserve"> контроль стану роботи ЦОП</w:t>
            </w:r>
          </w:p>
          <w:p w:rsidR="008947E4" w:rsidRPr="00862268" w:rsidRDefault="008947E4" w:rsidP="00862268">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5.2.</w:t>
            </w:r>
          </w:p>
        </w:tc>
        <w:tc>
          <w:tcPr>
            <w:tcW w:w="3402" w:type="dxa"/>
          </w:tcPr>
          <w:p w:rsidR="00F22231" w:rsidRPr="00307E71" w:rsidRDefault="00F22231" w:rsidP="00166C52">
            <w:pPr>
              <w:ind w:firstLine="432"/>
              <w:jc w:val="both"/>
              <w:rPr>
                <w:sz w:val="24"/>
                <w:szCs w:val="24"/>
              </w:rPr>
            </w:pPr>
            <w:r w:rsidRPr="00307E71">
              <w:rPr>
                <w:sz w:val="24"/>
                <w:szCs w:val="24"/>
              </w:rPr>
              <w:t xml:space="preserve">Забезпечення належної організації роботи та контроль за </w:t>
            </w:r>
            <w:r w:rsidRPr="00307E71">
              <w:rPr>
                <w:sz w:val="24"/>
                <w:szCs w:val="24"/>
                <w:lang w:eastAsia="en-US"/>
              </w:rPr>
              <w:t xml:space="preserve">якістю та своєчасністю надання </w:t>
            </w:r>
            <w:r w:rsidRPr="00307E71">
              <w:rPr>
                <w:sz w:val="24"/>
                <w:szCs w:val="24"/>
              </w:rPr>
              <w:t xml:space="preserve">адміністративних послуг та інших сервісів платникам податків </w:t>
            </w:r>
            <w:r w:rsidRPr="00307E71">
              <w:rPr>
                <w:sz w:val="24"/>
                <w:szCs w:val="24"/>
                <w:lang w:eastAsia="en-US"/>
              </w:rPr>
              <w:t>у ЦОП</w:t>
            </w:r>
          </w:p>
        </w:tc>
        <w:tc>
          <w:tcPr>
            <w:tcW w:w="1985" w:type="dxa"/>
          </w:tcPr>
          <w:p w:rsidR="00F22231" w:rsidRPr="00307E71" w:rsidRDefault="00F22231" w:rsidP="00166C52">
            <w:pPr>
              <w:jc w:val="both"/>
              <w:rPr>
                <w:sz w:val="24"/>
                <w:szCs w:val="24"/>
              </w:rPr>
            </w:pPr>
            <w:r w:rsidRPr="00307E71">
              <w:rPr>
                <w:snapToGrid w:val="0"/>
                <w:sz w:val="24"/>
                <w:szCs w:val="24"/>
              </w:rPr>
              <w:t xml:space="preserve">Управління податкових сервісів, </w:t>
            </w:r>
            <w:r w:rsidRPr="00307E71">
              <w:rPr>
                <w:sz w:val="24"/>
                <w:szCs w:val="24"/>
              </w:rPr>
              <w:t>ДПІ</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862268" w:rsidRDefault="00F22231" w:rsidP="00862268">
            <w:pPr>
              <w:autoSpaceDE w:val="0"/>
              <w:autoSpaceDN w:val="0"/>
              <w:adjustRightInd w:val="0"/>
              <w:spacing w:line="240" w:lineRule="atLeast"/>
              <w:ind w:firstLine="459"/>
              <w:jc w:val="both"/>
              <w:rPr>
                <w:color w:val="000000"/>
                <w:kern w:val="2"/>
                <w:sz w:val="24"/>
                <w:szCs w:val="24"/>
              </w:rPr>
            </w:pPr>
            <w:r w:rsidRPr="00862268">
              <w:rPr>
                <w:color w:val="000000"/>
                <w:sz w:val="24"/>
                <w:szCs w:val="24"/>
              </w:rPr>
              <w:t>Для забезпечення належної організації роботи у ЦОП п</w:t>
            </w:r>
            <w:r w:rsidRPr="00862268">
              <w:rPr>
                <w:color w:val="000000"/>
                <w:kern w:val="2"/>
                <w:sz w:val="24"/>
                <w:szCs w:val="24"/>
              </w:rPr>
              <w:t>остійно проводи</w:t>
            </w:r>
            <w:r>
              <w:rPr>
                <w:color w:val="000000"/>
                <w:kern w:val="2"/>
                <w:sz w:val="24"/>
                <w:szCs w:val="24"/>
              </w:rPr>
              <w:t>в</w:t>
            </w:r>
            <w:r w:rsidRPr="00862268">
              <w:rPr>
                <w:color w:val="000000"/>
                <w:kern w:val="2"/>
                <w:sz w:val="24"/>
                <w:szCs w:val="24"/>
              </w:rPr>
              <w:t>ся моніторинг розпорядчих документів, які регламентують роботу та внос</w:t>
            </w:r>
            <w:r>
              <w:rPr>
                <w:color w:val="000000"/>
                <w:kern w:val="2"/>
                <w:sz w:val="24"/>
                <w:szCs w:val="24"/>
              </w:rPr>
              <w:t>ились</w:t>
            </w:r>
            <w:r w:rsidRPr="00862268">
              <w:rPr>
                <w:color w:val="000000"/>
                <w:kern w:val="2"/>
                <w:sz w:val="24"/>
                <w:szCs w:val="24"/>
              </w:rPr>
              <w:t xml:space="preserve"> відповідні зміни до наказів з метою приведення їх у відповідність до чинного законодавства, а саме:</w:t>
            </w:r>
          </w:p>
          <w:p w:rsidR="00F22231" w:rsidRPr="00862268" w:rsidRDefault="00F22231" w:rsidP="00862268">
            <w:pPr>
              <w:spacing w:line="240" w:lineRule="atLeast"/>
              <w:ind w:firstLine="459"/>
              <w:jc w:val="both"/>
              <w:rPr>
                <w:sz w:val="24"/>
                <w:szCs w:val="24"/>
                <w:lang w:eastAsia="uk-UA"/>
              </w:rPr>
            </w:pPr>
            <w:r w:rsidRPr="00862268">
              <w:rPr>
                <w:color w:val="000000"/>
                <w:kern w:val="2"/>
                <w:sz w:val="24"/>
                <w:szCs w:val="24"/>
              </w:rPr>
              <w:t xml:space="preserve">-  наказом ГУ ДПС від 20.01.2023 № 33 «Про внесення змін до окремих наказів ГУ ДПС» </w:t>
            </w:r>
            <w:r w:rsidRPr="00862268">
              <w:rPr>
                <w:color w:val="FF0000"/>
                <w:sz w:val="24"/>
                <w:szCs w:val="24"/>
                <w:lang w:eastAsia="uk-UA"/>
              </w:rPr>
              <w:t xml:space="preserve"> </w:t>
            </w:r>
            <w:r w:rsidRPr="00862268">
              <w:rPr>
                <w:sz w:val="24"/>
                <w:szCs w:val="24"/>
                <w:lang w:eastAsia="uk-UA"/>
              </w:rPr>
              <w:t>приведено у відповідність інфо</w:t>
            </w:r>
            <w:r>
              <w:rPr>
                <w:sz w:val="24"/>
                <w:szCs w:val="24"/>
                <w:lang w:eastAsia="uk-UA"/>
              </w:rPr>
              <w:t>р</w:t>
            </w:r>
            <w:r w:rsidRPr="00862268">
              <w:rPr>
                <w:sz w:val="24"/>
                <w:szCs w:val="24"/>
                <w:lang w:eastAsia="uk-UA"/>
              </w:rPr>
              <w:t>маційні та технологічні картки у частині зміни адресних даних окремих ДПІ та порядку та способу подання документів з отримання адміністративних послуг: РРО, КОРО, РК;</w:t>
            </w:r>
          </w:p>
          <w:p w:rsidR="00F22231" w:rsidRPr="00862268" w:rsidRDefault="00F22231" w:rsidP="00862268">
            <w:pPr>
              <w:ind w:firstLine="459"/>
              <w:jc w:val="both"/>
              <w:rPr>
                <w:sz w:val="24"/>
                <w:szCs w:val="24"/>
                <w:lang w:eastAsia="uk-UA"/>
              </w:rPr>
            </w:pPr>
            <w:r w:rsidRPr="00862268">
              <w:rPr>
                <w:sz w:val="24"/>
                <w:szCs w:val="24"/>
                <w:lang w:eastAsia="uk-UA"/>
              </w:rPr>
              <w:t xml:space="preserve">- </w:t>
            </w:r>
            <w:r w:rsidRPr="00862268">
              <w:rPr>
                <w:kern w:val="2"/>
                <w:sz w:val="24"/>
                <w:szCs w:val="24"/>
              </w:rPr>
              <w:t>наказом ГУ ДПС від 26.01.2023 № 45 «Про внесення змін до наказу ГУ ДПС від 13.05.2021 № 375</w:t>
            </w:r>
            <w:r>
              <w:rPr>
                <w:kern w:val="2"/>
                <w:sz w:val="24"/>
                <w:szCs w:val="24"/>
              </w:rPr>
              <w:t>»</w:t>
            </w:r>
            <w:r w:rsidRPr="00862268">
              <w:rPr>
                <w:kern w:val="2"/>
                <w:sz w:val="24"/>
                <w:szCs w:val="24"/>
              </w:rPr>
              <w:t xml:space="preserve"> </w:t>
            </w:r>
            <w:r w:rsidRPr="00862268">
              <w:rPr>
                <w:sz w:val="24"/>
                <w:szCs w:val="24"/>
                <w:lang w:eastAsia="uk-UA"/>
              </w:rPr>
              <w:t>внесено зміни до інформаційних карток адміністративних послуг у частині переліку документів, порядку та способу подання і підстав для відмови у наданні адміністративних послуг: «Видача довідки про сплачений нерезидентом в Україні податок на прибуток (доходи), «Підтвердження статусу податкового резидента України»;</w:t>
            </w:r>
          </w:p>
          <w:p w:rsidR="00F22231" w:rsidRPr="00862268" w:rsidRDefault="00F22231" w:rsidP="00862268">
            <w:pPr>
              <w:ind w:firstLine="459"/>
              <w:jc w:val="both"/>
              <w:rPr>
                <w:kern w:val="2"/>
                <w:sz w:val="24"/>
                <w:szCs w:val="24"/>
              </w:rPr>
            </w:pPr>
            <w:r w:rsidRPr="00862268">
              <w:rPr>
                <w:kern w:val="2"/>
                <w:sz w:val="24"/>
                <w:szCs w:val="24"/>
              </w:rPr>
              <w:t xml:space="preserve">- наказом ГУ ДПС від 25.04.2023 № 188 «Про внесення змін до окремих наказів ГУ ДПС» </w:t>
            </w:r>
            <w:r w:rsidRPr="00862268">
              <w:rPr>
                <w:sz w:val="24"/>
                <w:szCs w:val="24"/>
                <w:lang w:eastAsia="uk-UA"/>
              </w:rPr>
              <w:t xml:space="preserve">внесено зміни до </w:t>
            </w:r>
            <w:r w:rsidRPr="00862268">
              <w:rPr>
                <w:kern w:val="2"/>
                <w:sz w:val="24"/>
                <w:szCs w:val="24"/>
              </w:rPr>
              <w:t>інформаційних та технологічних карток</w:t>
            </w:r>
            <w:r w:rsidRPr="00862268">
              <w:rPr>
                <w:sz w:val="24"/>
                <w:szCs w:val="24"/>
                <w:lang w:eastAsia="uk-UA"/>
              </w:rPr>
              <w:t xml:space="preserve"> у частині зміни адресних даних окремих ДПІ, а також щодо умов, підстав отримання адміністративних послуг у </w:t>
            </w:r>
            <w:r w:rsidRPr="00862268">
              <w:rPr>
                <w:sz w:val="24"/>
                <w:szCs w:val="24"/>
                <w:lang w:eastAsia="uk-UA"/>
              </w:rPr>
              <w:lastRenderedPageBreak/>
              <w:t>сфері ліцензування</w:t>
            </w:r>
            <w:r w:rsidR="00757164">
              <w:rPr>
                <w:kern w:val="2"/>
                <w:sz w:val="24"/>
                <w:szCs w:val="24"/>
              </w:rPr>
              <w:t>.</w:t>
            </w:r>
          </w:p>
          <w:p w:rsidR="00F22231" w:rsidRDefault="00F22231" w:rsidP="00862268">
            <w:pPr>
              <w:ind w:firstLine="459"/>
              <w:jc w:val="both"/>
              <w:rPr>
                <w:color w:val="000000"/>
                <w:kern w:val="2"/>
                <w:sz w:val="24"/>
                <w:szCs w:val="24"/>
              </w:rPr>
            </w:pPr>
            <w:r>
              <w:rPr>
                <w:color w:val="000000"/>
                <w:kern w:val="2"/>
                <w:sz w:val="24"/>
                <w:szCs w:val="24"/>
              </w:rPr>
              <w:t>З</w:t>
            </w:r>
            <w:r w:rsidRPr="00862268">
              <w:rPr>
                <w:color w:val="000000"/>
                <w:kern w:val="2"/>
                <w:sz w:val="24"/>
                <w:szCs w:val="24"/>
              </w:rPr>
              <w:t>абезпечено розміщення оновлених інформаційних карток та розроблених зразків заяв, що подаються для отримання відповідних адміністративних послуг та іншої інформації в обсязі, достатньому для отримання адміністративних послуг без сторонньої допомоги у місцях прийому суб’єктів звернень у ЦОП та у</w:t>
            </w:r>
            <w:r w:rsidR="00757164">
              <w:rPr>
                <w:color w:val="000000"/>
                <w:kern w:val="2"/>
                <w:sz w:val="24"/>
                <w:szCs w:val="24"/>
              </w:rPr>
              <w:t xml:space="preserve"> приміщенні </w:t>
            </w:r>
            <w:proofErr w:type="spellStart"/>
            <w:r w:rsidR="00757164">
              <w:rPr>
                <w:color w:val="000000"/>
                <w:kern w:val="2"/>
                <w:sz w:val="24"/>
                <w:szCs w:val="24"/>
              </w:rPr>
              <w:t>адмінбудівлі</w:t>
            </w:r>
            <w:proofErr w:type="spellEnd"/>
            <w:r w:rsidR="00757164">
              <w:rPr>
                <w:color w:val="000000"/>
                <w:kern w:val="2"/>
                <w:sz w:val="24"/>
                <w:szCs w:val="24"/>
              </w:rPr>
              <w:t xml:space="preserve"> ГУ ДПС</w:t>
            </w:r>
          </w:p>
          <w:p w:rsidR="008947E4" w:rsidRPr="00862268" w:rsidRDefault="008947E4" w:rsidP="00862268">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5.3.</w:t>
            </w:r>
          </w:p>
        </w:tc>
        <w:tc>
          <w:tcPr>
            <w:tcW w:w="3402" w:type="dxa"/>
          </w:tcPr>
          <w:p w:rsidR="00F22231" w:rsidRPr="00307E71" w:rsidRDefault="00F22231" w:rsidP="00166C52">
            <w:pPr>
              <w:ind w:firstLine="318"/>
              <w:jc w:val="both"/>
              <w:rPr>
                <w:bCs/>
                <w:sz w:val="24"/>
                <w:szCs w:val="24"/>
              </w:rPr>
            </w:pPr>
            <w:r w:rsidRPr="00307E71">
              <w:rPr>
                <w:sz w:val="24"/>
                <w:szCs w:val="24"/>
              </w:rPr>
              <w:t xml:space="preserve">Проведення перевірок щодо організації роботи ЦОП, узагальнення проблемних питань </w:t>
            </w:r>
            <w:r w:rsidRPr="00307E71">
              <w:rPr>
                <w:bCs/>
                <w:sz w:val="24"/>
                <w:szCs w:val="24"/>
              </w:rPr>
              <w:t>діяльності ЦОП та підготовка пропозицій керівництву ГУ ДПС щодо його покращення</w:t>
            </w:r>
          </w:p>
        </w:tc>
        <w:tc>
          <w:tcPr>
            <w:tcW w:w="1985" w:type="dxa"/>
          </w:tcPr>
          <w:p w:rsidR="00F22231" w:rsidRPr="00307E71" w:rsidRDefault="00F22231" w:rsidP="00166C52">
            <w:pPr>
              <w:jc w:val="both"/>
              <w:rPr>
                <w:sz w:val="24"/>
                <w:szCs w:val="24"/>
              </w:rPr>
            </w:pPr>
            <w:r w:rsidRPr="00307E71">
              <w:rPr>
                <w:snapToGrid w:val="0"/>
                <w:sz w:val="24"/>
                <w:szCs w:val="24"/>
              </w:rPr>
              <w:t>Управління податкових сервісів</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6E097F" w:rsidRDefault="00F22231" w:rsidP="00AC6CAE">
            <w:pPr>
              <w:spacing w:line="240" w:lineRule="atLeast"/>
              <w:ind w:firstLine="459"/>
              <w:jc w:val="both"/>
              <w:rPr>
                <w:kern w:val="2"/>
                <w:sz w:val="24"/>
                <w:szCs w:val="24"/>
              </w:rPr>
            </w:pPr>
            <w:r w:rsidRPr="006E097F">
              <w:rPr>
                <w:kern w:val="2"/>
                <w:sz w:val="24"/>
                <w:szCs w:val="24"/>
              </w:rPr>
              <w:t xml:space="preserve">У </w:t>
            </w:r>
            <w:r w:rsidR="00757164">
              <w:rPr>
                <w:kern w:val="2"/>
                <w:sz w:val="24"/>
                <w:szCs w:val="24"/>
              </w:rPr>
              <w:t>зв’язку із військовою агресією російської ф</w:t>
            </w:r>
            <w:r w:rsidRPr="006E097F">
              <w:rPr>
                <w:kern w:val="2"/>
                <w:sz w:val="24"/>
                <w:szCs w:val="24"/>
              </w:rPr>
              <w:t xml:space="preserve">едерації проти України, запровадженням воєнного стану протягом звітного періоду перевірки щодо організації роботи ЦОП не </w:t>
            </w:r>
            <w:r>
              <w:rPr>
                <w:kern w:val="2"/>
                <w:sz w:val="24"/>
                <w:szCs w:val="24"/>
              </w:rPr>
              <w:t>проводились</w:t>
            </w:r>
            <w:r w:rsidRPr="006E097F">
              <w:rPr>
                <w:kern w:val="2"/>
                <w:sz w:val="24"/>
                <w:szCs w:val="24"/>
              </w:rPr>
              <w:t xml:space="preserve">. </w:t>
            </w:r>
          </w:p>
          <w:p w:rsidR="00F22231" w:rsidRPr="006E097F" w:rsidRDefault="00F22231" w:rsidP="00AC6CAE">
            <w:pPr>
              <w:ind w:firstLine="459"/>
              <w:jc w:val="both"/>
              <w:rPr>
                <w:color w:val="000000"/>
                <w:sz w:val="24"/>
                <w:szCs w:val="24"/>
                <w:lang w:eastAsia="uk-UA"/>
              </w:rPr>
            </w:pPr>
            <w:r w:rsidRPr="006E097F">
              <w:rPr>
                <w:bCs/>
                <w:color w:val="000000"/>
                <w:sz w:val="24"/>
                <w:szCs w:val="24"/>
              </w:rPr>
              <w:t>У зв’язку із введенням в дію змін до Організаційної структури Головного управління ДПС у Житомирській області</w:t>
            </w:r>
            <w:r>
              <w:rPr>
                <w:bCs/>
                <w:color w:val="000000"/>
                <w:sz w:val="24"/>
                <w:szCs w:val="24"/>
              </w:rPr>
              <w:t>,</w:t>
            </w:r>
            <w:r w:rsidRPr="006E097F">
              <w:rPr>
                <w:bCs/>
                <w:color w:val="000000"/>
                <w:sz w:val="24"/>
                <w:szCs w:val="24"/>
              </w:rPr>
              <w:t xml:space="preserve"> затверджених наказом ГУ ДПС від 15.03.2023 № 109 «Про введення в дію Переліку змін № 2 до Організаційної структури ГУ ДПС та внесення змін до наказу ГУ ДПС від 12.05.2022 № 101» та кадровими змінами в </w:t>
            </w:r>
            <w:r>
              <w:rPr>
                <w:bCs/>
                <w:color w:val="000000"/>
                <w:sz w:val="24"/>
                <w:szCs w:val="24"/>
              </w:rPr>
              <w:t xml:space="preserve">             </w:t>
            </w:r>
            <w:r w:rsidRPr="006E097F">
              <w:rPr>
                <w:bCs/>
                <w:color w:val="000000"/>
                <w:sz w:val="24"/>
                <w:szCs w:val="24"/>
              </w:rPr>
              <w:t>ГУ ДПС внесено зміни до наступних наказів ГУ ДПС:</w:t>
            </w:r>
            <w:r>
              <w:rPr>
                <w:bCs/>
                <w:color w:val="000000"/>
                <w:sz w:val="24"/>
                <w:szCs w:val="24"/>
              </w:rPr>
              <w:t xml:space="preserve"> </w:t>
            </w:r>
            <w:r w:rsidRPr="006E097F">
              <w:rPr>
                <w:color w:val="000000"/>
                <w:sz w:val="24"/>
                <w:szCs w:val="24"/>
                <w:lang w:eastAsia="uk-UA"/>
              </w:rPr>
              <w:t>від 29.09.2021 № 627 «Про призначення відповідальних осіб центрів обслуговування платників ДПІ» (зі змінами) (</w:t>
            </w:r>
            <w:r>
              <w:rPr>
                <w:color w:val="000000"/>
                <w:sz w:val="24"/>
                <w:szCs w:val="24"/>
                <w:lang w:eastAsia="uk-UA"/>
              </w:rPr>
              <w:t>н</w:t>
            </w:r>
            <w:r w:rsidRPr="006E097F">
              <w:rPr>
                <w:color w:val="000000"/>
                <w:sz w:val="24"/>
                <w:szCs w:val="24"/>
                <w:lang w:eastAsia="uk-UA"/>
              </w:rPr>
              <w:t>аказ ГУ ДПС від 07.04.2023 №132);</w:t>
            </w:r>
            <w:r>
              <w:rPr>
                <w:color w:val="000000"/>
                <w:sz w:val="24"/>
                <w:szCs w:val="24"/>
                <w:lang w:eastAsia="uk-UA"/>
              </w:rPr>
              <w:t xml:space="preserve"> </w:t>
            </w:r>
            <w:r w:rsidRPr="006E097F">
              <w:rPr>
                <w:color w:val="000000"/>
                <w:sz w:val="24"/>
                <w:szCs w:val="24"/>
                <w:lang w:eastAsia="uk-UA"/>
              </w:rPr>
              <w:t xml:space="preserve"> </w:t>
            </w:r>
            <w:r w:rsidRPr="006E097F">
              <w:rPr>
                <w:sz w:val="24"/>
                <w:szCs w:val="24"/>
              </w:rPr>
              <w:t>від 12.03.2021 №</w:t>
            </w:r>
            <w:r>
              <w:rPr>
                <w:sz w:val="24"/>
                <w:szCs w:val="24"/>
              </w:rPr>
              <w:t xml:space="preserve"> </w:t>
            </w:r>
            <w:r w:rsidRPr="006E097F">
              <w:rPr>
                <w:sz w:val="24"/>
                <w:szCs w:val="24"/>
              </w:rPr>
              <w:t>289 «Про затвердження складу комісій з вилучення зі скриньок зауважень та пропозицій відвідувачів» (зі змінами)</w:t>
            </w:r>
            <w:r w:rsidRPr="006E097F">
              <w:rPr>
                <w:color w:val="000000"/>
                <w:sz w:val="24"/>
                <w:szCs w:val="24"/>
                <w:lang w:eastAsia="uk-UA"/>
              </w:rPr>
              <w:t xml:space="preserve"> (</w:t>
            </w:r>
            <w:r>
              <w:rPr>
                <w:color w:val="000000"/>
                <w:sz w:val="24"/>
                <w:szCs w:val="24"/>
                <w:lang w:eastAsia="uk-UA"/>
              </w:rPr>
              <w:t>н</w:t>
            </w:r>
            <w:r w:rsidRPr="006E097F">
              <w:rPr>
                <w:color w:val="000000"/>
                <w:sz w:val="24"/>
                <w:szCs w:val="24"/>
                <w:lang w:eastAsia="uk-UA"/>
              </w:rPr>
              <w:t>аказ ГУ ДПС від 07.04.2023 №133);</w:t>
            </w:r>
            <w:r>
              <w:rPr>
                <w:color w:val="000000"/>
                <w:sz w:val="24"/>
                <w:szCs w:val="24"/>
                <w:lang w:eastAsia="uk-UA"/>
              </w:rPr>
              <w:t xml:space="preserve"> </w:t>
            </w:r>
            <w:r w:rsidRPr="006E097F">
              <w:rPr>
                <w:color w:val="000000"/>
                <w:sz w:val="24"/>
                <w:szCs w:val="24"/>
                <w:lang w:eastAsia="uk-UA"/>
              </w:rPr>
              <w:t xml:space="preserve">від 04.02.2021 № 202 «Про затвердження положень та регламентів центрів обслуговування платників» </w:t>
            </w:r>
            <w:r w:rsidRPr="006E097F">
              <w:rPr>
                <w:sz w:val="24"/>
                <w:szCs w:val="24"/>
                <w:lang w:eastAsia="uk-UA"/>
              </w:rPr>
              <w:t xml:space="preserve">(зі змінами) </w:t>
            </w:r>
            <w:r w:rsidRPr="006E097F">
              <w:rPr>
                <w:color w:val="000000"/>
                <w:sz w:val="24"/>
                <w:szCs w:val="24"/>
                <w:lang w:eastAsia="uk-UA"/>
              </w:rPr>
              <w:t>(</w:t>
            </w:r>
            <w:r>
              <w:rPr>
                <w:color w:val="000000"/>
                <w:sz w:val="24"/>
                <w:szCs w:val="24"/>
                <w:lang w:eastAsia="uk-UA"/>
              </w:rPr>
              <w:t>н</w:t>
            </w:r>
            <w:r w:rsidRPr="006E097F">
              <w:rPr>
                <w:color w:val="000000"/>
                <w:sz w:val="24"/>
                <w:szCs w:val="24"/>
                <w:lang w:eastAsia="uk-UA"/>
              </w:rPr>
              <w:t>аказ ГУ ДПС від 07.04.2023 №134).</w:t>
            </w:r>
          </w:p>
          <w:p w:rsidR="00F22231" w:rsidRPr="006E097F" w:rsidRDefault="00F22231" w:rsidP="00AC6CAE">
            <w:pPr>
              <w:spacing w:line="240" w:lineRule="atLeast"/>
              <w:ind w:firstLine="459"/>
              <w:jc w:val="both"/>
              <w:rPr>
                <w:sz w:val="24"/>
                <w:szCs w:val="24"/>
              </w:rPr>
            </w:pPr>
            <w:r w:rsidRPr="006E097F">
              <w:rPr>
                <w:kern w:val="2"/>
                <w:sz w:val="24"/>
                <w:szCs w:val="24"/>
              </w:rPr>
              <w:t>З метою якісного надання адміністративних послуг, поліпшення обслуговування платників податків оперативно в телефонному режимі вирішуються проблемні питання щодо надання консультацій, прийняття звітності, надання адміністративних послуг.</w:t>
            </w:r>
            <w:r>
              <w:rPr>
                <w:kern w:val="2"/>
                <w:sz w:val="24"/>
                <w:szCs w:val="24"/>
              </w:rPr>
              <w:t xml:space="preserve"> </w:t>
            </w:r>
            <w:r w:rsidRPr="006E097F">
              <w:rPr>
                <w:kern w:val="2"/>
                <w:sz w:val="24"/>
                <w:szCs w:val="24"/>
              </w:rPr>
              <w:t>Крім того</w:t>
            </w:r>
            <w:r>
              <w:rPr>
                <w:kern w:val="2"/>
                <w:sz w:val="24"/>
                <w:szCs w:val="24"/>
              </w:rPr>
              <w:t xml:space="preserve"> відповідно до листа </w:t>
            </w:r>
            <w:r w:rsidRPr="006E097F">
              <w:rPr>
                <w:bCs/>
                <w:color w:val="000000"/>
                <w:sz w:val="24"/>
                <w:szCs w:val="24"/>
              </w:rPr>
              <w:t>від 01.03.2023 №</w:t>
            </w:r>
            <w:r>
              <w:rPr>
                <w:bCs/>
                <w:color w:val="000000"/>
                <w:sz w:val="24"/>
                <w:szCs w:val="24"/>
              </w:rPr>
              <w:t xml:space="preserve"> </w:t>
            </w:r>
            <w:r w:rsidRPr="006E097F">
              <w:rPr>
                <w:bCs/>
                <w:color w:val="000000"/>
                <w:sz w:val="24"/>
                <w:szCs w:val="24"/>
              </w:rPr>
              <w:t>281/06-30-12-03-20</w:t>
            </w:r>
            <w:r>
              <w:rPr>
                <w:kern w:val="2"/>
                <w:sz w:val="24"/>
                <w:szCs w:val="24"/>
              </w:rPr>
              <w:t xml:space="preserve">, направленого ДПІ, </w:t>
            </w:r>
            <w:r w:rsidRPr="006E097F">
              <w:rPr>
                <w:kern w:val="2"/>
                <w:sz w:val="24"/>
                <w:szCs w:val="24"/>
              </w:rPr>
              <w:t xml:space="preserve">щомісяця узагальнюється </w:t>
            </w:r>
            <w:r w:rsidRPr="006E097F">
              <w:rPr>
                <w:bCs/>
                <w:color w:val="000000"/>
                <w:sz w:val="24"/>
                <w:szCs w:val="24"/>
              </w:rPr>
              <w:t xml:space="preserve">інформація щодо розроблених та поданих до органів місцевого самоврядування Програм розвитку ДПІ ГУ ДПС у Житомирській області щодо облаштування сервісних центрів обслуговування платників на 2023 </w:t>
            </w:r>
            <w:r w:rsidRPr="006E097F">
              <w:rPr>
                <w:bCs/>
                <w:color w:val="000000"/>
                <w:sz w:val="24"/>
                <w:szCs w:val="24"/>
              </w:rPr>
              <w:lastRenderedPageBreak/>
              <w:t>рік, надходження скарг на сервіс «Пульс» та «Урядову гарячу лінію», кількості наданих адміністративних послуг</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5.4.</w:t>
            </w:r>
          </w:p>
        </w:tc>
        <w:tc>
          <w:tcPr>
            <w:tcW w:w="3402" w:type="dxa"/>
          </w:tcPr>
          <w:p w:rsidR="00F22231" w:rsidRPr="00307E71" w:rsidRDefault="00F22231" w:rsidP="00166C52">
            <w:pPr>
              <w:ind w:firstLine="318"/>
              <w:jc w:val="both"/>
              <w:rPr>
                <w:sz w:val="24"/>
                <w:szCs w:val="24"/>
              </w:rPr>
            </w:pPr>
            <w:r w:rsidRPr="00307E71">
              <w:rPr>
                <w:sz w:val="24"/>
                <w:szCs w:val="24"/>
              </w:rPr>
              <w:t>Підтримка в актуальному стані інформаційних карток адміністративних послуг</w:t>
            </w:r>
          </w:p>
        </w:tc>
        <w:tc>
          <w:tcPr>
            <w:tcW w:w="1985" w:type="dxa"/>
          </w:tcPr>
          <w:p w:rsidR="00F22231" w:rsidRPr="00307E71" w:rsidRDefault="00F22231" w:rsidP="00166C52">
            <w:pPr>
              <w:jc w:val="both"/>
              <w:rPr>
                <w:sz w:val="24"/>
                <w:szCs w:val="24"/>
              </w:rPr>
            </w:pPr>
            <w:r w:rsidRPr="00307E71">
              <w:rPr>
                <w:snapToGrid w:val="0"/>
                <w:sz w:val="24"/>
                <w:szCs w:val="24"/>
              </w:rPr>
              <w:t>Управління податкових сервісів</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F52EAA">
            <w:pPr>
              <w:ind w:firstLine="459"/>
              <w:jc w:val="both"/>
              <w:rPr>
                <w:color w:val="000000"/>
                <w:kern w:val="2"/>
                <w:sz w:val="24"/>
                <w:szCs w:val="24"/>
              </w:rPr>
            </w:pPr>
            <w:r w:rsidRPr="00F52EAA">
              <w:rPr>
                <w:color w:val="000000"/>
                <w:kern w:val="2"/>
                <w:sz w:val="24"/>
                <w:szCs w:val="24"/>
              </w:rPr>
              <w:t xml:space="preserve">Забезпечено постійний контроль за підтримкою в актуальному стані інформаційних карток адміністративних послуг, а саме: у місцях надання адміністративних послуг та на </w:t>
            </w:r>
            <w:proofErr w:type="spellStart"/>
            <w:r w:rsidRPr="00F52EAA">
              <w:rPr>
                <w:color w:val="000000"/>
                <w:kern w:val="2"/>
                <w:sz w:val="24"/>
                <w:szCs w:val="24"/>
              </w:rPr>
              <w:t>субсайті</w:t>
            </w:r>
            <w:proofErr w:type="spellEnd"/>
            <w:r w:rsidRPr="00F52EAA">
              <w:rPr>
                <w:color w:val="000000"/>
                <w:kern w:val="2"/>
                <w:sz w:val="24"/>
                <w:szCs w:val="24"/>
              </w:rPr>
              <w:t xml:space="preserve"> ГУ ДПС розміщено відповідні картки, затверджені наказами ГУ ДПС від 13.05.2021 № 375 «</w:t>
            </w:r>
            <w:r w:rsidRPr="00F52EAA">
              <w:rPr>
                <w:sz w:val="24"/>
                <w:szCs w:val="24"/>
                <w:lang w:eastAsia="uk-UA"/>
              </w:rPr>
              <w:t>Про затвердження інформаційних та технологічних карток адміністративних послуг» (зі змінами)</w:t>
            </w:r>
            <w:r w:rsidRPr="00F52EAA">
              <w:rPr>
                <w:color w:val="000000"/>
                <w:kern w:val="2"/>
                <w:sz w:val="24"/>
                <w:szCs w:val="24"/>
              </w:rPr>
              <w:t xml:space="preserve">, </w:t>
            </w:r>
            <w:r>
              <w:rPr>
                <w:color w:val="000000"/>
                <w:kern w:val="2"/>
                <w:sz w:val="24"/>
                <w:szCs w:val="24"/>
              </w:rPr>
              <w:t xml:space="preserve"> </w:t>
            </w:r>
            <w:r w:rsidRPr="00F52EAA">
              <w:rPr>
                <w:color w:val="000000"/>
                <w:kern w:val="2"/>
                <w:sz w:val="24"/>
                <w:szCs w:val="24"/>
              </w:rPr>
              <w:t>від 30.07.2021 №</w:t>
            </w:r>
            <w:r>
              <w:rPr>
                <w:color w:val="000000"/>
                <w:kern w:val="2"/>
                <w:sz w:val="24"/>
                <w:szCs w:val="24"/>
              </w:rPr>
              <w:t xml:space="preserve"> </w:t>
            </w:r>
            <w:r w:rsidRPr="00F52EAA">
              <w:rPr>
                <w:color w:val="000000"/>
                <w:kern w:val="2"/>
                <w:sz w:val="24"/>
                <w:szCs w:val="24"/>
              </w:rPr>
              <w:t>534 «</w:t>
            </w:r>
            <w:r w:rsidRPr="00F52EAA">
              <w:rPr>
                <w:color w:val="000000"/>
                <w:sz w:val="24"/>
                <w:szCs w:val="24"/>
                <w:lang w:eastAsia="uk-UA"/>
              </w:rPr>
              <w:t>Про затвердження інформаційних та технологічних карток адміністративних послуг» (зі змінами)</w:t>
            </w:r>
            <w:r w:rsidRPr="00F52EAA">
              <w:rPr>
                <w:color w:val="000000"/>
                <w:kern w:val="2"/>
                <w:sz w:val="24"/>
                <w:szCs w:val="24"/>
              </w:rPr>
              <w:t xml:space="preserve"> та від 23.06.2022 №</w:t>
            </w:r>
            <w:r>
              <w:rPr>
                <w:color w:val="000000"/>
                <w:kern w:val="2"/>
                <w:sz w:val="24"/>
                <w:szCs w:val="24"/>
              </w:rPr>
              <w:t xml:space="preserve"> </w:t>
            </w:r>
            <w:r w:rsidRPr="00F52EAA">
              <w:rPr>
                <w:color w:val="000000"/>
                <w:kern w:val="2"/>
                <w:sz w:val="24"/>
                <w:szCs w:val="24"/>
              </w:rPr>
              <w:t>134 «</w:t>
            </w:r>
            <w:r w:rsidRPr="00F52EAA">
              <w:rPr>
                <w:sz w:val="24"/>
                <w:szCs w:val="24"/>
              </w:rPr>
              <w:t>Про затвердження інформаційних та технологічних карток адміністративних послуг»</w:t>
            </w:r>
            <w:r w:rsidRPr="00F52EAA">
              <w:rPr>
                <w:color w:val="000000"/>
                <w:kern w:val="2"/>
                <w:sz w:val="24"/>
                <w:szCs w:val="24"/>
              </w:rPr>
              <w:t xml:space="preserve"> (зі змінами) </w:t>
            </w:r>
          </w:p>
          <w:p w:rsidR="008947E4" w:rsidRPr="00F52EAA" w:rsidRDefault="008947E4" w:rsidP="00F52EAA">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5.5.</w:t>
            </w:r>
          </w:p>
        </w:tc>
        <w:tc>
          <w:tcPr>
            <w:tcW w:w="3402" w:type="dxa"/>
          </w:tcPr>
          <w:p w:rsidR="00F22231" w:rsidRPr="00307E71" w:rsidRDefault="00F22231" w:rsidP="00166C52">
            <w:pPr>
              <w:ind w:firstLine="318"/>
              <w:jc w:val="both"/>
              <w:rPr>
                <w:sz w:val="24"/>
                <w:szCs w:val="24"/>
              </w:rPr>
            </w:pPr>
            <w:r w:rsidRPr="00307E71">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1985" w:type="dxa"/>
          </w:tcPr>
          <w:p w:rsidR="00F22231" w:rsidRPr="00307E71" w:rsidRDefault="00F22231" w:rsidP="00166C52">
            <w:pPr>
              <w:jc w:val="both"/>
              <w:rPr>
                <w:snapToGrid w:val="0"/>
                <w:sz w:val="24"/>
                <w:szCs w:val="24"/>
              </w:rPr>
            </w:pPr>
            <w:r w:rsidRPr="00307E71">
              <w:rPr>
                <w:snapToGrid w:val="0"/>
                <w:sz w:val="24"/>
                <w:szCs w:val="24"/>
              </w:rPr>
              <w:t>Управління податкових сервісів,</w:t>
            </w:r>
            <w:r w:rsidRPr="00307E71">
              <w:rPr>
                <w:sz w:val="24"/>
                <w:szCs w:val="24"/>
              </w:rPr>
              <w:t xml:space="preserve"> ДПІ</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F52EAA" w:rsidRDefault="00F22231" w:rsidP="00EA1659">
            <w:pPr>
              <w:autoSpaceDE w:val="0"/>
              <w:autoSpaceDN w:val="0"/>
              <w:adjustRightInd w:val="0"/>
              <w:spacing w:line="240" w:lineRule="atLeast"/>
              <w:ind w:firstLine="459"/>
              <w:jc w:val="both"/>
              <w:rPr>
                <w:color w:val="000000"/>
                <w:sz w:val="24"/>
                <w:szCs w:val="24"/>
              </w:rPr>
            </w:pPr>
            <w:r w:rsidRPr="00F52EAA">
              <w:rPr>
                <w:color w:val="000000"/>
                <w:sz w:val="24"/>
                <w:szCs w:val="24"/>
                <w:lang w:eastAsia="zh-CN"/>
              </w:rPr>
              <w:t>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r>
              <w:rPr>
                <w:color w:val="000000"/>
                <w:sz w:val="24"/>
                <w:szCs w:val="24"/>
                <w:lang w:eastAsia="zh-CN"/>
              </w:rPr>
              <w:t>.</w:t>
            </w:r>
            <w:r w:rsidRPr="00F52EAA">
              <w:rPr>
                <w:color w:val="000000"/>
                <w:sz w:val="24"/>
                <w:szCs w:val="24"/>
                <w:lang w:eastAsia="zh-CN"/>
              </w:rPr>
              <w:t xml:space="preserve"> Протягом звітного періоду постійн</w:t>
            </w:r>
            <w:r>
              <w:rPr>
                <w:color w:val="000000"/>
                <w:sz w:val="24"/>
                <w:szCs w:val="24"/>
                <w:lang w:eastAsia="zh-CN"/>
              </w:rPr>
              <w:t>о</w:t>
            </w:r>
            <w:r w:rsidRPr="00F52EAA">
              <w:rPr>
                <w:color w:val="000000"/>
                <w:sz w:val="24"/>
                <w:szCs w:val="24"/>
                <w:lang w:eastAsia="zh-CN"/>
              </w:rPr>
              <w:t xml:space="preserve"> здійснювалось проведення аналізу якості реєстрації та обліку платників податків, за результатами якого до ДПІ направлялись зауваження для виправлення з відповідними вказівками.</w:t>
            </w:r>
          </w:p>
          <w:p w:rsidR="00F22231" w:rsidRPr="00F52EAA" w:rsidRDefault="00F22231" w:rsidP="00EA1659">
            <w:pPr>
              <w:autoSpaceDE w:val="0"/>
              <w:autoSpaceDN w:val="0"/>
              <w:adjustRightInd w:val="0"/>
              <w:spacing w:line="240" w:lineRule="atLeast"/>
              <w:ind w:firstLine="459"/>
              <w:jc w:val="both"/>
              <w:rPr>
                <w:color w:val="000000"/>
                <w:sz w:val="24"/>
                <w:szCs w:val="24"/>
              </w:rPr>
            </w:pPr>
            <w:r w:rsidRPr="00F52EAA">
              <w:rPr>
                <w:color w:val="000000"/>
                <w:sz w:val="24"/>
                <w:szCs w:val="24"/>
                <w:lang w:eastAsia="zh-CN"/>
              </w:rPr>
              <w:t>Узагальнена інформація щодо кількісних показників щомісяця нада</w:t>
            </w:r>
            <w:r>
              <w:rPr>
                <w:color w:val="000000"/>
                <w:sz w:val="24"/>
                <w:szCs w:val="24"/>
                <w:lang w:eastAsia="zh-CN"/>
              </w:rPr>
              <w:t>валась</w:t>
            </w:r>
            <w:r w:rsidRPr="00F52EAA">
              <w:rPr>
                <w:color w:val="000000"/>
                <w:sz w:val="24"/>
                <w:szCs w:val="24"/>
                <w:lang w:eastAsia="zh-CN"/>
              </w:rPr>
              <w:t xml:space="preserve"> структурним підрозділам ГУ ДПС в електронному вигляді  та розміщується в локальній мережі ГУ ДПС. </w:t>
            </w:r>
          </w:p>
          <w:p w:rsidR="00F22231" w:rsidRPr="00F52EAA" w:rsidRDefault="00F22231" w:rsidP="00EA1659">
            <w:pPr>
              <w:autoSpaceDE w:val="0"/>
              <w:autoSpaceDN w:val="0"/>
              <w:adjustRightInd w:val="0"/>
              <w:spacing w:line="240" w:lineRule="atLeast"/>
              <w:ind w:firstLine="459"/>
              <w:jc w:val="both"/>
              <w:rPr>
                <w:color w:val="000000"/>
                <w:sz w:val="24"/>
                <w:szCs w:val="24"/>
              </w:rPr>
            </w:pPr>
            <w:r w:rsidRPr="00F52EAA">
              <w:rPr>
                <w:color w:val="000000"/>
                <w:sz w:val="24"/>
                <w:szCs w:val="24"/>
                <w:lang w:eastAsia="zh-CN"/>
              </w:rPr>
              <w:t>Протягом січня-червня 2023</w:t>
            </w:r>
            <w:r w:rsidRPr="00A65A0F">
              <w:rPr>
                <w:color w:val="000000"/>
                <w:sz w:val="24"/>
                <w:szCs w:val="24"/>
                <w:lang w:eastAsia="zh-CN"/>
              </w:rPr>
              <w:t xml:space="preserve"> </w:t>
            </w:r>
            <w:r>
              <w:rPr>
                <w:color w:val="000000"/>
                <w:sz w:val="24"/>
                <w:szCs w:val="24"/>
                <w:lang w:eastAsia="zh-CN"/>
              </w:rPr>
              <w:t>року</w:t>
            </w:r>
            <w:r w:rsidRPr="00F52EAA">
              <w:rPr>
                <w:color w:val="000000"/>
                <w:sz w:val="24"/>
                <w:szCs w:val="24"/>
                <w:lang w:eastAsia="zh-CN"/>
              </w:rPr>
              <w:t>:</w:t>
            </w:r>
          </w:p>
          <w:p w:rsidR="00F22231" w:rsidRPr="00F52EAA" w:rsidRDefault="00F22231" w:rsidP="00EA1659">
            <w:pPr>
              <w:widowControl w:val="0"/>
              <w:autoSpaceDE w:val="0"/>
              <w:autoSpaceDN w:val="0"/>
              <w:adjustRightInd w:val="0"/>
              <w:spacing w:line="240" w:lineRule="atLeast"/>
              <w:ind w:firstLine="459"/>
              <w:jc w:val="both"/>
              <w:rPr>
                <w:b/>
                <w:color w:val="000000"/>
                <w:sz w:val="24"/>
                <w:szCs w:val="24"/>
              </w:rPr>
            </w:pPr>
            <w:r w:rsidRPr="00F52EAA">
              <w:rPr>
                <w:color w:val="000000"/>
                <w:sz w:val="24"/>
                <w:szCs w:val="24"/>
                <w:lang w:eastAsia="zh-CN"/>
              </w:rPr>
              <w:t>- зареєстровано 396 юридичних осіб та 4025 фізичних осіб – підприємців</w:t>
            </w:r>
            <w:r w:rsidRPr="00F52EAA">
              <w:rPr>
                <w:b/>
                <w:color w:val="000000"/>
                <w:sz w:val="24"/>
                <w:szCs w:val="24"/>
                <w:lang w:eastAsia="zh-CN"/>
              </w:rPr>
              <w:t>;</w:t>
            </w:r>
          </w:p>
          <w:p w:rsidR="00F22231" w:rsidRPr="00F52EAA" w:rsidRDefault="00F22231" w:rsidP="00EA1659">
            <w:pPr>
              <w:widowControl w:val="0"/>
              <w:autoSpaceDE w:val="0"/>
              <w:autoSpaceDN w:val="0"/>
              <w:adjustRightInd w:val="0"/>
              <w:spacing w:line="240" w:lineRule="atLeast"/>
              <w:ind w:firstLine="459"/>
              <w:jc w:val="both"/>
              <w:rPr>
                <w:color w:val="000000"/>
                <w:sz w:val="24"/>
                <w:szCs w:val="24"/>
              </w:rPr>
            </w:pPr>
            <w:r w:rsidRPr="00F52EAA">
              <w:rPr>
                <w:b/>
                <w:color w:val="000000"/>
                <w:sz w:val="24"/>
                <w:szCs w:val="24"/>
                <w:lang w:eastAsia="zh-CN"/>
              </w:rPr>
              <w:t xml:space="preserve">- </w:t>
            </w:r>
            <w:r w:rsidRPr="00F52EAA">
              <w:rPr>
                <w:color w:val="000000"/>
                <w:sz w:val="24"/>
                <w:szCs w:val="24"/>
                <w:lang w:eastAsia="zh-CN"/>
              </w:rPr>
              <w:t>припинено (ліквідовано державну реєстрацію та знято з обліку) 115 юридичних осіб та 945 фізичних осіб – підприємців.</w:t>
            </w:r>
          </w:p>
          <w:p w:rsidR="00F22231" w:rsidRPr="00F52EAA" w:rsidRDefault="00F22231" w:rsidP="00EA1659">
            <w:pPr>
              <w:widowControl w:val="0"/>
              <w:autoSpaceDE w:val="0"/>
              <w:autoSpaceDN w:val="0"/>
              <w:adjustRightInd w:val="0"/>
              <w:spacing w:line="240" w:lineRule="atLeast"/>
              <w:ind w:firstLine="459"/>
              <w:jc w:val="both"/>
              <w:rPr>
                <w:color w:val="000000"/>
                <w:sz w:val="24"/>
                <w:szCs w:val="24"/>
              </w:rPr>
            </w:pPr>
            <w:r w:rsidRPr="00F52EAA">
              <w:rPr>
                <w:color w:val="000000"/>
                <w:sz w:val="24"/>
                <w:szCs w:val="24"/>
                <w:lang w:eastAsia="zh-CN"/>
              </w:rPr>
              <w:t>Станом на 01.07.2023 на обліку в ГУ ДПС області перебувало 5475 платників ПДВ, у т.ч. 4876 – юридичних осіб та 599 фізичних осіб – підприєм</w:t>
            </w:r>
            <w:r>
              <w:rPr>
                <w:color w:val="000000"/>
                <w:sz w:val="24"/>
                <w:szCs w:val="24"/>
                <w:lang w:eastAsia="zh-CN"/>
              </w:rPr>
              <w:t>ців</w:t>
            </w:r>
            <w:r w:rsidRPr="00F52EAA">
              <w:rPr>
                <w:color w:val="000000"/>
                <w:sz w:val="24"/>
                <w:szCs w:val="24"/>
                <w:lang w:eastAsia="zh-CN"/>
              </w:rPr>
              <w:t xml:space="preserve">; 99 підприємств зареєстровані в реєстрі </w:t>
            </w:r>
            <w:proofErr w:type="spellStart"/>
            <w:r w:rsidRPr="00F52EAA">
              <w:rPr>
                <w:color w:val="000000"/>
                <w:sz w:val="24"/>
                <w:szCs w:val="24"/>
                <w:lang w:eastAsia="zh-CN"/>
              </w:rPr>
              <w:t>отримувачів</w:t>
            </w:r>
            <w:proofErr w:type="spellEnd"/>
            <w:r w:rsidRPr="00F52EAA">
              <w:rPr>
                <w:color w:val="000000"/>
                <w:sz w:val="24"/>
                <w:szCs w:val="24"/>
                <w:lang w:eastAsia="zh-CN"/>
              </w:rPr>
              <w:t xml:space="preserve"> бюджетних дотацій.</w:t>
            </w:r>
          </w:p>
          <w:p w:rsidR="00F22231" w:rsidRPr="00F52EAA" w:rsidRDefault="00F22231" w:rsidP="00EA1659">
            <w:pPr>
              <w:autoSpaceDE w:val="0"/>
              <w:autoSpaceDN w:val="0"/>
              <w:adjustRightInd w:val="0"/>
              <w:spacing w:line="240" w:lineRule="atLeast"/>
              <w:ind w:firstLine="459"/>
              <w:jc w:val="both"/>
              <w:rPr>
                <w:color w:val="000000"/>
                <w:sz w:val="24"/>
                <w:szCs w:val="24"/>
              </w:rPr>
            </w:pPr>
            <w:r w:rsidRPr="00F52EAA">
              <w:rPr>
                <w:color w:val="000000"/>
                <w:sz w:val="24"/>
                <w:szCs w:val="24"/>
                <w:lang w:eastAsia="zh-CN"/>
              </w:rPr>
              <w:t>Протягом січня-червня 2023</w:t>
            </w:r>
            <w:r>
              <w:rPr>
                <w:color w:val="000000"/>
                <w:sz w:val="24"/>
                <w:szCs w:val="24"/>
                <w:lang w:eastAsia="zh-CN"/>
              </w:rPr>
              <w:t xml:space="preserve"> року</w:t>
            </w:r>
            <w:r w:rsidRPr="00F52EAA">
              <w:rPr>
                <w:color w:val="000000"/>
                <w:sz w:val="24"/>
                <w:szCs w:val="24"/>
                <w:lang w:eastAsia="zh-CN"/>
              </w:rPr>
              <w:t>:</w:t>
            </w:r>
          </w:p>
          <w:p w:rsidR="00F22231" w:rsidRPr="00F52EAA" w:rsidRDefault="00F22231" w:rsidP="00EA1659">
            <w:pPr>
              <w:spacing w:line="240" w:lineRule="atLeast"/>
              <w:ind w:firstLine="459"/>
              <w:jc w:val="both"/>
              <w:rPr>
                <w:color w:val="000000"/>
                <w:sz w:val="24"/>
                <w:szCs w:val="24"/>
                <w:lang w:eastAsia="zh-CN"/>
              </w:rPr>
            </w:pPr>
            <w:proofErr w:type="spellStart"/>
            <w:r w:rsidRPr="00F52EAA">
              <w:rPr>
                <w:color w:val="000000"/>
                <w:sz w:val="24"/>
                <w:szCs w:val="24"/>
                <w:lang w:eastAsia="zh-CN"/>
              </w:rPr>
              <w:lastRenderedPageBreak/>
              <w:t>-зареєстровано</w:t>
            </w:r>
            <w:proofErr w:type="spellEnd"/>
            <w:r w:rsidRPr="00F52EAA">
              <w:rPr>
                <w:color w:val="000000"/>
                <w:sz w:val="24"/>
                <w:szCs w:val="24"/>
                <w:lang w:eastAsia="zh-CN"/>
              </w:rPr>
              <w:t xml:space="preserve"> платниками ПДВ 272</w:t>
            </w:r>
            <w:r>
              <w:rPr>
                <w:color w:val="000000"/>
                <w:sz w:val="24"/>
                <w:szCs w:val="24"/>
                <w:lang w:eastAsia="zh-CN"/>
              </w:rPr>
              <w:t xml:space="preserve"> юридичні особи</w:t>
            </w:r>
            <w:r w:rsidRPr="00F52EAA">
              <w:rPr>
                <w:color w:val="000000"/>
                <w:sz w:val="24"/>
                <w:szCs w:val="24"/>
                <w:lang w:eastAsia="zh-CN"/>
              </w:rPr>
              <w:t>, анульовано свідоцтво платника ПДВ – 22</w:t>
            </w:r>
            <w:r>
              <w:rPr>
                <w:color w:val="000000"/>
                <w:sz w:val="24"/>
                <w:szCs w:val="24"/>
                <w:lang w:eastAsia="zh-CN"/>
              </w:rPr>
              <w:t xml:space="preserve"> юридичним особам</w:t>
            </w:r>
            <w:r w:rsidRPr="00F52EAA">
              <w:rPr>
                <w:color w:val="000000"/>
                <w:sz w:val="24"/>
                <w:szCs w:val="24"/>
                <w:lang w:eastAsia="zh-CN"/>
              </w:rPr>
              <w:t>;</w:t>
            </w:r>
          </w:p>
          <w:p w:rsidR="00F22231" w:rsidRPr="00F52EAA" w:rsidRDefault="00F22231" w:rsidP="00EA1659">
            <w:pPr>
              <w:spacing w:line="240" w:lineRule="atLeast"/>
              <w:ind w:firstLine="459"/>
              <w:jc w:val="both"/>
              <w:rPr>
                <w:color w:val="000000"/>
                <w:sz w:val="24"/>
                <w:szCs w:val="24"/>
                <w:lang w:eastAsia="zh-CN"/>
              </w:rPr>
            </w:pPr>
            <w:proofErr w:type="spellStart"/>
            <w:r w:rsidRPr="00F52EAA">
              <w:rPr>
                <w:color w:val="000000"/>
                <w:sz w:val="24"/>
                <w:szCs w:val="24"/>
                <w:lang w:eastAsia="zh-CN"/>
              </w:rPr>
              <w:t>-зареєстровано</w:t>
            </w:r>
            <w:proofErr w:type="spellEnd"/>
            <w:r w:rsidRPr="00F52EAA">
              <w:rPr>
                <w:color w:val="000000"/>
                <w:sz w:val="24"/>
                <w:szCs w:val="24"/>
                <w:lang w:eastAsia="zh-CN"/>
              </w:rPr>
              <w:t xml:space="preserve"> платниками ПДВ 54</w:t>
            </w:r>
            <w:r>
              <w:rPr>
                <w:color w:val="000000"/>
                <w:sz w:val="24"/>
                <w:szCs w:val="24"/>
                <w:lang w:eastAsia="zh-CN"/>
              </w:rPr>
              <w:t xml:space="preserve"> </w:t>
            </w:r>
            <w:r w:rsidRPr="00F52EAA">
              <w:rPr>
                <w:color w:val="000000"/>
                <w:sz w:val="24"/>
                <w:szCs w:val="24"/>
                <w:lang w:eastAsia="zh-CN"/>
              </w:rPr>
              <w:t>фізичні особи-підприємці, анульовано свідоцтво платника ПДВ – 3.</w:t>
            </w:r>
          </w:p>
          <w:p w:rsidR="00F22231" w:rsidRPr="00F52EAA" w:rsidRDefault="00F22231" w:rsidP="00EA1659">
            <w:pPr>
              <w:spacing w:line="240" w:lineRule="atLeast"/>
              <w:ind w:firstLine="459"/>
              <w:jc w:val="both"/>
              <w:rPr>
                <w:color w:val="000000"/>
                <w:sz w:val="24"/>
                <w:szCs w:val="24"/>
              </w:rPr>
            </w:pPr>
            <w:r w:rsidRPr="00F52EAA">
              <w:rPr>
                <w:color w:val="000000"/>
                <w:sz w:val="24"/>
                <w:szCs w:val="24"/>
              </w:rPr>
              <w:t xml:space="preserve">Станом на 01.07.2023 року на обліку перебуває </w:t>
            </w:r>
            <w:r w:rsidRPr="00F52EAA">
              <w:rPr>
                <w:color w:val="000000"/>
                <w:sz w:val="24"/>
                <w:szCs w:val="24"/>
                <w:lang w:val="ru-RU"/>
              </w:rPr>
              <w:t>12</w:t>
            </w:r>
            <w:r w:rsidRPr="00F52EAA">
              <w:rPr>
                <w:color w:val="000000"/>
                <w:sz w:val="24"/>
                <w:szCs w:val="24"/>
              </w:rPr>
              <w:t>66</w:t>
            </w:r>
            <w:r w:rsidRPr="00F52EAA">
              <w:rPr>
                <w:color w:val="000000"/>
                <w:sz w:val="24"/>
                <w:szCs w:val="24"/>
                <w:lang w:val="ru-RU"/>
              </w:rPr>
              <w:t>0</w:t>
            </w:r>
            <w:r w:rsidRPr="00F52EAA">
              <w:rPr>
                <w:color w:val="000000"/>
                <w:sz w:val="24"/>
                <w:szCs w:val="24"/>
              </w:rPr>
              <w:t xml:space="preserve"> РРО/ПРРО, з них: </w:t>
            </w:r>
          </w:p>
          <w:p w:rsidR="00F22231" w:rsidRPr="00F52EAA" w:rsidRDefault="00F22231" w:rsidP="00EA1659">
            <w:pPr>
              <w:spacing w:line="240" w:lineRule="atLeast"/>
              <w:ind w:firstLine="459"/>
              <w:jc w:val="both"/>
              <w:rPr>
                <w:color w:val="000000"/>
                <w:sz w:val="24"/>
                <w:szCs w:val="24"/>
              </w:rPr>
            </w:pPr>
            <w:r w:rsidRPr="00F52EAA">
              <w:rPr>
                <w:color w:val="000000"/>
                <w:sz w:val="24"/>
                <w:szCs w:val="24"/>
              </w:rPr>
              <w:t>- по юридичних особах – 2454 (РРО- 1920, ПРРО – 534);</w:t>
            </w:r>
          </w:p>
          <w:p w:rsidR="00F22231" w:rsidRPr="00F52EAA" w:rsidRDefault="00F22231" w:rsidP="00EA1659">
            <w:pPr>
              <w:spacing w:line="240" w:lineRule="atLeast"/>
              <w:ind w:firstLine="459"/>
              <w:jc w:val="both"/>
              <w:rPr>
                <w:color w:val="000000"/>
                <w:sz w:val="24"/>
                <w:szCs w:val="24"/>
              </w:rPr>
            </w:pPr>
            <w:r w:rsidRPr="00F52EAA">
              <w:rPr>
                <w:color w:val="000000"/>
                <w:sz w:val="24"/>
                <w:szCs w:val="24"/>
              </w:rPr>
              <w:t>- по фізичних особах – підприємцях – 10206 (РРО- 4</w:t>
            </w:r>
            <w:r w:rsidRPr="00F52EAA">
              <w:rPr>
                <w:color w:val="000000"/>
                <w:sz w:val="24"/>
                <w:szCs w:val="24"/>
                <w:lang w:val="ru-RU"/>
              </w:rPr>
              <w:t>2</w:t>
            </w:r>
            <w:r w:rsidRPr="00F52EAA">
              <w:rPr>
                <w:color w:val="000000"/>
                <w:sz w:val="24"/>
                <w:szCs w:val="24"/>
              </w:rPr>
              <w:t>1</w:t>
            </w:r>
            <w:r w:rsidRPr="00F52EAA">
              <w:rPr>
                <w:color w:val="000000"/>
                <w:sz w:val="24"/>
                <w:szCs w:val="24"/>
                <w:lang w:val="ru-RU"/>
              </w:rPr>
              <w:t>4</w:t>
            </w:r>
            <w:r w:rsidRPr="00F52EAA">
              <w:rPr>
                <w:color w:val="000000"/>
                <w:sz w:val="24"/>
                <w:szCs w:val="24"/>
              </w:rPr>
              <w:t>, ПРРО – 5992).</w:t>
            </w:r>
          </w:p>
          <w:p w:rsidR="00F22231" w:rsidRPr="00F52EAA" w:rsidRDefault="00F22231" w:rsidP="00EA1659">
            <w:pPr>
              <w:spacing w:line="240" w:lineRule="atLeast"/>
              <w:ind w:firstLine="459"/>
              <w:jc w:val="both"/>
              <w:rPr>
                <w:bCs/>
                <w:color w:val="000000"/>
                <w:sz w:val="24"/>
                <w:szCs w:val="24"/>
              </w:rPr>
            </w:pPr>
            <w:r w:rsidRPr="00F52EAA">
              <w:rPr>
                <w:bCs/>
                <w:color w:val="000000"/>
                <w:sz w:val="24"/>
                <w:szCs w:val="24"/>
              </w:rPr>
              <w:t xml:space="preserve">Протягом </w:t>
            </w:r>
            <w:r>
              <w:rPr>
                <w:bCs/>
                <w:color w:val="000000"/>
                <w:sz w:val="24"/>
                <w:szCs w:val="24"/>
              </w:rPr>
              <w:t xml:space="preserve">півріччя </w:t>
            </w:r>
            <w:r w:rsidRPr="00F52EAA">
              <w:rPr>
                <w:color w:val="000000"/>
                <w:sz w:val="24"/>
                <w:szCs w:val="24"/>
              </w:rPr>
              <w:t xml:space="preserve">зареєстровано РРО/ПРРО всього </w:t>
            </w:r>
            <w:r w:rsidRPr="00F52EAA">
              <w:rPr>
                <w:color w:val="000000"/>
                <w:sz w:val="24"/>
                <w:szCs w:val="24"/>
                <w:lang w:val="ru-RU"/>
              </w:rPr>
              <w:t>2442</w:t>
            </w:r>
            <w:r w:rsidRPr="00F52EAA">
              <w:rPr>
                <w:color w:val="000000"/>
                <w:sz w:val="24"/>
                <w:szCs w:val="24"/>
              </w:rPr>
              <w:t>, з них</w:t>
            </w:r>
            <w:r w:rsidRPr="00F52EAA">
              <w:rPr>
                <w:bCs/>
                <w:color w:val="000000"/>
                <w:sz w:val="24"/>
                <w:szCs w:val="24"/>
              </w:rPr>
              <w:t>:</w:t>
            </w:r>
          </w:p>
          <w:p w:rsidR="00F22231" w:rsidRPr="00F52EAA" w:rsidRDefault="00F22231" w:rsidP="00EA1659">
            <w:pPr>
              <w:spacing w:line="240" w:lineRule="atLeast"/>
              <w:ind w:firstLine="459"/>
              <w:jc w:val="both"/>
              <w:rPr>
                <w:color w:val="000000"/>
                <w:sz w:val="24"/>
                <w:szCs w:val="24"/>
              </w:rPr>
            </w:pPr>
            <w:r w:rsidRPr="00F52EAA">
              <w:rPr>
                <w:color w:val="000000"/>
                <w:sz w:val="24"/>
                <w:szCs w:val="24"/>
              </w:rPr>
              <w:t xml:space="preserve">- по юридичних особах – </w:t>
            </w:r>
            <w:r w:rsidRPr="00F52EAA">
              <w:rPr>
                <w:color w:val="000000"/>
                <w:sz w:val="24"/>
                <w:szCs w:val="24"/>
                <w:lang w:val="ru-RU"/>
              </w:rPr>
              <w:t xml:space="preserve">241 </w:t>
            </w:r>
            <w:r w:rsidRPr="00F52EAA">
              <w:rPr>
                <w:color w:val="000000"/>
                <w:sz w:val="24"/>
                <w:szCs w:val="24"/>
              </w:rPr>
              <w:t>(РРО</w:t>
            </w:r>
            <w:r w:rsidRPr="00F52EAA">
              <w:rPr>
                <w:color w:val="000000"/>
                <w:sz w:val="24"/>
                <w:szCs w:val="24"/>
                <w:lang w:val="ru-RU"/>
              </w:rPr>
              <w:t xml:space="preserve"> - 150</w:t>
            </w:r>
            <w:r w:rsidRPr="00F52EAA">
              <w:rPr>
                <w:color w:val="000000"/>
                <w:sz w:val="24"/>
                <w:szCs w:val="24"/>
              </w:rPr>
              <w:t xml:space="preserve">, ПРРО </w:t>
            </w:r>
            <w:r w:rsidRPr="00F52EAA">
              <w:rPr>
                <w:color w:val="000000"/>
                <w:sz w:val="24"/>
                <w:szCs w:val="24"/>
                <w:lang w:val="ru-RU"/>
              </w:rPr>
              <w:t>- 91</w:t>
            </w:r>
            <w:r w:rsidRPr="00F52EAA">
              <w:rPr>
                <w:color w:val="000000"/>
                <w:sz w:val="24"/>
                <w:szCs w:val="24"/>
              </w:rPr>
              <w:t>);</w:t>
            </w:r>
          </w:p>
          <w:p w:rsidR="00F22231" w:rsidRPr="00F52EAA" w:rsidRDefault="00F22231" w:rsidP="00EA1659">
            <w:pPr>
              <w:spacing w:line="240" w:lineRule="atLeast"/>
              <w:ind w:firstLine="459"/>
              <w:jc w:val="both"/>
              <w:rPr>
                <w:color w:val="000000"/>
                <w:sz w:val="24"/>
                <w:szCs w:val="24"/>
              </w:rPr>
            </w:pPr>
            <w:r w:rsidRPr="00F52EAA">
              <w:rPr>
                <w:color w:val="000000"/>
                <w:sz w:val="24"/>
                <w:szCs w:val="24"/>
              </w:rPr>
              <w:t xml:space="preserve">- по фізичних особах – підприємцях – </w:t>
            </w:r>
            <w:r w:rsidRPr="00F52EAA">
              <w:rPr>
                <w:color w:val="000000"/>
                <w:sz w:val="24"/>
                <w:szCs w:val="24"/>
                <w:lang w:val="ru-RU"/>
              </w:rPr>
              <w:t xml:space="preserve">2201 </w:t>
            </w:r>
            <w:r w:rsidRPr="00F52EAA">
              <w:rPr>
                <w:color w:val="000000"/>
                <w:sz w:val="24"/>
                <w:szCs w:val="24"/>
              </w:rPr>
              <w:t>(РРО</w:t>
            </w:r>
            <w:r w:rsidRPr="00F52EAA">
              <w:rPr>
                <w:color w:val="000000"/>
                <w:sz w:val="24"/>
                <w:szCs w:val="24"/>
                <w:lang w:val="ru-RU"/>
              </w:rPr>
              <w:t xml:space="preserve"> - 673</w:t>
            </w:r>
            <w:r w:rsidRPr="00F52EAA">
              <w:rPr>
                <w:color w:val="000000"/>
                <w:sz w:val="24"/>
                <w:szCs w:val="24"/>
              </w:rPr>
              <w:t xml:space="preserve">, ПРРО </w:t>
            </w:r>
            <w:r w:rsidRPr="00F52EAA">
              <w:rPr>
                <w:color w:val="000000"/>
                <w:sz w:val="24"/>
                <w:szCs w:val="24"/>
                <w:lang w:val="ru-RU"/>
              </w:rPr>
              <w:t>- 1528</w:t>
            </w:r>
            <w:r w:rsidRPr="00F52EAA">
              <w:rPr>
                <w:color w:val="000000"/>
                <w:sz w:val="24"/>
                <w:szCs w:val="24"/>
              </w:rPr>
              <w:t>).</w:t>
            </w:r>
          </w:p>
          <w:p w:rsidR="00F22231" w:rsidRPr="00F52EAA" w:rsidRDefault="00F22231" w:rsidP="00EA1659">
            <w:pPr>
              <w:spacing w:line="240" w:lineRule="atLeast"/>
              <w:ind w:firstLine="459"/>
              <w:jc w:val="both"/>
              <w:rPr>
                <w:color w:val="000000"/>
                <w:sz w:val="24"/>
                <w:szCs w:val="24"/>
              </w:rPr>
            </w:pPr>
            <w:r>
              <w:rPr>
                <w:color w:val="000000"/>
                <w:sz w:val="24"/>
                <w:szCs w:val="24"/>
              </w:rPr>
              <w:t>С</w:t>
            </w:r>
            <w:r w:rsidRPr="00F52EAA">
              <w:rPr>
                <w:color w:val="000000"/>
                <w:sz w:val="24"/>
                <w:szCs w:val="24"/>
              </w:rPr>
              <w:t xml:space="preserve">касовано реєстрацію РРО/ПРРО всього </w:t>
            </w:r>
            <w:r w:rsidRPr="00F52EAA">
              <w:rPr>
                <w:color w:val="000000"/>
                <w:sz w:val="24"/>
                <w:szCs w:val="24"/>
                <w:lang w:val="ru-RU"/>
              </w:rPr>
              <w:t>1363</w:t>
            </w:r>
            <w:r w:rsidRPr="00F52EAA">
              <w:rPr>
                <w:color w:val="000000"/>
                <w:sz w:val="24"/>
                <w:szCs w:val="24"/>
              </w:rPr>
              <w:t>, з них:</w:t>
            </w:r>
          </w:p>
          <w:p w:rsidR="00F22231" w:rsidRPr="00F52EAA" w:rsidRDefault="00F22231" w:rsidP="00EA1659">
            <w:pPr>
              <w:spacing w:line="240" w:lineRule="atLeast"/>
              <w:ind w:firstLine="459"/>
              <w:jc w:val="both"/>
              <w:rPr>
                <w:color w:val="000000"/>
                <w:sz w:val="24"/>
                <w:szCs w:val="24"/>
              </w:rPr>
            </w:pPr>
            <w:r w:rsidRPr="00F52EAA">
              <w:rPr>
                <w:color w:val="000000"/>
                <w:sz w:val="24"/>
                <w:szCs w:val="24"/>
              </w:rPr>
              <w:t>- по юридичних особах –</w:t>
            </w:r>
            <w:r w:rsidRPr="00F52EAA">
              <w:rPr>
                <w:color w:val="000000"/>
                <w:sz w:val="24"/>
                <w:szCs w:val="24"/>
                <w:lang w:val="ru-RU"/>
              </w:rPr>
              <w:t xml:space="preserve"> 2</w:t>
            </w:r>
            <w:r w:rsidRPr="00F52EAA">
              <w:rPr>
                <w:color w:val="000000"/>
                <w:sz w:val="24"/>
                <w:szCs w:val="24"/>
              </w:rPr>
              <w:t>87</w:t>
            </w:r>
            <w:r w:rsidRPr="00F52EAA">
              <w:rPr>
                <w:color w:val="000000"/>
                <w:sz w:val="24"/>
                <w:szCs w:val="24"/>
                <w:lang w:val="ru-RU"/>
              </w:rPr>
              <w:t xml:space="preserve"> </w:t>
            </w:r>
            <w:r w:rsidRPr="00F52EAA">
              <w:rPr>
                <w:color w:val="000000"/>
                <w:sz w:val="24"/>
                <w:szCs w:val="24"/>
              </w:rPr>
              <w:t xml:space="preserve">(РРО - </w:t>
            </w:r>
            <w:r w:rsidRPr="00F52EAA">
              <w:rPr>
                <w:color w:val="000000"/>
                <w:sz w:val="24"/>
                <w:szCs w:val="24"/>
                <w:lang w:val="ru-RU"/>
              </w:rPr>
              <w:t>2</w:t>
            </w:r>
            <w:r w:rsidRPr="00F52EAA">
              <w:rPr>
                <w:color w:val="000000"/>
                <w:sz w:val="24"/>
                <w:szCs w:val="24"/>
              </w:rPr>
              <w:t>59, ПРРО – 28);</w:t>
            </w:r>
          </w:p>
          <w:p w:rsidR="00F22231" w:rsidRPr="00F52EAA" w:rsidRDefault="00F22231" w:rsidP="00EA1659">
            <w:pPr>
              <w:spacing w:line="240" w:lineRule="atLeast"/>
              <w:ind w:firstLine="459"/>
              <w:jc w:val="both"/>
              <w:rPr>
                <w:color w:val="000000"/>
                <w:sz w:val="24"/>
                <w:szCs w:val="24"/>
              </w:rPr>
            </w:pPr>
            <w:r w:rsidRPr="00F52EAA">
              <w:rPr>
                <w:color w:val="000000"/>
                <w:sz w:val="24"/>
                <w:szCs w:val="24"/>
              </w:rPr>
              <w:t>- по фізичних особах – підприємцях –</w:t>
            </w:r>
            <w:r w:rsidRPr="00F52EAA">
              <w:rPr>
                <w:color w:val="000000"/>
                <w:sz w:val="24"/>
                <w:szCs w:val="24"/>
                <w:lang w:val="ru-RU"/>
              </w:rPr>
              <w:t xml:space="preserve"> </w:t>
            </w:r>
            <w:r w:rsidRPr="00F52EAA">
              <w:rPr>
                <w:color w:val="000000"/>
                <w:sz w:val="24"/>
                <w:szCs w:val="24"/>
              </w:rPr>
              <w:t>1076</w:t>
            </w:r>
            <w:r w:rsidRPr="00F52EAA">
              <w:rPr>
                <w:color w:val="000000"/>
                <w:sz w:val="24"/>
                <w:szCs w:val="24"/>
                <w:lang w:val="ru-RU"/>
              </w:rPr>
              <w:t xml:space="preserve"> </w:t>
            </w:r>
            <w:r w:rsidRPr="00F52EAA">
              <w:rPr>
                <w:color w:val="000000"/>
                <w:sz w:val="24"/>
                <w:szCs w:val="24"/>
              </w:rPr>
              <w:t xml:space="preserve">(РРО </w:t>
            </w:r>
            <w:r w:rsidRPr="00F52EAA">
              <w:rPr>
                <w:color w:val="000000"/>
                <w:sz w:val="24"/>
                <w:szCs w:val="24"/>
                <w:lang w:val="ru-RU"/>
              </w:rPr>
              <w:t xml:space="preserve">- </w:t>
            </w:r>
            <w:r w:rsidRPr="00F52EAA">
              <w:rPr>
                <w:color w:val="000000"/>
                <w:sz w:val="24"/>
                <w:szCs w:val="24"/>
              </w:rPr>
              <w:t xml:space="preserve">501, ПРРО </w:t>
            </w:r>
            <w:r w:rsidRPr="00F52EAA">
              <w:rPr>
                <w:color w:val="000000"/>
                <w:sz w:val="24"/>
                <w:szCs w:val="24"/>
                <w:lang w:val="ru-RU"/>
              </w:rPr>
              <w:t xml:space="preserve">- </w:t>
            </w:r>
            <w:r w:rsidRPr="00F52EAA">
              <w:rPr>
                <w:color w:val="000000"/>
                <w:sz w:val="24"/>
                <w:szCs w:val="24"/>
              </w:rPr>
              <w:t>575).</w:t>
            </w:r>
          </w:p>
          <w:p w:rsidR="00F22231" w:rsidRDefault="00F22231" w:rsidP="00F07167">
            <w:pPr>
              <w:ind w:firstLine="459"/>
              <w:jc w:val="both"/>
              <w:rPr>
                <w:color w:val="000000"/>
                <w:sz w:val="24"/>
                <w:szCs w:val="24"/>
              </w:rPr>
            </w:pPr>
            <w:r w:rsidRPr="00F52EAA">
              <w:rPr>
                <w:color w:val="000000"/>
                <w:sz w:val="24"/>
                <w:szCs w:val="24"/>
              </w:rPr>
              <w:t>Протягом звітного періоду щод</w:t>
            </w:r>
            <w:r>
              <w:rPr>
                <w:color w:val="000000"/>
                <w:sz w:val="24"/>
                <w:szCs w:val="24"/>
              </w:rPr>
              <w:t>ня</w:t>
            </w:r>
            <w:r w:rsidRPr="00F52EAA">
              <w:rPr>
                <w:color w:val="000000"/>
                <w:sz w:val="24"/>
                <w:szCs w:val="24"/>
              </w:rPr>
              <w:t xml:space="preserve"> проводився контроль щодо опрацювання відомостей, актуальності та достовірності даних щодо платників податків при отриманні відомостей від Державного реєстратора або іншого суб’єкта державної реєстрації згідно Порядку інформаційної взаємодії між Єдиним державним реєстром юридичних осіб, фізичних осіб - підприємців та громадських формувань й інформаційними системами Державної фіскальної служби України, затвердженого наказом Міністерства юстиції України та Міністерства фінансів Ук</w:t>
            </w:r>
            <w:r w:rsidR="00757164">
              <w:rPr>
                <w:color w:val="000000"/>
                <w:sz w:val="24"/>
                <w:szCs w:val="24"/>
              </w:rPr>
              <w:t>раїни від 18.03.2016 №759/5/371</w:t>
            </w:r>
          </w:p>
          <w:p w:rsidR="008947E4" w:rsidRPr="00F52EAA" w:rsidRDefault="008947E4" w:rsidP="00F07167">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5.6.</w:t>
            </w:r>
          </w:p>
        </w:tc>
        <w:tc>
          <w:tcPr>
            <w:tcW w:w="3402" w:type="dxa"/>
          </w:tcPr>
          <w:p w:rsidR="00F22231" w:rsidRPr="00307E71" w:rsidRDefault="00F22231" w:rsidP="00166C52">
            <w:pPr>
              <w:ind w:firstLine="318"/>
              <w:jc w:val="both"/>
              <w:rPr>
                <w:sz w:val="24"/>
                <w:szCs w:val="24"/>
              </w:rPr>
            </w:pPr>
            <w:r w:rsidRPr="00307E71">
              <w:rPr>
                <w:sz w:val="24"/>
                <w:szCs w:val="24"/>
              </w:rPr>
              <w:t>Організація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p>
        </w:tc>
        <w:tc>
          <w:tcPr>
            <w:tcW w:w="1985" w:type="dxa"/>
          </w:tcPr>
          <w:p w:rsidR="00F22231" w:rsidRPr="00307E71" w:rsidRDefault="00F22231" w:rsidP="00166C52">
            <w:pPr>
              <w:jc w:val="both"/>
              <w:rPr>
                <w:snapToGrid w:val="0"/>
                <w:sz w:val="24"/>
                <w:szCs w:val="24"/>
              </w:rPr>
            </w:pPr>
            <w:r w:rsidRPr="00307E71">
              <w:rPr>
                <w:snapToGrid w:val="0"/>
                <w:sz w:val="24"/>
                <w:szCs w:val="24"/>
              </w:rPr>
              <w:t>Управління податкових сервісів</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EA1659" w:rsidRDefault="00F22231" w:rsidP="00930D37">
            <w:pPr>
              <w:spacing w:line="240" w:lineRule="atLeast"/>
              <w:ind w:firstLine="459"/>
              <w:jc w:val="both"/>
              <w:rPr>
                <w:color w:val="000000"/>
                <w:sz w:val="24"/>
                <w:szCs w:val="24"/>
                <w:lang w:val="ru-RU"/>
              </w:rPr>
            </w:pPr>
            <w:r w:rsidRPr="00EA1659">
              <w:rPr>
                <w:color w:val="000000"/>
                <w:sz w:val="24"/>
                <w:szCs w:val="24"/>
              </w:rPr>
              <w:t xml:space="preserve">Забезпечено контроль за наповненням інформаційного фонду Державного реєстру, своєчасною обробкою протоколів помилок, отриманих від ДПС. </w:t>
            </w:r>
          </w:p>
          <w:p w:rsidR="00F22231" w:rsidRPr="00EA1659" w:rsidRDefault="00F22231" w:rsidP="00930D37">
            <w:pPr>
              <w:spacing w:line="240" w:lineRule="atLeast"/>
              <w:ind w:firstLine="459"/>
              <w:jc w:val="both"/>
              <w:rPr>
                <w:color w:val="000000"/>
                <w:sz w:val="24"/>
                <w:szCs w:val="24"/>
              </w:rPr>
            </w:pPr>
            <w:r w:rsidRPr="00EA1659">
              <w:rPr>
                <w:color w:val="000000"/>
                <w:sz w:val="24"/>
                <w:szCs w:val="24"/>
              </w:rPr>
              <w:t xml:space="preserve">Протягом </w:t>
            </w:r>
            <w:r>
              <w:rPr>
                <w:color w:val="000000"/>
                <w:sz w:val="24"/>
                <w:szCs w:val="24"/>
              </w:rPr>
              <w:t>першого</w:t>
            </w:r>
            <w:r w:rsidRPr="00EA1659">
              <w:rPr>
                <w:color w:val="000000"/>
                <w:sz w:val="24"/>
                <w:szCs w:val="24"/>
              </w:rPr>
              <w:t xml:space="preserve"> півріччя 2023 року в Державному реєстрі зареєстровано 11878 фізичних осіб (з них 91 іноземного громадянина), внесено зміни до реєстраційних даних 25974 фізичних осіб. </w:t>
            </w:r>
          </w:p>
          <w:p w:rsidR="00F22231" w:rsidRPr="00EA1659" w:rsidRDefault="00F22231" w:rsidP="00930D37">
            <w:pPr>
              <w:spacing w:line="240" w:lineRule="atLeast"/>
              <w:ind w:firstLine="459"/>
              <w:jc w:val="both"/>
              <w:rPr>
                <w:color w:val="000000"/>
                <w:sz w:val="24"/>
                <w:szCs w:val="24"/>
              </w:rPr>
            </w:pPr>
            <w:r w:rsidRPr="00EA1659">
              <w:rPr>
                <w:color w:val="000000"/>
                <w:sz w:val="24"/>
                <w:szCs w:val="24"/>
              </w:rPr>
              <w:lastRenderedPageBreak/>
              <w:t>Забезпечено оперативне надання інформаційної допомоги працівникам ДПІ, відповідальним за ведення Державного реєстру.</w:t>
            </w:r>
          </w:p>
          <w:p w:rsidR="00F22231" w:rsidRPr="00EA1659" w:rsidRDefault="00F22231" w:rsidP="00930D37">
            <w:pPr>
              <w:spacing w:line="240" w:lineRule="atLeast"/>
              <w:ind w:firstLine="459"/>
              <w:jc w:val="both"/>
              <w:rPr>
                <w:color w:val="000000"/>
                <w:sz w:val="24"/>
                <w:szCs w:val="24"/>
              </w:rPr>
            </w:pPr>
            <w:r w:rsidRPr="00EA1659">
              <w:rPr>
                <w:color w:val="000000"/>
                <w:sz w:val="24"/>
                <w:szCs w:val="24"/>
              </w:rPr>
              <w:t>Вжива</w:t>
            </w:r>
            <w:r>
              <w:rPr>
                <w:color w:val="000000"/>
                <w:sz w:val="24"/>
                <w:szCs w:val="24"/>
              </w:rPr>
              <w:t>лись</w:t>
            </w:r>
            <w:r w:rsidRPr="00EA1659">
              <w:rPr>
                <w:color w:val="000000"/>
                <w:sz w:val="24"/>
                <w:szCs w:val="24"/>
              </w:rPr>
              <w:t xml:space="preserve"> відповідні заходи щодо забезпечення достовірності та актуальності даних інформаційного фонду Державного реєстру.</w:t>
            </w:r>
          </w:p>
          <w:p w:rsidR="00F22231" w:rsidRPr="00EA1659" w:rsidRDefault="00F22231" w:rsidP="00930D37">
            <w:pPr>
              <w:spacing w:line="240" w:lineRule="atLeast"/>
              <w:ind w:firstLine="459"/>
              <w:jc w:val="both"/>
              <w:rPr>
                <w:color w:val="000000"/>
                <w:sz w:val="24"/>
                <w:szCs w:val="24"/>
              </w:rPr>
            </w:pPr>
            <w:r w:rsidRPr="00EA1659">
              <w:rPr>
                <w:color w:val="000000"/>
                <w:sz w:val="24"/>
                <w:szCs w:val="24"/>
              </w:rPr>
              <w:t>За січень-червень 2023 року</w:t>
            </w:r>
            <w:r>
              <w:rPr>
                <w:color w:val="000000"/>
                <w:sz w:val="24"/>
                <w:szCs w:val="24"/>
              </w:rPr>
              <w:t xml:space="preserve"> </w:t>
            </w:r>
            <w:r w:rsidRPr="00EA1659">
              <w:rPr>
                <w:color w:val="000000"/>
                <w:sz w:val="24"/>
                <w:szCs w:val="24"/>
              </w:rPr>
              <w:t>видано карток платника податків – 34301;</w:t>
            </w:r>
            <w:r>
              <w:rPr>
                <w:color w:val="000000"/>
                <w:sz w:val="24"/>
                <w:szCs w:val="24"/>
              </w:rPr>
              <w:t xml:space="preserve"> </w:t>
            </w:r>
            <w:r w:rsidRPr="00EA1659">
              <w:rPr>
                <w:color w:val="000000"/>
                <w:sz w:val="24"/>
                <w:szCs w:val="24"/>
              </w:rPr>
              <w:t>видано відомостей з Державного реєстру про суми/джерела виплачених доходів та утриманих податків –</w:t>
            </w:r>
            <w:r>
              <w:rPr>
                <w:color w:val="000000"/>
                <w:sz w:val="24"/>
                <w:szCs w:val="24"/>
              </w:rPr>
              <w:t xml:space="preserve"> </w:t>
            </w:r>
            <w:r w:rsidRPr="00EA1659">
              <w:rPr>
                <w:color w:val="000000"/>
                <w:sz w:val="24"/>
                <w:szCs w:val="24"/>
              </w:rPr>
              <w:t>9944;</w:t>
            </w:r>
            <w:r>
              <w:rPr>
                <w:color w:val="000000"/>
                <w:sz w:val="24"/>
                <w:szCs w:val="24"/>
              </w:rPr>
              <w:t xml:space="preserve"> </w:t>
            </w:r>
            <w:r w:rsidRPr="00EA1659">
              <w:rPr>
                <w:color w:val="000000"/>
                <w:sz w:val="24"/>
                <w:szCs w:val="24"/>
              </w:rPr>
              <w:t>внесено до паспорта громадянина України відмітки про наявність права здійснювати будь-які платежі за серією та номером паспорта – 204.</w:t>
            </w:r>
          </w:p>
          <w:p w:rsidR="00F22231" w:rsidRDefault="00F22231" w:rsidP="00F07167">
            <w:pPr>
              <w:ind w:firstLine="459"/>
              <w:jc w:val="both"/>
              <w:rPr>
                <w:color w:val="000000"/>
                <w:sz w:val="24"/>
                <w:szCs w:val="24"/>
              </w:rPr>
            </w:pPr>
            <w:r w:rsidRPr="00EA1659">
              <w:rPr>
                <w:color w:val="000000"/>
                <w:sz w:val="24"/>
                <w:szCs w:val="24"/>
              </w:rPr>
              <w:t xml:space="preserve">31.03.2023 року та 05.04.2023 року </w:t>
            </w:r>
            <w:r>
              <w:rPr>
                <w:color w:val="000000"/>
                <w:sz w:val="24"/>
                <w:szCs w:val="24"/>
              </w:rPr>
              <w:t xml:space="preserve">з працівниками </w:t>
            </w:r>
            <w:r w:rsidRPr="00EA1659">
              <w:rPr>
                <w:color w:val="000000"/>
                <w:sz w:val="24"/>
                <w:szCs w:val="24"/>
              </w:rPr>
              <w:t xml:space="preserve">проведено </w:t>
            </w:r>
            <w:proofErr w:type="spellStart"/>
            <w:r w:rsidRPr="00EA1659">
              <w:rPr>
                <w:color w:val="000000"/>
                <w:sz w:val="24"/>
                <w:szCs w:val="24"/>
              </w:rPr>
              <w:t>онлайн</w:t>
            </w:r>
            <w:proofErr w:type="spellEnd"/>
            <w:r w:rsidRPr="00EA1659">
              <w:rPr>
                <w:color w:val="000000"/>
                <w:sz w:val="24"/>
                <w:szCs w:val="24"/>
              </w:rPr>
              <w:t xml:space="preserve"> семінари на платформі </w:t>
            </w:r>
            <w:r w:rsidRPr="00EA1659">
              <w:rPr>
                <w:color w:val="000000"/>
                <w:sz w:val="24"/>
                <w:szCs w:val="24"/>
                <w:lang w:val="en-US"/>
              </w:rPr>
              <w:t>ZOOM</w:t>
            </w:r>
            <w:r w:rsidRPr="00EA1659">
              <w:rPr>
                <w:color w:val="000000"/>
                <w:sz w:val="24"/>
                <w:szCs w:val="24"/>
                <w:lang w:val="ru-RU"/>
              </w:rPr>
              <w:t xml:space="preserve"> </w:t>
            </w:r>
            <w:r w:rsidRPr="00EA1659">
              <w:rPr>
                <w:color w:val="000000"/>
                <w:sz w:val="24"/>
                <w:szCs w:val="24"/>
              </w:rPr>
              <w:t xml:space="preserve">на тему </w:t>
            </w:r>
            <w:r>
              <w:rPr>
                <w:color w:val="000000"/>
                <w:sz w:val="24"/>
                <w:szCs w:val="24"/>
              </w:rPr>
              <w:t>«</w:t>
            </w:r>
            <w:r w:rsidRPr="00EA1659">
              <w:rPr>
                <w:color w:val="000000"/>
                <w:sz w:val="24"/>
                <w:szCs w:val="24"/>
              </w:rPr>
              <w:t>Актуальні питання щодо ведення Державного реєстру фізичних осіб-платників податків</w:t>
            </w:r>
            <w:r w:rsidR="00757164">
              <w:rPr>
                <w:color w:val="000000"/>
                <w:sz w:val="24"/>
                <w:szCs w:val="24"/>
              </w:rPr>
              <w:t>»</w:t>
            </w:r>
          </w:p>
          <w:p w:rsidR="008947E4" w:rsidRPr="00EA1659" w:rsidRDefault="008947E4" w:rsidP="00F07167">
            <w:pPr>
              <w:ind w:firstLine="459"/>
              <w:jc w:val="both"/>
              <w:rPr>
                <w:color w:val="000000"/>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5.7.</w:t>
            </w:r>
          </w:p>
        </w:tc>
        <w:tc>
          <w:tcPr>
            <w:tcW w:w="3402" w:type="dxa"/>
          </w:tcPr>
          <w:p w:rsidR="00F22231" w:rsidRPr="00307E71" w:rsidRDefault="00F22231" w:rsidP="00166C52">
            <w:pPr>
              <w:ind w:firstLine="329"/>
              <w:jc w:val="both"/>
              <w:rPr>
                <w:sz w:val="24"/>
                <w:szCs w:val="24"/>
              </w:rPr>
            </w:pPr>
            <w:r w:rsidRPr="00307E71">
              <w:rPr>
                <w:sz w:val="24"/>
                <w:szCs w:val="24"/>
                <w:lang w:eastAsia="en-US"/>
              </w:rPr>
              <w:t xml:space="preserve">Організація роботи </w:t>
            </w:r>
            <w:r w:rsidRPr="00307E71">
              <w:rPr>
                <w:sz w:val="24"/>
                <w:szCs w:val="24"/>
              </w:rPr>
              <w:t xml:space="preserve">щодо впровадження та </w:t>
            </w:r>
            <w:r w:rsidRPr="00307E71">
              <w:rPr>
                <w:sz w:val="24"/>
                <w:szCs w:val="24"/>
                <w:lang w:eastAsia="en-US"/>
              </w:rPr>
              <w:t>забезпечення функціонування електронних сервісів для платників податків та їх технічна підтримка</w:t>
            </w:r>
          </w:p>
        </w:tc>
        <w:tc>
          <w:tcPr>
            <w:tcW w:w="1985" w:type="dxa"/>
          </w:tcPr>
          <w:p w:rsidR="00F22231" w:rsidRPr="00307E71" w:rsidRDefault="00F22231" w:rsidP="00166C52">
            <w:pPr>
              <w:jc w:val="both"/>
              <w:rPr>
                <w:snapToGrid w:val="0"/>
                <w:sz w:val="24"/>
                <w:szCs w:val="24"/>
              </w:rPr>
            </w:pPr>
            <w:r w:rsidRPr="00307E71">
              <w:rPr>
                <w:snapToGrid w:val="0"/>
                <w:sz w:val="24"/>
                <w:szCs w:val="24"/>
              </w:rPr>
              <w:t xml:space="preserve">Управління податкових сервісів, </w:t>
            </w:r>
          </w:p>
          <w:p w:rsidR="00F22231" w:rsidRPr="00307E71" w:rsidRDefault="00F22231" w:rsidP="00166C52">
            <w:pPr>
              <w:jc w:val="both"/>
              <w:rPr>
                <w:sz w:val="24"/>
                <w:szCs w:val="24"/>
              </w:rPr>
            </w:pPr>
            <w:r w:rsidRPr="00307E71">
              <w:rPr>
                <w:sz w:val="24"/>
                <w:szCs w:val="24"/>
              </w:rPr>
              <w:t>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0E7B31" w:rsidRDefault="00F22231" w:rsidP="00757164">
            <w:pPr>
              <w:autoSpaceDE w:val="0"/>
              <w:autoSpaceDN w:val="0"/>
              <w:adjustRightInd w:val="0"/>
              <w:ind w:left="33" w:firstLine="426"/>
              <w:jc w:val="both"/>
              <w:rPr>
                <w:color w:val="000000"/>
                <w:sz w:val="24"/>
                <w:szCs w:val="24"/>
              </w:rPr>
            </w:pPr>
            <w:r w:rsidRPr="000E7B31">
              <w:rPr>
                <w:color w:val="000000"/>
                <w:sz w:val="24"/>
                <w:szCs w:val="24"/>
              </w:rPr>
              <w:t>Працівниками ЦОП та працівниками управління податкових сервісів забезпечено надання в телефонному режимі 10553 консультації платникам податків щодо встановлення, інсталяції та користування безкоштовним програмним забезпеченням для формування та подання податкової, фінансової та іншої звітності в електронному вигляді.</w:t>
            </w:r>
          </w:p>
          <w:p w:rsidR="00F22231" w:rsidRDefault="00F22231" w:rsidP="00757164">
            <w:pPr>
              <w:ind w:firstLine="426"/>
              <w:jc w:val="both"/>
              <w:rPr>
                <w:color w:val="000000"/>
                <w:sz w:val="24"/>
                <w:szCs w:val="24"/>
              </w:rPr>
            </w:pPr>
            <w:r w:rsidRPr="000E7B31">
              <w:rPr>
                <w:color w:val="000000"/>
                <w:sz w:val="24"/>
                <w:szCs w:val="24"/>
              </w:rPr>
              <w:t xml:space="preserve">23.02.2023 року </w:t>
            </w:r>
            <w:r>
              <w:rPr>
                <w:color w:val="000000"/>
                <w:sz w:val="24"/>
                <w:szCs w:val="24"/>
              </w:rPr>
              <w:t xml:space="preserve">з працівниками </w:t>
            </w:r>
            <w:r w:rsidRPr="000E7B31">
              <w:rPr>
                <w:color w:val="000000"/>
                <w:sz w:val="24"/>
                <w:szCs w:val="24"/>
              </w:rPr>
              <w:t xml:space="preserve">проведено </w:t>
            </w:r>
            <w:proofErr w:type="spellStart"/>
            <w:r w:rsidRPr="000E7B31">
              <w:rPr>
                <w:color w:val="000000"/>
                <w:sz w:val="24"/>
                <w:szCs w:val="24"/>
              </w:rPr>
              <w:t>онлайн</w:t>
            </w:r>
            <w:proofErr w:type="spellEnd"/>
            <w:r w:rsidRPr="000E7B31">
              <w:rPr>
                <w:color w:val="000000"/>
                <w:sz w:val="24"/>
                <w:szCs w:val="24"/>
              </w:rPr>
              <w:t xml:space="preserve"> семінар на платформі </w:t>
            </w:r>
            <w:r w:rsidRPr="000E7B31">
              <w:rPr>
                <w:color w:val="000000"/>
                <w:sz w:val="24"/>
                <w:szCs w:val="24"/>
                <w:lang w:val="en-US"/>
              </w:rPr>
              <w:t>ZOOM</w:t>
            </w:r>
            <w:r w:rsidRPr="000E7B31">
              <w:rPr>
                <w:color w:val="000000"/>
                <w:sz w:val="24"/>
                <w:szCs w:val="24"/>
                <w:lang w:val="ru-RU"/>
              </w:rPr>
              <w:t xml:space="preserve"> </w:t>
            </w:r>
            <w:r w:rsidRPr="000E7B31">
              <w:rPr>
                <w:color w:val="000000"/>
                <w:sz w:val="24"/>
                <w:szCs w:val="24"/>
              </w:rPr>
              <w:t>на тему «Податкові сервіси»</w:t>
            </w:r>
          </w:p>
          <w:p w:rsidR="008947E4" w:rsidRPr="000E7B31" w:rsidRDefault="008947E4" w:rsidP="000E7B31">
            <w:pPr>
              <w:ind w:firstLine="426"/>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5.8.</w:t>
            </w:r>
          </w:p>
        </w:tc>
        <w:tc>
          <w:tcPr>
            <w:tcW w:w="3402" w:type="dxa"/>
          </w:tcPr>
          <w:p w:rsidR="00F22231" w:rsidRPr="00307E71" w:rsidRDefault="00F22231" w:rsidP="00166C52">
            <w:pPr>
              <w:ind w:firstLine="329"/>
              <w:jc w:val="both"/>
              <w:rPr>
                <w:sz w:val="24"/>
                <w:szCs w:val="24"/>
                <w:lang w:eastAsia="en-US"/>
              </w:rPr>
            </w:pPr>
            <w:r w:rsidRPr="00307E71">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1985" w:type="dxa"/>
          </w:tcPr>
          <w:p w:rsidR="00F22231" w:rsidRPr="00307E71" w:rsidRDefault="00F22231" w:rsidP="00166C52">
            <w:pPr>
              <w:jc w:val="both"/>
              <w:rPr>
                <w:sz w:val="24"/>
                <w:szCs w:val="24"/>
                <w:lang w:eastAsia="uk-UA"/>
              </w:rPr>
            </w:pPr>
            <w:r w:rsidRPr="00307E71">
              <w:rPr>
                <w:sz w:val="24"/>
                <w:szCs w:val="24"/>
                <w:lang w:eastAsia="uk-UA"/>
              </w:rPr>
              <w:t>Управління економічного аналізу;</w:t>
            </w:r>
          </w:p>
          <w:p w:rsidR="00F22231" w:rsidRPr="00307E71" w:rsidRDefault="00F22231" w:rsidP="00166C52">
            <w:pPr>
              <w:jc w:val="both"/>
              <w:rPr>
                <w:snapToGrid w:val="0"/>
                <w:sz w:val="24"/>
                <w:szCs w:val="24"/>
              </w:rPr>
            </w:pPr>
            <w:r w:rsidRPr="00307E71">
              <w:rPr>
                <w:sz w:val="24"/>
                <w:szCs w:val="24"/>
              </w:rPr>
              <w:t>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757164">
            <w:pPr>
              <w:ind w:firstLine="459"/>
              <w:jc w:val="both"/>
              <w:rPr>
                <w:sz w:val="24"/>
                <w:szCs w:val="24"/>
              </w:rPr>
            </w:pPr>
            <w:r>
              <w:rPr>
                <w:color w:val="7030A0"/>
                <w:sz w:val="24"/>
                <w:szCs w:val="24"/>
              </w:rPr>
              <w:t>У</w:t>
            </w:r>
            <w:r>
              <w:rPr>
                <w:sz w:val="24"/>
                <w:szCs w:val="24"/>
              </w:rPr>
              <w:t xml:space="preserve"> звітному періоді забезпечено проведення </w:t>
            </w:r>
            <w:r>
              <w:rPr>
                <w:sz w:val="24"/>
                <w:szCs w:val="24"/>
                <w:lang w:eastAsia="uk-UA"/>
              </w:rPr>
              <w:t>розрахункових операцій</w:t>
            </w:r>
            <w:r>
              <w:rPr>
                <w:sz w:val="24"/>
                <w:szCs w:val="24"/>
              </w:rPr>
              <w:t xml:space="preserve"> після </w:t>
            </w:r>
            <w:r>
              <w:rPr>
                <w:sz w:val="24"/>
                <w:szCs w:val="24"/>
                <w:lang w:eastAsia="uk-UA"/>
              </w:rPr>
              <w:t>проведення органами ДКС бюджетного відшкодування для відображення відшкодованих сум в інтегрованих картках платників податків</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5.9.</w:t>
            </w:r>
          </w:p>
        </w:tc>
        <w:tc>
          <w:tcPr>
            <w:tcW w:w="3402" w:type="dxa"/>
          </w:tcPr>
          <w:p w:rsidR="00F22231" w:rsidRPr="00307E71" w:rsidRDefault="00F22231" w:rsidP="00166C52">
            <w:pPr>
              <w:ind w:firstLine="318"/>
              <w:jc w:val="both"/>
              <w:rPr>
                <w:sz w:val="24"/>
                <w:szCs w:val="24"/>
              </w:rPr>
            </w:pPr>
            <w:r w:rsidRPr="00307E71">
              <w:rPr>
                <w:sz w:val="24"/>
                <w:szCs w:val="24"/>
              </w:rPr>
              <w:t xml:space="preserve">Приймання та обробка податкової, фінансової та іншої звітності, поданої </w:t>
            </w:r>
            <w:r w:rsidRPr="00307E71">
              <w:rPr>
                <w:sz w:val="24"/>
                <w:szCs w:val="24"/>
              </w:rPr>
              <w:lastRenderedPageBreak/>
              <w:t>платниками. Надання послуг платникам податків (консультацій щодо встановлення, інсталяції, користування програмним забезпеченням,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1985" w:type="dxa"/>
          </w:tcPr>
          <w:p w:rsidR="00F22231" w:rsidRPr="00307E71" w:rsidRDefault="00F22231" w:rsidP="00166C52">
            <w:pPr>
              <w:jc w:val="both"/>
              <w:rPr>
                <w:snapToGrid w:val="0"/>
                <w:sz w:val="24"/>
                <w:szCs w:val="24"/>
              </w:rPr>
            </w:pPr>
            <w:r w:rsidRPr="00307E71">
              <w:rPr>
                <w:snapToGrid w:val="0"/>
                <w:sz w:val="24"/>
                <w:szCs w:val="24"/>
              </w:rPr>
              <w:lastRenderedPageBreak/>
              <w:t>Управління:</w:t>
            </w:r>
          </w:p>
          <w:p w:rsidR="00F22231" w:rsidRPr="00307E71" w:rsidRDefault="00F22231" w:rsidP="00166C52">
            <w:pPr>
              <w:jc w:val="both"/>
              <w:rPr>
                <w:snapToGrid w:val="0"/>
                <w:sz w:val="24"/>
                <w:szCs w:val="24"/>
              </w:rPr>
            </w:pPr>
            <w:r w:rsidRPr="00307E71">
              <w:rPr>
                <w:snapToGrid w:val="0"/>
                <w:sz w:val="24"/>
                <w:szCs w:val="24"/>
              </w:rPr>
              <w:t>податкових сервісів;</w:t>
            </w:r>
          </w:p>
          <w:p w:rsidR="00F22231" w:rsidRPr="00307E71" w:rsidRDefault="00F22231" w:rsidP="00166C52">
            <w:pPr>
              <w:jc w:val="both"/>
              <w:rPr>
                <w:sz w:val="24"/>
                <w:szCs w:val="24"/>
              </w:rPr>
            </w:pPr>
            <w:r w:rsidRPr="00307E71">
              <w:rPr>
                <w:snapToGrid w:val="0"/>
                <w:sz w:val="24"/>
                <w:szCs w:val="24"/>
              </w:rPr>
              <w:lastRenderedPageBreak/>
              <w:t>інформаційних технологій, ДПІ</w:t>
            </w:r>
          </w:p>
          <w:p w:rsidR="00F22231" w:rsidRPr="00307E71" w:rsidRDefault="00F22231" w:rsidP="00166C52">
            <w:pPr>
              <w:jc w:val="both"/>
              <w:rPr>
                <w:snapToGrid w:val="0"/>
                <w:sz w:val="24"/>
                <w:szCs w:val="24"/>
              </w:rPr>
            </w:pPr>
          </w:p>
        </w:tc>
        <w:tc>
          <w:tcPr>
            <w:tcW w:w="1559" w:type="dxa"/>
          </w:tcPr>
          <w:p w:rsidR="00F22231" w:rsidRPr="00307E71" w:rsidRDefault="00F22231" w:rsidP="00166C52">
            <w:pPr>
              <w:jc w:val="center"/>
            </w:pPr>
            <w:r w:rsidRPr="00307E71">
              <w:rPr>
                <w:sz w:val="24"/>
                <w:szCs w:val="24"/>
              </w:rPr>
              <w:lastRenderedPageBreak/>
              <w:t>Протягом півріччя</w:t>
            </w:r>
          </w:p>
        </w:tc>
        <w:tc>
          <w:tcPr>
            <w:tcW w:w="7371" w:type="dxa"/>
          </w:tcPr>
          <w:p w:rsidR="00F22231" w:rsidRPr="000E7B31" w:rsidRDefault="00F22231" w:rsidP="000E7B31">
            <w:pPr>
              <w:autoSpaceDE w:val="0"/>
              <w:autoSpaceDN w:val="0"/>
              <w:adjustRightInd w:val="0"/>
              <w:ind w:left="33" w:right="170" w:firstLine="426"/>
              <w:jc w:val="both"/>
              <w:rPr>
                <w:color w:val="000000"/>
                <w:sz w:val="24"/>
                <w:szCs w:val="24"/>
              </w:rPr>
            </w:pPr>
            <w:r>
              <w:rPr>
                <w:color w:val="000000"/>
                <w:sz w:val="24"/>
                <w:szCs w:val="24"/>
              </w:rPr>
              <w:t>Управлінням податкових сервісів н</w:t>
            </w:r>
            <w:r w:rsidRPr="000E7B31">
              <w:rPr>
                <w:color w:val="000000"/>
                <w:sz w:val="24"/>
                <w:szCs w:val="24"/>
              </w:rPr>
              <w:t xml:space="preserve">адіслано </w:t>
            </w:r>
            <w:r>
              <w:rPr>
                <w:color w:val="000000"/>
                <w:sz w:val="24"/>
                <w:szCs w:val="24"/>
              </w:rPr>
              <w:t xml:space="preserve">8 </w:t>
            </w:r>
            <w:r w:rsidRPr="000E7B31">
              <w:rPr>
                <w:color w:val="000000"/>
                <w:sz w:val="24"/>
                <w:szCs w:val="24"/>
              </w:rPr>
              <w:t>лист</w:t>
            </w:r>
            <w:r>
              <w:rPr>
                <w:color w:val="000000"/>
                <w:sz w:val="24"/>
                <w:szCs w:val="24"/>
              </w:rPr>
              <w:t>ів</w:t>
            </w:r>
            <w:r w:rsidRPr="000E7B31">
              <w:rPr>
                <w:color w:val="000000"/>
                <w:sz w:val="24"/>
                <w:szCs w:val="24"/>
              </w:rPr>
              <w:t xml:space="preserve"> до ДПІ щодо приймання та обробки податкової, фінансової та іншої звітності, поданої платниками</w:t>
            </w:r>
            <w:r>
              <w:rPr>
                <w:color w:val="000000"/>
                <w:sz w:val="24"/>
                <w:szCs w:val="24"/>
              </w:rPr>
              <w:t>.</w:t>
            </w:r>
          </w:p>
          <w:p w:rsidR="00F22231" w:rsidRDefault="00F22231" w:rsidP="000E7B31">
            <w:pPr>
              <w:spacing w:line="240" w:lineRule="atLeast"/>
              <w:ind w:firstLine="426"/>
              <w:jc w:val="both"/>
              <w:rPr>
                <w:color w:val="000000"/>
                <w:sz w:val="24"/>
                <w:szCs w:val="24"/>
              </w:rPr>
            </w:pPr>
            <w:r w:rsidRPr="000E7B31">
              <w:rPr>
                <w:color w:val="000000"/>
                <w:sz w:val="24"/>
                <w:szCs w:val="24"/>
              </w:rPr>
              <w:lastRenderedPageBreak/>
              <w:t xml:space="preserve">Також, з метою вирішення проблемних питань управління податкових сервісів зверталося до ДПС листами від 02.02.2023 </w:t>
            </w:r>
            <w:r>
              <w:rPr>
                <w:color w:val="000000"/>
                <w:sz w:val="24"/>
                <w:szCs w:val="24"/>
              </w:rPr>
              <w:t xml:space="preserve">               </w:t>
            </w:r>
            <w:r w:rsidRPr="000E7B31">
              <w:rPr>
                <w:color w:val="000000"/>
                <w:sz w:val="24"/>
                <w:szCs w:val="24"/>
              </w:rPr>
              <w:t>№</w:t>
            </w:r>
            <w:r>
              <w:rPr>
                <w:color w:val="000000"/>
                <w:sz w:val="24"/>
                <w:szCs w:val="24"/>
              </w:rPr>
              <w:t xml:space="preserve"> </w:t>
            </w:r>
            <w:r w:rsidRPr="000E7B31">
              <w:rPr>
                <w:color w:val="000000"/>
                <w:sz w:val="24"/>
                <w:szCs w:val="24"/>
              </w:rPr>
              <w:t>639/8/06-30-12-03-10, від 02.03.2023 №</w:t>
            </w:r>
            <w:r>
              <w:rPr>
                <w:color w:val="000000"/>
                <w:sz w:val="24"/>
                <w:szCs w:val="24"/>
              </w:rPr>
              <w:t xml:space="preserve"> </w:t>
            </w:r>
            <w:r w:rsidRPr="000E7B31">
              <w:rPr>
                <w:color w:val="000000"/>
                <w:sz w:val="24"/>
                <w:szCs w:val="24"/>
              </w:rPr>
              <w:t>1186/8/06-30-12-03-10, від 13.03.2023 № 839/8/06-30-12-03-10, від 15.05.2023 №</w:t>
            </w:r>
            <w:r>
              <w:rPr>
                <w:color w:val="000000"/>
                <w:sz w:val="24"/>
                <w:szCs w:val="24"/>
              </w:rPr>
              <w:t xml:space="preserve"> </w:t>
            </w:r>
            <w:r w:rsidRPr="000E7B31">
              <w:rPr>
                <w:color w:val="000000"/>
                <w:sz w:val="24"/>
                <w:szCs w:val="24"/>
              </w:rPr>
              <w:t>2721/8/06-30-12-03-10, від 07.06.2023 №</w:t>
            </w:r>
            <w:r>
              <w:rPr>
                <w:color w:val="000000"/>
                <w:sz w:val="24"/>
                <w:szCs w:val="24"/>
              </w:rPr>
              <w:t xml:space="preserve"> </w:t>
            </w:r>
            <w:r w:rsidRPr="000E7B31">
              <w:rPr>
                <w:color w:val="000000"/>
                <w:sz w:val="24"/>
                <w:szCs w:val="24"/>
              </w:rPr>
              <w:t>3155/8/06-30-12-03-10.</w:t>
            </w:r>
          </w:p>
          <w:p w:rsidR="00F22231" w:rsidRDefault="00F22231" w:rsidP="000E7B31">
            <w:pPr>
              <w:spacing w:line="240" w:lineRule="atLeast"/>
              <w:ind w:firstLine="426"/>
              <w:jc w:val="both"/>
              <w:rPr>
                <w:color w:val="000000"/>
                <w:sz w:val="24"/>
                <w:szCs w:val="24"/>
              </w:rPr>
            </w:pPr>
            <w:r>
              <w:rPr>
                <w:color w:val="000000"/>
                <w:sz w:val="24"/>
                <w:szCs w:val="24"/>
              </w:rPr>
              <w:t xml:space="preserve">У звітному періоді з керівниками ДПІ проведені </w:t>
            </w:r>
            <w:r w:rsidRPr="000E7B31">
              <w:rPr>
                <w:color w:val="000000"/>
                <w:sz w:val="24"/>
                <w:szCs w:val="24"/>
                <w:lang w:val="en-US"/>
              </w:rPr>
              <w:t>online</w:t>
            </w:r>
            <w:r w:rsidRPr="000E7B31">
              <w:rPr>
                <w:color w:val="000000"/>
                <w:sz w:val="24"/>
                <w:szCs w:val="24"/>
              </w:rPr>
              <w:t xml:space="preserve"> – нарад</w:t>
            </w:r>
            <w:r>
              <w:rPr>
                <w:color w:val="000000"/>
                <w:sz w:val="24"/>
                <w:szCs w:val="24"/>
              </w:rPr>
              <w:t xml:space="preserve">и </w:t>
            </w:r>
            <w:r w:rsidRPr="000E7B31">
              <w:rPr>
                <w:color w:val="000000"/>
                <w:sz w:val="24"/>
                <w:szCs w:val="24"/>
              </w:rPr>
              <w:t xml:space="preserve">платформі </w:t>
            </w:r>
            <w:r w:rsidRPr="000E7B31">
              <w:rPr>
                <w:color w:val="000000"/>
                <w:sz w:val="24"/>
                <w:szCs w:val="24"/>
                <w:lang w:val="en-US"/>
              </w:rPr>
              <w:t>ZOOM</w:t>
            </w:r>
            <w:r>
              <w:rPr>
                <w:color w:val="000000"/>
                <w:sz w:val="24"/>
                <w:szCs w:val="24"/>
              </w:rPr>
              <w:t xml:space="preserve">, а саме: </w:t>
            </w:r>
          </w:p>
          <w:p w:rsidR="00F22231" w:rsidRPr="000E7B31" w:rsidRDefault="00F22231" w:rsidP="000E7B31">
            <w:pPr>
              <w:spacing w:line="240" w:lineRule="atLeast"/>
              <w:ind w:firstLine="426"/>
              <w:jc w:val="both"/>
              <w:rPr>
                <w:color w:val="000000"/>
                <w:sz w:val="24"/>
                <w:szCs w:val="24"/>
              </w:rPr>
            </w:pPr>
            <w:r w:rsidRPr="000E7B31">
              <w:rPr>
                <w:color w:val="000000"/>
                <w:sz w:val="24"/>
                <w:szCs w:val="24"/>
              </w:rPr>
              <w:t xml:space="preserve">23.02.2023 </w:t>
            </w:r>
            <w:r>
              <w:rPr>
                <w:color w:val="000000"/>
                <w:sz w:val="24"/>
                <w:szCs w:val="24"/>
              </w:rPr>
              <w:t xml:space="preserve">- </w:t>
            </w:r>
            <w:r w:rsidRPr="000E7B31">
              <w:rPr>
                <w:color w:val="000000"/>
                <w:sz w:val="24"/>
                <w:szCs w:val="24"/>
              </w:rPr>
              <w:t xml:space="preserve">на тему </w:t>
            </w:r>
            <w:r>
              <w:rPr>
                <w:color w:val="000000"/>
                <w:sz w:val="24"/>
                <w:szCs w:val="24"/>
              </w:rPr>
              <w:t>«</w:t>
            </w:r>
            <w:r w:rsidRPr="000E7B31">
              <w:rPr>
                <w:color w:val="000000"/>
                <w:sz w:val="24"/>
                <w:szCs w:val="24"/>
              </w:rPr>
              <w:t>Декларування доходів громадян за 2022 рік</w:t>
            </w:r>
            <w:r>
              <w:rPr>
                <w:color w:val="000000"/>
                <w:sz w:val="24"/>
                <w:szCs w:val="24"/>
              </w:rPr>
              <w:t>»</w:t>
            </w:r>
            <w:r w:rsidRPr="000E7B31">
              <w:rPr>
                <w:color w:val="000000"/>
                <w:sz w:val="24"/>
                <w:szCs w:val="24"/>
              </w:rPr>
              <w:t>;</w:t>
            </w:r>
          </w:p>
          <w:p w:rsidR="00F22231" w:rsidRPr="000E7B31" w:rsidRDefault="00F22231" w:rsidP="000E7B31">
            <w:pPr>
              <w:spacing w:line="240" w:lineRule="atLeast"/>
              <w:ind w:firstLine="426"/>
              <w:jc w:val="both"/>
              <w:rPr>
                <w:color w:val="000000"/>
                <w:sz w:val="24"/>
                <w:szCs w:val="24"/>
              </w:rPr>
            </w:pPr>
            <w:r w:rsidRPr="000E7B31">
              <w:rPr>
                <w:color w:val="000000"/>
                <w:sz w:val="24"/>
                <w:szCs w:val="24"/>
              </w:rPr>
              <w:t xml:space="preserve">05.04.2023 </w:t>
            </w:r>
            <w:r>
              <w:rPr>
                <w:color w:val="000000"/>
                <w:sz w:val="24"/>
                <w:szCs w:val="24"/>
              </w:rPr>
              <w:t xml:space="preserve">- </w:t>
            </w:r>
            <w:r w:rsidRPr="000E7B31">
              <w:rPr>
                <w:color w:val="000000"/>
                <w:sz w:val="24"/>
                <w:szCs w:val="24"/>
              </w:rPr>
              <w:t xml:space="preserve">на тему </w:t>
            </w:r>
            <w:r>
              <w:rPr>
                <w:color w:val="000000"/>
                <w:sz w:val="24"/>
                <w:szCs w:val="24"/>
              </w:rPr>
              <w:t>«</w:t>
            </w:r>
            <w:r w:rsidRPr="000E7B31">
              <w:rPr>
                <w:color w:val="000000"/>
                <w:sz w:val="24"/>
                <w:szCs w:val="24"/>
              </w:rPr>
              <w:t>Організація роботи ЦОП та надання адміністративних послуг</w:t>
            </w:r>
            <w:r>
              <w:rPr>
                <w:color w:val="000000"/>
                <w:sz w:val="24"/>
                <w:szCs w:val="24"/>
              </w:rPr>
              <w:t>»;</w:t>
            </w:r>
          </w:p>
          <w:p w:rsidR="00F22231" w:rsidRPr="000E7B31" w:rsidRDefault="00F22231" w:rsidP="000E7B31">
            <w:pPr>
              <w:spacing w:line="240" w:lineRule="atLeast"/>
              <w:ind w:firstLine="426"/>
              <w:jc w:val="both"/>
              <w:rPr>
                <w:color w:val="000000"/>
                <w:sz w:val="24"/>
                <w:szCs w:val="24"/>
              </w:rPr>
            </w:pPr>
            <w:r w:rsidRPr="000E7B31">
              <w:rPr>
                <w:color w:val="000000"/>
                <w:sz w:val="24"/>
                <w:szCs w:val="24"/>
              </w:rPr>
              <w:t xml:space="preserve">13.04.2023 </w:t>
            </w:r>
            <w:r>
              <w:rPr>
                <w:color w:val="000000"/>
                <w:sz w:val="24"/>
                <w:szCs w:val="24"/>
              </w:rPr>
              <w:t>- щодо д</w:t>
            </w:r>
            <w:r w:rsidRPr="000E7B31">
              <w:rPr>
                <w:color w:val="000000"/>
                <w:sz w:val="24"/>
                <w:szCs w:val="24"/>
              </w:rPr>
              <w:t>отримання вимог наказу ДФС від 04.08.2017 №</w:t>
            </w:r>
            <w:r>
              <w:rPr>
                <w:color w:val="000000"/>
                <w:sz w:val="24"/>
                <w:szCs w:val="24"/>
              </w:rPr>
              <w:t xml:space="preserve"> </w:t>
            </w:r>
            <w:r w:rsidRPr="000E7B31">
              <w:rPr>
                <w:color w:val="000000"/>
                <w:sz w:val="24"/>
                <w:szCs w:val="24"/>
              </w:rPr>
              <w:t xml:space="preserve">515 </w:t>
            </w:r>
            <w:r>
              <w:rPr>
                <w:color w:val="000000"/>
                <w:sz w:val="24"/>
                <w:szCs w:val="24"/>
              </w:rPr>
              <w:t>«</w:t>
            </w:r>
            <w:r w:rsidRPr="000E7B31">
              <w:rPr>
                <w:color w:val="000000"/>
                <w:sz w:val="24"/>
                <w:szCs w:val="24"/>
              </w:rPr>
              <w:t>Про затвердження Регламенту комп’ютерної обробки податкової звітності, звітності з єдиного внеску на загальнообов’язкове державне соціальне страхування та іншої звітності в органах ДФС</w:t>
            </w:r>
            <w:r>
              <w:rPr>
                <w:color w:val="000000"/>
                <w:sz w:val="24"/>
                <w:szCs w:val="24"/>
              </w:rPr>
              <w:t>»</w:t>
            </w:r>
            <w:r w:rsidRPr="000E7B31">
              <w:rPr>
                <w:color w:val="000000"/>
                <w:sz w:val="24"/>
                <w:szCs w:val="24"/>
              </w:rPr>
              <w:t>)</w:t>
            </w:r>
            <w:r>
              <w:rPr>
                <w:color w:val="000000"/>
                <w:sz w:val="24"/>
                <w:szCs w:val="24"/>
              </w:rPr>
              <w:t>.</w:t>
            </w:r>
          </w:p>
          <w:p w:rsidR="00F22231" w:rsidRDefault="00F22231" w:rsidP="000E7B31">
            <w:pPr>
              <w:ind w:firstLine="426"/>
              <w:jc w:val="both"/>
              <w:rPr>
                <w:sz w:val="24"/>
                <w:szCs w:val="24"/>
              </w:rPr>
            </w:pPr>
            <w:r w:rsidRPr="000E7B31">
              <w:rPr>
                <w:sz w:val="24"/>
                <w:szCs w:val="24"/>
              </w:rPr>
              <w:t>Забезпечено в телефонному режимі надання консультацій платникам податків щодо вирішення технічних проблем при встановленні, інсталяції та користуванні безкоштовним програмним забезпеченням для формування та подання податкової, фінансової та іншої з</w:t>
            </w:r>
            <w:r w:rsidR="00757164">
              <w:rPr>
                <w:sz w:val="24"/>
                <w:szCs w:val="24"/>
              </w:rPr>
              <w:t>вітності в електронному вигляді</w:t>
            </w:r>
          </w:p>
          <w:p w:rsidR="008947E4" w:rsidRPr="000E7B31" w:rsidRDefault="008947E4" w:rsidP="000E7B31">
            <w:pPr>
              <w:ind w:firstLine="426"/>
              <w:jc w:val="both"/>
              <w:rPr>
                <w:sz w:val="24"/>
                <w:szCs w:val="24"/>
              </w:rPr>
            </w:pPr>
          </w:p>
        </w:tc>
      </w:tr>
      <w:tr w:rsidR="00F22231" w:rsidRPr="00307E71" w:rsidTr="002D29E3">
        <w:tc>
          <w:tcPr>
            <w:tcW w:w="15206" w:type="dxa"/>
            <w:gridSpan w:val="5"/>
          </w:tcPr>
          <w:p w:rsidR="00F22231" w:rsidRPr="00307E71" w:rsidRDefault="00F22231" w:rsidP="00166C52">
            <w:pPr>
              <w:ind w:right="22"/>
              <w:jc w:val="center"/>
              <w:rPr>
                <w:b/>
                <w:bCs/>
              </w:rPr>
            </w:pPr>
          </w:p>
          <w:p w:rsidR="00F22231" w:rsidRPr="00307E71" w:rsidRDefault="00F22231" w:rsidP="00166C52">
            <w:pPr>
              <w:ind w:right="22"/>
              <w:jc w:val="center"/>
              <w:rPr>
                <w:b/>
                <w:sz w:val="24"/>
                <w:szCs w:val="24"/>
                <w:lang w:eastAsia="en-US"/>
              </w:rPr>
            </w:pPr>
            <w:r w:rsidRPr="00307E71">
              <w:rPr>
                <w:b/>
                <w:bCs/>
                <w:sz w:val="24"/>
                <w:szCs w:val="24"/>
              </w:rPr>
              <w:t xml:space="preserve">Розділ 6. </w:t>
            </w:r>
            <w:r w:rsidRPr="00307E71">
              <w:rPr>
                <w:b/>
                <w:sz w:val="24"/>
                <w:szCs w:val="24"/>
                <w:lang w:eastAsia="en-US"/>
              </w:rPr>
              <w:t>Організація роботи з платниками податків, громадськістю та засобами масової інформації</w:t>
            </w:r>
          </w:p>
          <w:p w:rsidR="00F22231" w:rsidRPr="00307E71" w:rsidRDefault="00F22231" w:rsidP="00166C52">
            <w:pPr>
              <w:ind w:right="22"/>
              <w:jc w:val="center"/>
              <w:rPr>
                <w:b/>
                <w:bCs/>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6.1.</w:t>
            </w:r>
          </w:p>
        </w:tc>
        <w:tc>
          <w:tcPr>
            <w:tcW w:w="3402" w:type="dxa"/>
          </w:tcPr>
          <w:p w:rsidR="00F22231" w:rsidRPr="00307E71" w:rsidRDefault="00F22231" w:rsidP="00166C52">
            <w:pPr>
              <w:ind w:firstLine="432"/>
              <w:jc w:val="both"/>
              <w:rPr>
                <w:sz w:val="24"/>
                <w:szCs w:val="24"/>
              </w:rPr>
            </w:pPr>
            <w:r w:rsidRPr="00307E71">
              <w:rPr>
                <w:sz w:val="24"/>
                <w:szCs w:val="24"/>
              </w:rPr>
              <w:t>Забезпечення кваліфікованого і своєчасного розгляду звернень громадян відповідно до вимог Закону України від 2 жовтня 1996 року № 393/96-ВР «Про звернення громадян» (зі змінами)</w:t>
            </w:r>
          </w:p>
        </w:tc>
        <w:tc>
          <w:tcPr>
            <w:tcW w:w="1985" w:type="dxa"/>
          </w:tcPr>
          <w:p w:rsidR="00F22231" w:rsidRPr="00307E71" w:rsidRDefault="00F22231" w:rsidP="00166C52">
            <w:pPr>
              <w:jc w:val="both"/>
              <w:rPr>
                <w:sz w:val="24"/>
                <w:szCs w:val="24"/>
              </w:rPr>
            </w:pPr>
            <w:r w:rsidRPr="00307E71">
              <w:rPr>
                <w:sz w:val="24"/>
                <w:szCs w:val="24"/>
              </w:rPr>
              <w:t>Управління організації роботи, 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495B76" w:rsidRDefault="00F22231" w:rsidP="00777B37">
            <w:pPr>
              <w:ind w:firstLine="459"/>
              <w:jc w:val="both"/>
              <w:rPr>
                <w:sz w:val="24"/>
                <w:szCs w:val="24"/>
              </w:rPr>
            </w:pPr>
            <w:r>
              <w:rPr>
                <w:sz w:val="24"/>
                <w:szCs w:val="24"/>
              </w:rPr>
              <w:t>П</w:t>
            </w:r>
            <w:r w:rsidRPr="00495B76">
              <w:rPr>
                <w:sz w:val="24"/>
                <w:szCs w:val="24"/>
              </w:rPr>
              <w:t>ротягом звітного періоду надійшло 79 письмових та 34 електронні звернення</w:t>
            </w:r>
            <w:r>
              <w:rPr>
                <w:sz w:val="24"/>
                <w:szCs w:val="24"/>
              </w:rPr>
              <w:t xml:space="preserve"> громадян </w:t>
            </w:r>
            <w:r w:rsidRPr="00307E71">
              <w:rPr>
                <w:sz w:val="24"/>
                <w:szCs w:val="24"/>
              </w:rPr>
              <w:t>відповідно до вимог Закону України від 2 жовтня 1996 року № 393/96-ВР «Про звернення громадян» (зі змінами)</w:t>
            </w:r>
            <w:r>
              <w:rPr>
                <w:sz w:val="24"/>
                <w:szCs w:val="24"/>
              </w:rPr>
              <w:t>.</w:t>
            </w:r>
            <w:r w:rsidRPr="00495B76">
              <w:rPr>
                <w:sz w:val="24"/>
                <w:szCs w:val="24"/>
              </w:rPr>
              <w:t xml:space="preserve"> </w:t>
            </w:r>
          </w:p>
          <w:p w:rsidR="00F22231" w:rsidRPr="00307E71" w:rsidRDefault="00F22231" w:rsidP="00777B37">
            <w:pPr>
              <w:ind w:firstLine="459"/>
              <w:jc w:val="both"/>
              <w:rPr>
                <w:sz w:val="24"/>
                <w:szCs w:val="24"/>
              </w:rPr>
            </w:pPr>
            <w:r w:rsidRPr="00495B76">
              <w:rPr>
                <w:sz w:val="24"/>
                <w:szCs w:val="24"/>
              </w:rPr>
              <w:t>На всі звернення громадян було надано ґрунтовані відповіді без порушень контрольних термінів та згідно чинного законодавства</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6.2.</w:t>
            </w:r>
          </w:p>
        </w:tc>
        <w:tc>
          <w:tcPr>
            <w:tcW w:w="3402" w:type="dxa"/>
          </w:tcPr>
          <w:p w:rsidR="00F22231" w:rsidRPr="00307E71" w:rsidRDefault="00F22231" w:rsidP="00166C52">
            <w:pPr>
              <w:widowControl w:val="0"/>
              <w:autoSpaceDE w:val="0"/>
              <w:autoSpaceDN w:val="0"/>
              <w:adjustRightInd w:val="0"/>
              <w:ind w:firstLine="432"/>
              <w:jc w:val="both"/>
              <w:rPr>
                <w:sz w:val="24"/>
                <w:szCs w:val="24"/>
              </w:rPr>
            </w:pPr>
            <w:r w:rsidRPr="00307E71">
              <w:rPr>
                <w:snapToGrid w:val="0"/>
                <w:sz w:val="24"/>
                <w:szCs w:val="24"/>
              </w:rPr>
              <w:t xml:space="preserve">Організація та координація роботи </w:t>
            </w:r>
            <w:r w:rsidRPr="00307E71">
              <w:rPr>
                <w:snapToGrid w:val="0"/>
                <w:sz w:val="24"/>
                <w:szCs w:val="24"/>
              </w:rPr>
              <w:lastRenderedPageBreak/>
              <w:t xml:space="preserve">структурних підрозділів щодо </w:t>
            </w:r>
            <w:r w:rsidRPr="00307E71">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 2939-VI «Про доступ до публічної інформації» (зі змінами)</w:t>
            </w:r>
          </w:p>
        </w:tc>
        <w:tc>
          <w:tcPr>
            <w:tcW w:w="1985" w:type="dxa"/>
          </w:tcPr>
          <w:p w:rsidR="00F22231" w:rsidRPr="00307E71" w:rsidRDefault="00F22231" w:rsidP="00166C52">
            <w:pPr>
              <w:jc w:val="both"/>
              <w:rPr>
                <w:sz w:val="24"/>
                <w:szCs w:val="24"/>
              </w:rPr>
            </w:pPr>
            <w:r w:rsidRPr="00307E71">
              <w:rPr>
                <w:sz w:val="24"/>
                <w:szCs w:val="24"/>
              </w:rPr>
              <w:lastRenderedPageBreak/>
              <w:t xml:space="preserve">Управління організації </w:t>
            </w:r>
            <w:r w:rsidRPr="00307E71">
              <w:rPr>
                <w:sz w:val="24"/>
                <w:szCs w:val="24"/>
              </w:rPr>
              <w:lastRenderedPageBreak/>
              <w:t>роботи,</w:t>
            </w:r>
          </w:p>
          <w:p w:rsidR="00F22231" w:rsidRPr="00307E71" w:rsidRDefault="00F22231" w:rsidP="00166C52">
            <w:pPr>
              <w:jc w:val="both"/>
              <w:rPr>
                <w:snapToGrid w:val="0"/>
                <w:sz w:val="24"/>
                <w:szCs w:val="24"/>
              </w:rPr>
            </w:pPr>
            <w:r w:rsidRPr="00307E71">
              <w:rPr>
                <w:sz w:val="24"/>
                <w:szCs w:val="24"/>
              </w:rPr>
              <w:t>структурні підрозділи</w:t>
            </w:r>
          </w:p>
        </w:tc>
        <w:tc>
          <w:tcPr>
            <w:tcW w:w="1559" w:type="dxa"/>
          </w:tcPr>
          <w:p w:rsidR="00F22231" w:rsidRPr="00307E71" w:rsidRDefault="00F22231" w:rsidP="00166C52">
            <w:pPr>
              <w:jc w:val="center"/>
            </w:pPr>
            <w:r w:rsidRPr="00307E71">
              <w:rPr>
                <w:sz w:val="24"/>
                <w:szCs w:val="24"/>
              </w:rPr>
              <w:lastRenderedPageBreak/>
              <w:t>Протягом півріччя</w:t>
            </w:r>
          </w:p>
        </w:tc>
        <w:tc>
          <w:tcPr>
            <w:tcW w:w="7371" w:type="dxa"/>
          </w:tcPr>
          <w:p w:rsidR="00F22231" w:rsidRPr="00495B76" w:rsidRDefault="00F22231" w:rsidP="00777B37">
            <w:pPr>
              <w:ind w:firstLine="459"/>
              <w:jc w:val="both"/>
              <w:rPr>
                <w:sz w:val="24"/>
                <w:szCs w:val="24"/>
              </w:rPr>
            </w:pPr>
            <w:r>
              <w:rPr>
                <w:sz w:val="24"/>
                <w:szCs w:val="24"/>
              </w:rPr>
              <w:t>Забезпечено к</w:t>
            </w:r>
            <w:r w:rsidRPr="00495B76">
              <w:rPr>
                <w:sz w:val="24"/>
                <w:szCs w:val="24"/>
              </w:rPr>
              <w:t>оординаці</w:t>
            </w:r>
            <w:r>
              <w:rPr>
                <w:sz w:val="24"/>
                <w:szCs w:val="24"/>
              </w:rPr>
              <w:t>ю</w:t>
            </w:r>
            <w:r w:rsidRPr="00495B76">
              <w:rPr>
                <w:sz w:val="24"/>
                <w:szCs w:val="24"/>
              </w:rPr>
              <w:t xml:space="preserve"> </w:t>
            </w:r>
            <w:r>
              <w:rPr>
                <w:sz w:val="24"/>
                <w:szCs w:val="24"/>
              </w:rPr>
              <w:t xml:space="preserve">та організацію </w:t>
            </w:r>
            <w:r w:rsidRPr="00495B76">
              <w:rPr>
                <w:sz w:val="24"/>
                <w:szCs w:val="24"/>
              </w:rPr>
              <w:t xml:space="preserve">роботи структурних підрозділів ГУ ДПС щодо надання у встановленому законодавством </w:t>
            </w:r>
            <w:r w:rsidRPr="00495B76">
              <w:rPr>
                <w:sz w:val="24"/>
                <w:szCs w:val="24"/>
              </w:rPr>
              <w:lastRenderedPageBreak/>
              <w:t xml:space="preserve">порядку публічної інформації відповідно до Закону України від </w:t>
            </w:r>
            <w:r w:rsidR="00757164">
              <w:rPr>
                <w:sz w:val="24"/>
                <w:szCs w:val="24"/>
              </w:rPr>
              <w:t xml:space="preserve">           </w:t>
            </w:r>
            <w:r w:rsidRPr="00495B76">
              <w:rPr>
                <w:sz w:val="24"/>
                <w:szCs w:val="24"/>
              </w:rPr>
              <w:t>13 січня 2011 року №2939-VI «Про доступ до публічної інформації»</w:t>
            </w:r>
            <w:r>
              <w:rPr>
                <w:sz w:val="24"/>
                <w:szCs w:val="24"/>
              </w:rPr>
              <w:t>.</w:t>
            </w:r>
            <w:r w:rsidRPr="00495B76">
              <w:rPr>
                <w:sz w:val="24"/>
                <w:szCs w:val="24"/>
              </w:rPr>
              <w:t xml:space="preserve"> </w:t>
            </w:r>
          </w:p>
          <w:p w:rsidR="00F22231" w:rsidRPr="00495B76" w:rsidRDefault="00F22231" w:rsidP="00777B37">
            <w:pPr>
              <w:ind w:firstLine="459"/>
              <w:jc w:val="both"/>
              <w:rPr>
                <w:sz w:val="24"/>
                <w:szCs w:val="24"/>
              </w:rPr>
            </w:pPr>
            <w:r w:rsidRPr="00495B76">
              <w:rPr>
                <w:sz w:val="24"/>
                <w:szCs w:val="24"/>
              </w:rPr>
              <w:t xml:space="preserve">Протягом </w:t>
            </w:r>
            <w:r>
              <w:rPr>
                <w:sz w:val="24"/>
                <w:szCs w:val="24"/>
              </w:rPr>
              <w:t>першого</w:t>
            </w:r>
            <w:r w:rsidRPr="00495B76">
              <w:rPr>
                <w:sz w:val="24"/>
                <w:szCs w:val="24"/>
              </w:rPr>
              <w:t xml:space="preserve"> півріччя 2023 року до ГУ ДПС надійшло 42 запити на публічну інформацію. На всі запити вчасно надано ґрунтовні відповіді</w:t>
            </w:r>
            <w:r>
              <w:rPr>
                <w:sz w:val="24"/>
                <w:szCs w:val="24"/>
              </w:rPr>
              <w:t xml:space="preserve"> без </w:t>
            </w:r>
            <w:r w:rsidRPr="00495B76">
              <w:rPr>
                <w:sz w:val="24"/>
                <w:szCs w:val="24"/>
              </w:rPr>
              <w:t>порушень контрольних термінів</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6.3.</w:t>
            </w:r>
          </w:p>
        </w:tc>
        <w:tc>
          <w:tcPr>
            <w:tcW w:w="3402" w:type="dxa"/>
          </w:tcPr>
          <w:p w:rsidR="00F22231" w:rsidRPr="00307E71" w:rsidRDefault="00F22231" w:rsidP="00166C52">
            <w:pPr>
              <w:ind w:firstLine="432"/>
              <w:jc w:val="both"/>
              <w:rPr>
                <w:sz w:val="24"/>
                <w:szCs w:val="24"/>
              </w:rPr>
            </w:pPr>
            <w:r w:rsidRPr="00307E71">
              <w:rPr>
                <w:sz w:val="24"/>
                <w:szCs w:val="24"/>
              </w:rPr>
              <w:t xml:space="preserve">Організація та проведення особистого прийому громадян посадовими особами ГУ ДПС, </w:t>
            </w:r>
            <w:r w:rsidRPr="00307E71">
              <w:rPr>
                <w:bCs/>
                <w:sz w:val="24"/>
                <w:szCs w:val="24"/>
              </w:rPr>
              <w:t>доведення структурним підрозділам</w:t>
            </w:r>
            <w:r w:rsidRPr="00307E71">
              <w:rPr>
                <w:sz w:val="24"/>
                <w:szCs w:val="24"/>
              </w:rPr>
              <w:t xml:space="preserve"> </w:t>
            </w:r>
            <w:r w:rsidRPr="00307E71">
              <w:rPr>
                <w:bCs/>
                <w:sz w:val="24"/>
                <w:szCs w:val="24"/>
              </w:rPr>
              <w:t xml:space="preserve">доручень, наданих керівництвом ГУ ДПС під час особистих прийомів громадян, </w:t>
            </w:r>
            <w:r w:rsidRPr="00307E71">
              <w:rPr>
                <w:sz w:val="24"/>
                <w:szCs w:val="24"/>
                <w:lang w:eastAsia="uk-UA"/>
              </w:rPr>
              <w:t>та контроль за їх виконанням</w:t>
            </w:r>
          </w:p>
        </w:tc>
        <w:tc>
          <w:tcPr>
            <w:tcW w:w="1985" w:type="dxa"/>
          </w:tcPr>
          <w:p w:rsidR="00F22231" w:rsidRPr="00307E71" w:rsidRDefault="00F22231" w:rsidP="00166C52">
            <w:pPr>
              <w:jc w:val="both"/>
              <w:rPr>
                <w:sz w:val="24"/>
                <w:szCs w:val="24"/>
              </w:rPr>
            </w:pPr>
            <w:r w:rsidRPr="00307E71">
              <w:rPr>
                <w:sz w:val="24"/>
                <w:szCs w:val="24"/>
              </w:rPr>
              <w:t>Управління організації роботи,</w:t>
            </w:r>
          </w:p>
          <w:p w:rsidR="00F22231" w:rsidRPr="00307E71" w:rsidRDefault="00F22231" w:rsidP="00166C52">
            <w:pPr>
              <w:jc w:val="both"/>
              <w:rPr>
                <w:sz w:val="24"/>
                <w:szCs w:val="24"/>
              </w:rPr>
            </w:pPr>
            <w:r w:rsidRPr="00307E71">
              <w:rPr>
                <w:sz w:val="24"/>
                <w:szCs w:val="24"/>
              </w:rPr>
              <w:t xml:space="preserve">структурні підрозділи </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757164">
            <w:pPr>
              <w:ind w:firstLine="459"/>
              <w:jc w:val="both"/>
              <w:rPr>
                <w:sz w:val="24"/>
                <w:szCs w:val="24"/>
              </w:rPr>
            </w:pPr>
            <w:r w:rsidRPr="00495B76">
              <w:rPr>
                <w:sz w:val="24"/>
                <w:szCs w:val="24"/>
              </w:rPr>
              <w:t xml:space="preserve">У зв’язку з військовою агресією </w:t>
            </w:r>
            <w:r w:rsidR="00757164">
              <w:rPr>
                <w:sz w:val="24"/>
                <w:szCs w:val="24"/>
              </w:rPr>
              <w:t>р</w:t>
            </w:r>
            <w:r w:rsidRPr="00495B76">
              <w:rPr>
                <w:sz w:val="24"/>
                <w:szCs w:val="24"/>
              </w:rPr>
              <w:t xml:space="preserve">осійської </w:t>
            </w:r>
            <w:r w:rsidR="00757164">
              <w:rPr>
                <w:sz w:val="24"/>
                <w:szCs w:val="24"/>
              </w:rPr>
              <w:t>ф</w:t>
            </w:r>
            <w:r w:rsidRPr="00495B76">
              <w:rPr>
                <w:sz w:val="24"/>
                <w:szCs w:val="24"/>
              </w:rPr>
              <w:t xml:space="preserve">едерації проти України на території України </w:t>
            </w:r>
            <w:r>
              <w:rPr>
                <w:sz w:val="24"/>
                <w:szCs w:val="24"/>
              </w:rPr>
              <w:t xml:space="preserve">та </w:t>
            </w:r>
            <w:r w:rsidRPr="00495B76">
              <w:rPr>
                <w:sz w:val="24"/>
                <w:szCs w:val="24"/>
              </w:rPr>
              <w:t>введен</w:t>
            </w:r>
            <w:r>
              <w:rPr>
                <w:sz w:val="24"/>
                <w:szCs w:val="24"/>
              </w:rPr>
              <w:t>ням</w:t>
            </w:r>
            <w:r w:rsidRPr="00495B76">
              <w:rPr>
                <w:sz w:val="24"/>
                <w:szCs w:val="24"/>
              </w:rPr>
              <w:t xml:space="preserve"> воєнн</w:t>
            </w:r>
            <w:r>
              <w:rPr>
                <w:sz w:val="24"/>
                <w:szCs w:val="24"/>
              </w:rPr>
              <w:t>ого</w:t>
            </w:r>
            <w:r w:rsidRPr="00495B76">
              <w:rPr>
                <w:sz w:val="24"/>
                <w:szCs w:val="24"/>
              </w:rPr>
              <w:t xml:space="preserve"> стан</w:t>
            </w:r>
            <w:r>
              <w:rPr>
                <w:sz w:val="24"/>
                <w:szCs w:val="24"/>
              </w:rPr>
              <w:t>у</w:t>
            </w:r>
            <w:r w:rsidRPr="00495B76">
              <w:rPr>
                <w:sz w:val="24"/>
                <w:szCs w:val="24"/>
              </w:rPr>
              <w:t xml:space="preserve"> відповідно до Указу Президента України від 24 лютого 2022 року </w:t>
            </w:r>
            <w:r>
              <w:rPr>
                <w:sz w:val="24"/>
                <w:szCs w:val="24"/>
              </w:rPr>
              <w:t xml:space="preserve">            </w:t>
            </w:r>
            <w:r w:rsidRPr="00495B76">
              <w:rPr>
                <w:sz w:val="24"/>
                <w:szCs w:val="24"/>
              </w:rPr>
              <w:t xml:space="preserve">№ 64/2022 «Про введення воєнного стану в Україні» (зі змінами), </w:t>
            </w:r>
            <w:r>
              <w:rPr>
                <w:sz w:val="24"/>
                <w:szCs w:val="24"/>
              </w:rPr>
              <w:t xml:space="preserve">     ГУ </w:t>
            </w:r>
            <w:r w:rsidRPr="00495B76">
              <w:rPr>
                <w:sz w:val="24"/>
                <w:szCs w:val="24"/>
              </w:rPr>
              <w:t>ДПС тимчасово припинено проведення особистого прийому громадян</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6.4.</w:t>
            </w:r>
          </w:p>
        </w:tc>
        <w:tc>
          <w:tcPr>
            <w:tcW w:w="3402" w:type="dxa"/>
          </w:tcPr>
          <w:p w:rsidR="00F22231" w:rsidRPr="00307E71" w:rsidRDefault="00F22231" w:rsidP="00166C52">
            <w:pPr>
              <w:pStyle w:val="af0"/>
              <w:widowControl w:val="0"/>
              <w:snapToGrid w:val="0"/>
              <w:spacing w:line="240" w:lineRule="auto"/>
              <w:ind w:firstLine="362"/>
              <w:rPr>
                <w:sz w:val="24"/>
                <w:szCs w:val="24"/>
              </w:rPr>
            </w:pPr>
            <w:r w:rsidRPr="00307E71">
              <w:rPr>
                <w:sz w:val="24"/>
                <w:szCs w:val="24"/>
              </w:rPr>
              <w:t>Забезпечення організаційних заходів з проведення засідань Громадської ради при ГУ ДПС з урахуванням вимог постанови Кабінету Міністрів України від 16 серпня 2022 року №909 «Про внесення зміни до постанови Кабінету Міністрів України від  3 листопада 2010 року №996»</w:t>
            </w:r>
          </w:p>
        </w:tc>
        <w:tc>
          <w:tcPr>
            <w:tcW w:w="1985" w:type="dxa"/>
          </w:tcPr>
          <w:p w:rsidR="00F22231" w:rsidRPr="00307E71" w:rsidRDefault="00F22231" w:rsidP="00166C52">
            <w:pPr>
              <w:pStyle w:val="11"/>
              <w:snapToGrid w:val="0"/>
              <w:ind w:right="22"/>
              <w:jc w:val="both"/>
              <w:rPr>
                <w:b w:val="0"/>
                <w:sz w:val="24"/>
                <w:szCs w:val="24"/>
              </w:rPr>
            </w:pPr>
            <w:r w:rsidRPr="00307E71">
              <w:rPr>
                <w:b w:val="0"/>
                <w:sz w:val="24"/>
                <w:szCs w:val="24"/>
              </w:rPr>
              <w:t>Сектор інформаційної взаємодії</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504D2F">
            <w:pPr>
              <w:ind w:firstLine="459"/>
              <w:jc w:val="both"/>
              <w:rPr>
                <w:sz w:val="24"/>
                <w:szCs w:val="24"/>
              </w:rPr>
            </w:pPr>
            <w:r w:rsidRPr="000D1659">
              <w:rPr>
                <w:sz w:val="24"/>
                <w:szCs w:val="24"/>
              </w:rPr>
              <w:t xml:space="preserve">Повноваження складу Громадської ради, створеної при </w:t>
            </w:r>
            <w:r>
              <w:rPr>
                <w:sz w:val="24"/>
                <w:szCs w:val="24"/>
              </w:rPr>
              <w:t xml:space="preserve">            </w:t>
            </w:r>
            <w:r w:rsidRPr="000D1659">
              <w:rPr>
                <w:sz w:val="24"/>
                <w:szCs w:val="24"/>
              </w:rPr>
              <w:t xml:space="preserve">ГУ ДПС на підставі наказу ГУ ДПС від </w:t>
            </w:r>
            <w:r w:rsidRPr="000D1659">
              <w:rPr>
                <w:bCs/>
                <w:sz w:val="24"/>
                <w:szCs w:val="24"/>
              </w:rPr>
              <w:t>19.03.2020 №</w:t>
            </w:r>
            <w:r>
              <w:rPr>
                <w:bCs/>
                <w:sz w:val="24"/>
                <w:szCs w:val="24"/>
                <w:lang w:val="ru-RU"/>
              </w:rPr>
              <w:t xml:space="preserve"> </w:t>
            </w:r>
            <w:r w:rsidRPr="000D1659">
              <w:rPr>
                <w:bCs/>
                <w:sz w:val="24"/>
                <w:szCs w:val="24"/>
              </w:rPr>
              <w:t xml:space="preserve">432 </w:t>
            </w:r>
            <w:r w:rsidRPr="000D1659">
              <w:rPr>
                <w:sz w:val="24"/>
                <w:szCs w:val="24"/>
              </w:rPr>
              <w:t>завершені у лютому 2022 року. Відповідно до постанови Кабінету Міністрів України від 16 серпня 2022 року №</w:t>
            </w:r>
            <w:r w:rsidRPr="00BF0D1E">
              <w:rPr>
                <w:sz w:val="24"/>
                <w:szCs w:val="24"/>
              </w:rPr>
              <w:t xml:space="preserve"> </w:t>
            </w:r>
            <w:r w:rsidRPr="000D1659">
              <w:rPr>
                <w:sz w:val="24"/>
                <w:szCs w:val="24"/>
              </w:rPr>
              <w:t xml:space="preserve">909 «Про внесення зміни до постанови Кабінету Міністрів України від 3 листопада 2010 року </w:t>
            </w:r>
            <w:r>
              <w:rPr>
                <w:sz w:val="24"/>
                <w:szCs w:val="24"/>
              </w:rPr>
              <w:t xml:space="preserve">          </w:t>
            </w:r>
            <w:r w:rsidRPr="000D1659">
              <w:rPr>
                <w:sz w:val="24"/>
                <w:szCs w:val="24"/>
              </w:rPr>
              <w:t>№</w:t>
            </w:r>
            <w:r w:rsidRPr="00BF0D1E">
              <w:rPr>
                <w:sz w:val="24"/>
                <w:szCs w:val="24"/>
              </w:rPr>
              <w:t xml:space="preserve"> </w:t>
            </w:r>
            <w:r w:rsidRPr="000D1659">
              <w:rPr>
                <w:sz w:val="24"/>
                <w:szCs w:val="24"/>
              </w:rPr>
              <w:t>996», якою визначено терміни формування нових складів громадських рад при органах виконавчої влади після закінчення шести місяців з дня припинення чи скасування воєнного стану на території України, процедуру формування нового складу Громадської ради при ГУ ДПС у Житомирській області буде забезпечено відп</w:t>
            </w:r>
            <w:r w:rsidR="00757164">
              <w:rPr>
                <w:sz w:val="24"/>
                <w:szCs w:val="24"/>
              </w:rPr>
              <w:t>овідно за законодавчих термінів</w:t>
            </w:r>
          </w:p>
          <w:p w:rsidR="008947E4" w:rsidRPr="00307E71" w:rsidRDefault="008947E4" w:rsidP="00504D2F">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6.5.</w:t>
            </w:r>
          </w:p>
        </w:tc>
        <w:tc>
          <w:tcPr>
            <w:tcW w:w="3402" w:type="dxa"/>
          </w:tcPr>
          <w:p w:rsidR="00F22231" w:rsidRPr="00307E71" w:rsidRDefault="00F22231" w:rsidP="00166C52">
            <w:pPr>
              <w:ind w:firstLine="432"/>
              <w:jc w:val="both"/>
              <w:rPr>
                <w:bCs/>
                <w:sz w:val="24"/>
                <w:szCs w:val="24"/>
              </w:rPr>
            </w:pPr>
            <w:r w:rsidRPr="00307E71">
              <w:rPr>
                <w:bCs/>
                <w:sz w:val="24"/>
                <w:szCs w:val="24"/>
              </w:rPr>
              <w:t xml:space="preserve">Забезпечення оперативного розгляду інформації, яка надходить від </w:t>
            </w:r>
            <w:r w:rsidRPr="00307E71">
              <w:rPr>
                <w:bCs/>
                <w:sz w:val="24"/>
                <w:szCs w:val="24"/>
              </w:rPr>
              <w:lastRenderedPageBreak/>
              <w:t>платників податків на сервіс «Пульс» щодо неправомірних дій або бездіяльності працівників ГУ ДПС</w:t>
            </w:r>
          </w:p>
          <w:p w:rsidR="00F22231" w:rsidRPr="00307E71" w:rsidRDefault="00F22231" w:rsidP="00166C52">
            <w:pPr>
              <w:ind w:firstLine="432"/>
              <w:jc w:val="both"/>
              <w:rPr>
                <w:bCs/>
                <w:sz w:val="24"/>
                <w:szCs w:val="24"/>
              </w:rPr>
            </w:pPr>
          </w:p>
        </w:tc>
        <w:tc>
          <w:tcPr>
            <w:tcW w:w="1985" w:type="dxa"/>
          </w:tcPr>
          <w:p w:rsidR="00F22231" w:rsidRPr="00307E71" w:rsidRDefault="00F22231" w:rsidP="00166C52">
            <w:pPr>
              <w:jc w:val="both"/>
              <w:rPr>
                <w:sz w:val="24"/>
                <w:szCs w:val="24"/>
              </w:rPr>
            </w:pPr>
            <w:r w:rsidRPr="00307E71">
              <w:rPr>
                <w:sz w:val="24"/>
                <w:szCs w:val="24"/>
              </w:rPr>
              <w:lastRenderedPageBreak/>
              <w:t>Управління організації роботи,</w:t>
            </w:r>
          </w:p>
          <w:p w:rsidR="00F22231" w:rsidRPr="00307E71" w:rsidRDefault="00F22231" w:rsidP="00166C52">
            <w:pPr>
              <w:jc w:val="both"/>
              <w:rPr>
                <w:sz w:val="24"/>
                <w:szCs w:val="24"/>
              </w:rPr>
            </w:pPr>
            <w:r w:rsidRPr="00307E71">
              <w:rPr>
                <w:sz w:val="24"/>
                <w:szCs w:val="24"/>
              </w:rPr>
              <w:lastRenderedPageBreak/>
              <w:t>структурні підрозділи</w:t>
            </w:r>
          </w:p>
        </w:tc>
        <w:tc>
          <w:tcPr>
            <w:tcW w:w="1559" w:type="dxa"/>
          </w:tcPr>
          <w:p w:rsidR="00F22231" w:rsidRPr="00307E71" w:rsidRDefault="00F22231" w:rsidP="00166C52">
            <w:pPr>
              <w:jc w:val="center"/>
            </w:pPr>
            <w:r w:rsidRPr="00307E71">
              <w:rPr>
                <w:sz w:val="24"/>
                <w:szCs w:val="24"/>
              </w:rPr>
              <w:lastRenderedPageBreak/>
              <w:t>Протягом півріччя</w:t>
            </w:r>
          </w:p>
        </w:tc>
        <w:tc>
          <w:tcPr>
            <w:tcW w:w="7371" w:type="dxa"/>
          </w:tcPr>
          <w:p w:rsidR="00F22231" w:rsidRPr="00307E71" w:rsidRDefault="00F22231" w:rsidP="00EB6A23">
            <w:pPr>
              <w:ind w:firstLine="459"/>
              <w:jc w:val="both"/>
              <w:rPr>
                <w:sz w:val="24"/>
                <w:szCs w:val="24"/>
              </w:rPr>
            </w:pPr>
            <w:r w:rsidRPr="00495B76">
              <w:rPr>
                <w:sz w:val="24"/>
                <w:szCs w:val="24"/>
              </w:rPr>
              <w:t xml:space="preserve">На розгляд до ГУ ДПС через сервіс «Пульс» протягом </w:t>
            </w:r>
            <w:r>
              <w:rPr>
                <w:sz w:val="24"/>
                <w:szCs w:val="24"/>
              </w:rPr>
              <w:t>першого</w:t>
            </w:r>
            <w:r w:rsidRPr="00495B76">
              <w:rPr>
                <w:sz w:val="24"/>
                <w:szCs w:val="24"/>
              </w:rPr>
              <w:t xml:space="preserve"> півріччя </w:t>
            </w:r>
            <w:r>
              <w:rPr>
                <w:sz w:val="24"/>
                <w:szCs w:val="24"/>
              </w:rPr>
              <w:t xml:space="preserve">2023 року </w:t>
            </w:r>
            <w:r w:rsidRPr="00495B76">
              <w:rPr>
                <w:sz w:val="24"/>
                <w:szCs w:val="24"/>
              </w:rPr>
              <w:t xml:space="preserve">надійшло 32 звернення. На порушені питання платникам податків надано роз’яснення згідно вимог чинного </w:t>
            </w:r>
            <w:r w:rsidRPr="00495B76">
              <w:rPr>
                <w:sz w:val="24"/>
                <w:szCs w:val="24"/>
              </w:rPr>
              <w:lastRenderedPageBreak/>
              <w:t>законодавства</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6.6</w:t>
            </w:r>
          </w:p>
        </w:tc>
        <w:tc>
          <w:tcPr>
            <w:tcW w:w="3402" w:type="dxa"/>
          </w:tcPr>
          <w:p w:rsidR="00F22231" w:rsidRPr="00307E71" w:rsidRDefault="00F22231" w:rsidP="00166C52">
            <w:pPr>
              <w:ind w:firstLine="432"/>
              <w:jc w:val="both"/>
              <w:rPr>
                <w:bCs/>
                <w:sz w:val="24"/>
                <w:szCs w:val="24"/>
              </w:rPr>
            </w:pPr>
            <w:r w:rsidRPr="00307E71">
              <w:rPr>
                <w:bCs/>
                <w:sz w:val="24"/>
                <w:szCs w:val="24"/>
              </w:rPr>
              <w:t>Організація та координація роботи щодо розгляду звернень, які надходять через Єдину електронну базу даних звернень від державної установи «Урядовий контактний центр»</w:t>
            </w:r>
          </w:p>
        </w:tc>
        <w:tc>
          <w:tcPr>
            <w:tcW w:w="1985" w:type="dxa"/>
          </w:tcPr>
          <w:p w:rsidR="00F22231" w:rsidRPr="00307E71" w:rsidRDefault="00F22231" w:rsidP="00166C52">
            <w:pPr>
              <w:jc w:val="both"/>
              <w:rPr>
                <w:sz w:val="24"/>
                <w:szCs w:val="24"/>
              </w:rPr>
            </w:pPr>
            <w:r w:rsidRPr="00307E71">
              <w:rPr>
                <w:sz w:val="24"/>
                <w:szCs w:val="24"/>
              </w:rPr>
              <w:t>Управління організації роботи,</w:t>
            </w:r>
          </w:p>
          <w:p w:rsidR="00F22231" w:rsidRPr="00307E71" w:rsidRDefault="00F22231" w:rsidP="00166C52">
            <w:pPr>
              <w:jc w:val="both"/>
              <w:rPr>
                <w:sz w:val="24"/>
                <w:szCs w:val="24"/>
              </w:rPr>
            </w:pPr>
            <w:r w:rsidRPr="00307E71">
              <w:rPr>
                <w:sz w:val="24"/>
                <w:szCs w:val="24"/>
              </w:rPr>
              <w:t>структурні підрозділи</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307E71" w:rsidRDefault="00F22231" w:rsidP="00EB6A23">
            <w:pPr>
              <w:ind w:firstLine="459"/>
              <w:jc w:val="both"/>
              <w:rPr>
                <w:sz w:val="24"/>
                <w:szCs w:val="24"/>
              </w:rPr>
            </w:pPr>
            <w:r w:rsidRPr="00495B76">
              <w:rPr>
                <w:sz w:val="24"/>
                <w:szCs w:val="24"/>
              </w:rPr>
              <w:t xml:space="preserve">На розгляд до ГУ ДПС через </w:t>
            </w:r>
            <w:r w:rsidRPr="00495B76">
              <w:rPr>
                <w:bCs/>
                <w:sz w:val="24"/>
                <w:szCs w:val="24"/>
              </w:rPr>
              <w:t>Єдину електронну базу даних звернень від державної установи «Урядовий контактний центр»</w:t>
            </w:r>
            <w:r w:rsidRPr="00495B76">
              <w:rPr>
                <w:sz w:val="24"/>
                <w:szCs w:val="24"/>
              </w:rPr>
              <w:t xml:space="preserve"> </w:t>
            </w:r>
            <w:proofErr w:type="spellStart"/>
            <w:r w:rsidRPr="00495B76">
              <w:rPr>
                <w:sz w:val="24"/>
                <w:szCs w:val="24"/>
                <w:lang w:val="ru-RU"/>
              </w:rPr>
              <w:t>протягом</w:t>
            </w:r>
            <w:proofErr w:type="spellEnd"/>
            <w:r w:rsidRPr="00495B76">
              <w:rPr>
                <w:sz w:val="24"/>
                <w:szCs w:val="24"/>
                <w:lang w:val="ru-RU"/>
              </w:rPr>
              <w:t xml:space="preserve"> </w:t>
            </w:r>
            <w:proofErr w:type="spellStart"/>
            <w:r>
              <w:rPr>
                <w:sz w:val="24"/>
                <w:szCs w:val="24"/>
                <w:lang w:val="ru-RU"/>
              </w:rPr>
              <w:t>першого</w:t>
            </w:r>
            <w:proofErr w:type="spellEnd"/>
            <w:r w:rsidRPr="00495B76">
              <w:rPr>
                <w:sz w:val="24"/>
                <w:szCs w:val="24"/>
              </w:rPr>
              <w:t xml:space="preserve"> півріччя надійшло 8 звернень. На порушені питання платникам податків надано роз’яснення згідно вимог чинного законодавства</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6.7.</w:t>
            </w:r>
          </w:p>
        </w:tc>
        <w:tc>
          <w:tcPr>
            <w:tcW w:w="3402" w:type="dxa"/>
          </w:tcPr>
          <w:p w:rsidR="00F22231" w:rsidRPr="00307E71" w:rsidRDefault="00F22231" w:rsidP="00166C52">
            <w:pPr>
              <w:widowControl w:val="0"/>
              <w:autoSpaceDE w:val="0"/>
              <w:autoSpaceDN w:val="0"/>
              <w:adjustRightInd w:val="0"/>
              <w:ind w:firstLine="432"/>
              <w:jc w:val="both"/>
              <w:rPr>
                <w:sz w:val="24"/>
                <w:szCs w:val="24"/>
              </w:rPr>
            </w:pPr>
            <w:r w:rsidRPr="00307E71">
              <w:rPr>
                <w:sz w:val="24"/>
                <w:szCs w:val="24"/>
              </w:rPr>
              <w:t>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w:t>
            </w:r>
          </w:p>
        </w:tc>
        <w:tc>
          <w:tcPr>
            <w:tcW w:w="1985" w:type="dxa"/>
          </w:tcPr>
          <w:p w:rsidR="00F22231" w:rsidRPr="00307E71" w:rsidRDefault="00F22231" w:rsidP="00166C52">
            <w:pPr>
              <w:jc w:val="both"/>
              <w:rPr>
                <w:sz w:val="24"/>
                <w:szCs w:val="24"/>
              </w:rPr>
            </w:pPr>
            <w:r w:rsidRPr="00307E71">
              <w:rPr>
                <w:sz w:val="24"/>
                <w:szCs w:val="24"/>
              </w:rPr>
              <w:t>Сектор інформаційної взаємодії,</w:t>
            </w:r>
          </w:p>
          <w:p w:rsidR="00F22231" w:rsidRPr="00307E71" w:rsidRDefault="00F22231" w:rsidP="00166C52">
            <w:pPr>
              <w:jc w:val="both"/>
              <w:rPr>
                <w:i/>
                <w:sz w:val="24"/>
                <w:szCs w:val="24"/>
              </w:rPr>
            </w:pPr>
            <w:r w:rsidRPr="00307E71">
              <w:rPr>
                <w:sz w:val="24"/>
                <w:szCs w:val="24"/>
              </w:rPr>
              <w:t>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9C32CF" w:rsidRDefault="00F22231" w:rsidP="00C21C3D">
            <w:pPr>
              <w:ind w:firstLine="459"/>
              <w:jc w:val="both"/>
              <w:rPr>
                <w:bCs/>
                <w:sz w:val="24"/>
                <w:szCs w:val="24"/>
              </w:rPr>
            </w:pPr>
            <w:r>
              <w:rPr>
                <w:bCs/>
                <w:sz w:val="24"/>
                <w:szCs w:val="24"/>
              </w:rPr>
              <w:t xml:space="preserve">Протягом першого півріччя 2023 року </w:t>
            </w:r>
            <w:r w:rsidRPr="009C32CF">
              <w:rPr>
                <w:bCs/>
                <w:sz w:val="24"/>
                <w:szCs w:val="24"/>
              </w:rPr>
              <w:t xml:space="preserve">організовано та проведено через сервіс ZOOM </w:t>
            </w:r>
            <w:r>
              <w:rPr>
                <w:bCs/>
                <w:sz w:val="24"/>
                <w:szCs w:val="24"/>
              </w:rPr>
              <w:t>4</w:t>
            </w:r>
            <w:r w:rsidRPr="009C32CF">
              <w:rPr>
                <w:bCs/>
                <w:sz w:val="24"/>
                <w:szCs w:val="24"/>
              </w:rPr>
              <w:t xml:space="preserve"> </w:t>
            </w:r>
            <w:proofErr w:type="spellStart"/>
            <w:r w:rsidRPr="009C32CF">
              <w:rPr>
                <w:bCs/>
                <w:sz w:val="24"/>
                <w:szCs w:val="24"/>
              </w:rPr>
              <w:t>онлайн-семінари</w:t>
            </w:r>
            <w:proofErr w:type="spellEnd"/>
            <w:r w:rsidRPr="009C32CF">
              <w:rPr>
                <w:bCs/>
                <w:sz w:val="24"/>
                <w:szCs w:val="24"/>
              </w:rPr>
              <w:t xml:space="preserve"> (14.02.23, 23.02.23, 31.03.23</w:t>
            </w:r>
            <w:r>
              <w:rPr>
                <w:bCs/>
                <w:sz w:val="24"/>
                <w:szCs w:val="24"/>
              </w:rPr>
              <w:t xml:space="preserve">, </w:t>
            </w:r>
            <w:r w:rsidRPr="0014157C">
              <w:rPr>
                <w:bCs/>
                <w:sz w:val="24"/>
                <w:szCs w:val="24"/>
              </w:rPr>
              <w:t>07.04.23</w:t>
            </w:r>
            <w:r w:rsidRPr="009C32CF">
              <w:rPr>
                <w:bCs/>
                <w:sz w:val="24"/>
                <w:szCs w:val="24"/>
              </w:rPr>
              <w:t xml:space="preserve">). У цих семінарах прийняли участь </w:t>
            </w:r>
            <w:r>
              <w:rPr>
                <w:bCs/>
                <w:sz w:val="24"/>
                <w:szCs w:val="24"/>
              </w:rPr>
              <w:t>92</w:t>
            </w:r>
            <w:r w:rsidRPr="009C32CF">
              <w:rPr>
                <w:bCs/>
                <w:sz w:val="24"/>
                <w:szCs w:val="24"/>
              </w:rPr>
              <w:t xml:space="preserve"> слухачі, серед них представники малого бізнесу, підприємці та платники р</w:t>
            </w:r>
            <w:r w:rsidR="00757164">
              <w:rPr>
                <w:bCs/>
                <w:sz w:val="24"/>
                <w:szCs w:val="24"/>
              </w:rPr>
              <w:t>ізних галузей економіки області</w:t>
            </w:r>
          </w:p>
          <w:p w:rsidR="00F22231" w:rsidRPr="00307E71" w:rsidRDefault="00F22231" w:rsidP="00C21C3D">
            <w:pPr>
              <w:ind w:firstLine="459"/>
              <w:jc w:val="center"/>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6.8.</w:t>
            </w:r>
          </w:p>
        </w:tc>
        <w:tc>
          <w:tcPr>
            <w:tcW w:w="3402" w:type="dxa"/>
          </w:tcPr>
          <w:p w:rsidR="00F22231" w:rsidRPr="00307E71" w:rsidRDefault="00F22231" w:rsidP="00166C52">
            <w:pPr>
              <w:ind w:firstLine="432"/>
              <w:jc w:val="both"/>
              <w:rPr>
                <w:sz w:val="24"/>
                <w:szCs w:val="24"/>
                <w:lang w:eastAsia="uk-UA"/>
              </w:rPr>
            </w:pPr>
            <w:r w:rsidRPr="00307E71">
              <w:rPr>
                <w:sz w:val="24"/>
                <w:szCs w:val="24"/>
                <w:lang w:eastAsia="uk-UA"/>
              </w:rPr>
              <w:t>Проведення</w:t>
            </w:r>
            <w:r w:rsidRPr="00307E71">
              <w:rPr>
                <w:sz w:val="24"/>
                <w:szCs w:val="24"/>
              </w:rPr>
              <w:t xml:space="preserve"> роз’яснювальної роботи на </w:t>
            </w:r>
            <w:proofErr w:type="spellStart"/>
            <w:r w:rsidRPr="00307E71">
              <w:rPr>
                <w:sz w:val="24"/>
                <w:szCs w:val="24"/>
              </w:rPr>
              <w:t>субсайті</w:t>
            </w:r>
            <w:proofErr w:type="spellEnd"/>
            <w:r w:rsidRPr="00307E71">
              <w:rPr>
                <w:sz w:val="24"/>
                <w:szCs w:val="24"/>
              </w:rPr>
              <w:t xml:space="preserve"> ГУ ДПС</w:t>
            </w:r>
            <w:r w:rsidRPr="00307E71">
              <w:rPr>
                <w:sz w:val="24"/>
                <w:szCs w:val="24"/>
                <w:lang w:eastAsia="uk-UA"/>
              </w:rPr>
              <w:t xml:space="preserve">, у засобах масової інформації </w:t>
            </w:r>
            <w:r w:rsidRPr="00307E71">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p>
        </w:tc>
        <w:tc>
          <w:tcPr>
            <w:tcW w:w="1985" w:type="dxa"/>
          </w:tcPr>
          <w:p w:rsidR="00F22231" w:rsidRPr="00307E71" w:rsidRDefault="00F22231" w:rsidP="00166C52">
            <w:pPr>
              <w:jc w:val="both"/>
              <w:rPr>
                <w:sz w:val="24"/>
                <w:szCs w:val="24"/>
              </w:rPr>
            </w:pPr>
            <w:r w:rsidRPr="00307E71">
              <w:rPr>
                <w:sz w:val="24"/>
                <w:szCs w:val="24"/>
              </w:rPr>
              <w:t>Сектор інформаційної взаємодії</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C21C3D">
            <w:pPr>
              <w:ind w:firstLine="459"/>
              <w:jc w:val="both"/>
              <w:rPr>
                <w:bCs/>
                <w:sz w:val="24"/>
                <w:szCs w:val="24"/>
              </w:rPr>
            </w:pPr>
            <w:r w:rsidRPr="00360EF6">
              <w:rPr>
                <w:sz w:val="24"/>
                <w:szCs w:val="24"/>
              </w:rPr>
              <w:t xml:space="preserve">На </w:t>
            </w:r>
            <w:proofErr w:type="spellStart"/>
            <w:r w:rsidRPr="00360EF6">
              <w:rPr>
                <w:sz w:val="24"/>
                <w:szCs w:val="24"/>
              </w:rPr>
              <w:t>субсайті</w:t>
            </w:r>
            <w:proofErr w:type="spellEnd"/>
            <w:r w:rsidRPr="00360EF6">
              <w:rPr>
                <w:sz w:val="24"/>
                <w:szCs w:val="24"/>
              </w:rPr>
              <w:t xml:space="preserve"> Г</w:t>
            </w:r>
            <w:r>
              <w:rPr>
                <w:sz w:val="24"/>
                <w:szCs w:val="24"/>
              </w:rPr>
              <w:t>У</w:t>
            </w:r>
            <w:r w:rsidRPr="00360EF6">
              <w:rPr>
                <w:sz w:val="24"/>
                <w:szCs w:val="24"/>
              </w:rPr>
              <w:t xml:space="preserve"> ДПС у </w:t>
            </w:r>
            <w:r>
              <w:rPr>
                <w:sz w:val="24"/>
                <w:szCs w:val="24"/>
              </w:rPr>
              <w:t>звітному періоді</w:t>
            </w:r>
            <w:r w:rsidRPr="00360EF6">
              <w:rPr>
                <w:sz w:val="24"/>
                <w:szCs w:val="24"/>
              </w:rPr>
              <w:t xml:space="preserve"> розміщено </w:t>
            </w:r>
            <w:r>
              <w:rPr>
                <w:sz w:val="24"/>
                <w:szCs w:val="24"/>
              </w:rPr>
              <w:t>857</w:t>
            </w:r>
            <w:r w:rsidRPr="00360EF6">
              <w:rPr>
                <w:sz w:val="24"/>
                <w:szCs w:val="24"/>
              </w:rPr>
              <w:t xml:space="preserve">  консультаційно-роз’яснювальних матеріалів. </w:t>
            </w:r>
            <w:r w:rsidRPr="00360EF6">
              <w:rPr>
                <w:bCs/>
                <w:sz w:val="24"/>
                <w:szCs w:val="24"/>
              </w:rPr>
              <w:t>Створено 1</w:t>
            </w:r>
            <w:r>
              <w:rPr>
                <w:bCs/>
                <w:sz w:val="24"/>
                <w:szCs w:val="24"/>
              </w:rPr>
              <w:t>9</w:t>
            </w:r>
            <w:r w:rsidRPr="00360EF6">
              <w:rPr>
                <w:bCs/>
                <w:sz w:val="24"/>
                <w:szCs w:val="24"/>
              </w:rPr>
              <w:t xml:space="preserve"> листівок з роз’яснення актуальних питань із застосування норм податкового законодавства.</w:t>
            </w:r>
          </w:p>
          <w:p w:rsidR="00F22231" w:rsidRPr="00032903" w:rsidRDefault="00F22231" w:rsidP="00032903">
            <w:pPr>
              <w:ind w:firstLine="459"/>
              <w:jc w:val="both"/>
              <w:rPr>
                <w:sz w:val="24"/>
                <w:szCs w:val="24"/>
                <w:lang w:val="ru-RU"/>
              </w:rPr>
            </w:pPr>
            <w:r>
              <w:rPr>
                <w:sz w:val="24"/>
                <w:szCs w:val="24"/>
              </w:rPr>
              <w:t>Сектором</w:t>
            </w:r>
            <w:r w:rsidRPr="00032903">
              <w:rPr>
                <w:sz w:val="24"/>
                <w:szCs w:val="24"/>
              </w:rPr>
              <w:t xml:space="preserve"> </w:t>
            </w:r>
            <w:r>
              <w:rPr>
                <w:sz w:val="24"/>
                <w:szCs w:val="24"/>
              </w:rPr>
              <w:t xml:space="preserve">інформаційної взаємодії </w:t>
            </w:r>
            <w:r w:rsidRPr="00032903">
              <w:rPr>
                <w:sz w:val="24"/>
                <w:szCs w:val="24"/>
              </w:rPr>
              <w:t>забезпеч</w:t>
            </w:r>
            <w:r>
              <w:rPr>
                <w:sz w:val="24"/>
                <w:szCs w:val="24"/>
              </w:rPr>
              <w:t>ено</w:t>
            </w:r>
            <w:r w:rsidRPr="00032903">
              <w:rPr>
                <w:sz w:val="24"/>
                <w:szCs w:val="24"/>
              </w:rPr>
              <w:t xml:space="preserve"> організаційне супроводження надання податкових консультацій з питань застосування податкового законодавства та єдиного соціального внеску</w:t>
            </w:r>
            <w:r>
              <w:rPr>
                <w:sz w:val="24"/>
                <w:szCs w:val="24"/>
              </w:rPr>
              <w:t xml:space="preserve"> </w:t>
            </w:r>
            <w:r w:rsidRPr="00032903">
              <w:rPr>
                <w:sz w:val="24"/>
                <w:szCs w:val="24"/>
              </w:rPr>
              <w:t xml:space="preserve">через телефон «гарячої лінії». Спеціалістами ГУ ДПС з платниками податків проведено </w:t>
            </w:r>
            <w:r>
              <w:rPr>
                <w:sz w:val="24"/>
                <w:szCs w:val="24"/>
              </w:rPr>
              <w:t>238</w:t>
            </w:r>
            <w:r w:rsidRPr="00032903">
              <w:rPr>
                <w:sz w:val="24"/>
                <w:szCs w:val="24"/>
              </w:rPr>
              <w:t xml:space="preserve"> сеансів тел</w:t>
            </w:r>
            <w:r w:rsidR="00757164">
              <w:rPr>
                <w:sz w:val="24"/>
                <w:szCs w:val="24"/>
              </w:rPr>
              <w:t>ефонного зв’язку «гаряча лінія»</w:t>
            </w:r>
            <w:r w:rsidRPr="00032903">
              <w:rPr>
                <w:sz w:val="24"/>
                <w:szCs w:val="24"/>
                <w:lang w:val="ru-RU"/>
              </w:rPr>
              <w:t xml:space="preserve"> </w:t>
            </w:r>
          </w:p>
          <w:p w:rsidR="00F22231" w:rsidRPr="00307E71" w:rsidRDefault="00F22231" w:rsidP="00032903">
            <w:pPr>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6.9.</w:t>
            </w:r>
          </w:p>
        </w:tc>
        <w:tc>
          <w:tcPr>
            <w:tcW w:w="3402" w:type="dxa"/>
          </w:tcPr>
          <w:p w:rsidR="00F22231" w:rsidRPr="00307E71" w:rsidRDefault="00F22231" w:rsidP="00166C52">
            <w:pPr>
              <w:ind w:firstLine="432"/>
              <w:jc w:val="both"/>
              <w:rPr>
                <w:sz w:val="24"/>
                <w:szCs w:val="24"/>
                <w:lang w:eastAsia="uk-UA"/>
              </w:rPr>
            </w:pPr>
            <w:r w:rsidRPr="00307E71">
              <w:rPr>
                <w:sz w:val="24"/>
                <w:szCs w:val="24"/>
                <w:lang w:eastAsia="uk-UA"/>
              </w:rPr>
              <w:t xml:space="preserve">Супроводження інформаційно-роз’яснювальних кампаній щодо застосування новацій та </w:t>
            </w:r>
            <w:r w:rsidRPr="00307E71">
              <w:rPr>
                <w:sz w:val="24"/>
                <w:szCs w:val="24"/>
                <w:lang w:eastAsia="uk-UA"/>
              </w:rPr>
              <w:lastRenderedPageBreak/>
              <w:t>норм законодавства, визначених на рівні ДПС</w:t>
            </w:r>
          </w:p>
        </w:tc>
        <w:tc>
          <w:tcPr>
            <w:tcW w:w="1985" w:type="dxa"/>
          </w:tcPr>
          <w:p w:rsidR="00F22231" w:rsidRPr="00307E71" w:rsidRDefault="00F22231" w:rsidP="00166C52">
            <w:pPr>
              <w:jc w:val="both"/>
              <w:rPr>
                <w:sz w:val="24"/>
                <w:szCs w:val="24"/>
              </w:rPr>
            </w:pPr>
            <w:r w:rsidRPr="00307E71">
              <w:rPr>
                <w:sz w:val="24"/>
                <w:szCs w:val="24"/>
              </w:rPr>
              <w:lastRenderedPageBreak/>
              <w:t>Сектор інформаційної взаємодії</w:t>
            </w:r>
          </w:p>
        </w:tc>
        <w:tc>
          <w:tcPr>
            <w:tcW w:w="1559" w:type="dxa"/>
          </w:tcPr>
          <w:p w:rsidR="00F22231" w:rsidRPr="00307E71" w:rsidRDefault="00F22231" w:rsidP="00166C52">
            <w:pPr>
              <w:jc w:val="center"/>
            </w:pPr>
            <w:r w:rsidRPr="00307E71">
              <w:rPr>
                <w:sz w:val="24"/>
                <w:szCs w:val="24"/>
              </w:rPr>
              <w:t>Протягом року</w:t>
            </w:r>
          </w:p>
        </w:tc>
        <w:tc>
          <w:tcPr>
            <w:tcW w:w="7371" w:type="dxa"/>
          </w:tcPr>
          <w:p w:rsidR="00F22231" w:rsidRPr="009C32CF" w:rsidRDefault="00F22231" w:rsidP="00C21C3D">
            <w:pPr>
              <w:ind w:firstLine="459"/>
              <w:jc w:val="both"/>
              <w:rPr>
                <w:bCs/>
                <w:sz w:val="24"/>
                <w:szCs w:val="24"/>
              </w:rPr>
            </w:pPr>
            <w:r>
              <w:rPr>
                <w:bCs/>
                <w:sz w:val="24"/>
                <w:szCs w:val="24"/>
              </w:rPr>
              <w:t>С</w:t>
            </w:r>
            <w:r w:rsidRPr="009C32CF">
              <w:rPr>
                <w:bCs/>
                <w:sz w:val="24"/>
                <w:szCs w:val="24"/>
              </w:rPr>
              <w:t>ектор</w:t>
            </w:r>
            <w:r>
              <w:rPr>
                <w:bCs/>
                <w:sz w:val="24"/>
                <w:szCs w:val="24"/>
              </w:rPr>
              <w:t>ом</w:t>
            </w:r>
            <w:r w:rsidRPr="009C32CF">
              <w:rPr>
                <w:bCs/>
                <w:sz w:val="24"/>
                <w:szCs w:val="24"/>
              </w:rPr>
              <w:t xml:space="preserve"> комунікацій забезпеч</w:t>
            </w:r>
            <w:r>
              <w:rPr>
                <w:bCs/>
                <w:sz w:val="24"/>
                <w:szCs w:val="24"/>
              </w:rPr>
              <w:t>ено</w:t>
            </w:r>
            <w:r w:rsidRPr="009C32CF">
              <w:rPr>
                <w:bCs/>
                <w:sz w:val="24"/>
                <w:szCs w:val="24"/>
              </w:rPr>
              <w:t xml:space="preserve"> супроводження </w:t>
            </w:r>
            <w:proofErr w:type="spellStart"/>
            <w:r w:rsidRPr="009C32CF">
              <w:rPr>
                <w:bCs/>
                <w:sz w:val="24"/>
                <w:szCs w:val="24"/>
              </w:rPr>
              <w:t>інформаційно</w:t>
            </w:r>
            <w:proofErr w:type="spellEnd"/>
            <w:r w:rsidRPr="009C32CF">
              <w:rPr>
                <w:bCs/>
                <w:sz w:val="24"/>
                <w:szCs w:val="24"/>
              </w:rPr>
              <w:t xml:space="preserve"> - роз’яснювальних кампаній, визначених на рівні ДПС, зокрема:</w:t>
            </w:r>
          </w:p>
          <w:p w:rsidR="00F22231" w:rsidRPr="009C32CF" w:rsidRDefault="00F22231" w:rsidP="00C21C3D">
            <w:pPr>
              <w:jc w:val="both"/>
              <w:rPr>
                <w:bCs/>
                <w:sz w:val="24"/>
                <w:szCs w:val="24"/>
              </w:rPr>
            </w:pPr>
            <w:r w:rsidRPr="009C32CF">
              <w:rPr>
                <w:bCs/>
                <w:sz w:val="24"/>
                <w:szCs w:val="24"/>
              </w:rPr>
              <w:t>- декларування доходів громадян</w:t>
            </w:r>
            <w:r>
              <w:rPr>
                <w:bCs/>
                <w:sz w:val="24"/>
                <w:szCs w:val="24"/>
              </w:rPr>
              <w:t>,</w:t>
            </w:r>
            <w:r w:rsidRPr="009C32CF">
              <w:rPr>
                <w:bCs/>
                <w:sz w:val="24"/>
                <w:szCs w:val="24"/>
              </w:rPr>
              <w:t xml:space="preserve"> отриманих у 2022 році;</w:t>
            </w:r>
          </w:p>
          <w:p w:rsidR="00F22231" w:rsidRPr="009C32CF" w:rsidRDefault="00F22231" w:rsidP="00C21C3D">
            <w:pPr>
              <w:jc w:val="both"/>
              <w:rPr>
                <w:sz w:val="24"/>
                <w:szCs w:val="24"/>
              </w:rPr>
            </w:pPr>
            <w:r w:rsidRPr="009C32CF">
              <w:rPr>
                <w:bCs/>
                <w:sz w:val="24"/>
                <w:szCs w:val="24"/>
              </w:rPr>
              <w:lastRenderedPageBreak/>
              <w:t xml:space="preserve">- декларування доходів </w:t>
            </w:r>
            <w:r w:rsidRPr="009C32CF">
              <w:rPr>
                <w:sz w:val="24"/>
                <w:szCs w:val="24"/>
              </w:rPr>
              <w:t>з одноразового добровільного (спеціального) декларування, терміном до 01.03.2023.</w:t>
            </w:r>
          </w:p>
          <w:p w:rsidR="00F22231" w:rsidRPr="009C32CF" w:rsidRDefault="00F22231" w:rsidP="00C21C3D">
            <w:pPr>
              <w:jc w:val="both"/>
              <w:rPr>
                <w:sz w:val="24"/>
                <w:szCs w:val="24"/>
              </w:rPr>
            </w:pPr>
            <w:r>
              <w:rPr>
                <w:sz w:val="24"/>
                <w:szCs w:val="24"/>
              </w:rPr>
              <w:t xml:space="preserve">Про результати проінформовано </w:t>
            </w:r>
            <w:r w:rsidRPr="009C32CF">
              <w:rPr>
                <w:sz w:val="24"/>
                <w:szCs w:val="24"/>
              </w:rPr>
              <w:t>ДПС</w:t>
            </w:r>
            <w:r>
              <w:rPr>
                <w:sz w:val="24"/>
                <w:szCs w:val="24"/>
              </w:rPr>
              <w:t xml:space="preserve"> листами ГУ ДПС</w:t>
            </w:r>
            <w:r w:rsidRPr="009C32CF">
              <w:rPr>
                <w:sz w:val="24"/>
                <w:szCs w:val="24"/>
              </w:rPr>
              <w:t>:</w:t>
            </w:r>
          </w:p>
          <w:p w:rsidR="00F22231" w:rsidRPr="009C32CF" w:rsidRDefault="00F22231" w:rsidP="00C21C3D">
            <w:pPr>
              <w:jc w:val="both"/>
              <w:rPr>
                <w:sz w:val="24"/>
                <w:szCs w:val="24"/>
              </w:rPr>
            </w:pPr>
            <w:r>
              <w:rPr>
                <w:sz w:val="24"/>
                <w:szCs w:val="24"/>
              </w:rPr>
              <w:t xml:space="preserve">від </w:t>
            </w:r>
            <w:r w:rsidRPr="009C32CF">
              <w:rPr>
                <w:sz w:val="24"/>
                <w:szCs w:val="24"/>
              </w:rPr>
              <w:t>03.02.23</w:t>
            </w:r>
            <w:r>
              <w:rPr>
                <w:sz w:val="24"/>
                <w:szCs w:val="24"/>
              </w:rPr>
              <w:t xml:space="preserve"> </w:t>
            </w:r>
            <w:r w:rsidRPr="009C32CF">
              <w:rPr>
                <w:sz w:val="24"/>
                <w:szCs w:val="24"/>
              </w:rPr>
              <w:t>№652/8/06-30-30-03</w:t>
            </w:r>
            <w:r>
              <w:rPr>
                <w:sz w:val="24"/>
                <w:szCs w:val="24"/>
              </w:rPr>
              <w:t>;</w:t>
            </w:r>
            <w:r w:rsidRPr="009C32CF">
              <w:rPr>
                <w:sz w:val="24"/>
                <w:szCs w:val="24"/>
              </w:rPr>
              <w:t xml:space="preserve"> </w:t>
            </w:r>
            <w:r>
              <w:rPr>
                <w:sz w:val="24"/>
                <w:szCs w:val="24"/>
              </w:rPr>
              <w:t xml:space="preserve">від </w:t>
            </w:r>
            <w:r w:rsidRPr="009C32CF">
              <w:rPr>
                <w:sz w:val="24"/>
                <w:szCs w:val="24"/>
              </w:rPr>
              <w:t>03.03.23 №1212/8/06-30-30-03</w:t>
            </w:r>
            <w:r>
              <w:rPr>
                <w:sz w:val="24"/>
                <w:szCs w:val="24"/>
              </w:rPr>
              <w:t>;</w:t>
            </w:r>
          </w:p>
          <w:p w:rsidR="00F22231" w:rsidRPr="00C21C3D" w:rsidRDefault="00F22231" w:rsidP="00C21C3D">
            <w:pPr>
              <w:jc w:val="both"/>
              <w:rPr>
                <w:sz w:val="24"/>
                <w:szCs w:val="24"/>
              </w:rPr>
            </w:pPr>
            <w:r>
              <w:rPr>
                <w:sz w:val="24"/>
                <w:szCs w:val="24"/>
              </w:rPr>
              <w:t xml:space="preserve">від </w:t>
            </w:r>
            <w:r w:rsidRPr="009C32CF">
              <w:rPr>
                <w:sz w:val="24"/>
                <w:szCs w:val="24"/>
              </w:rPr>
              <w:t>04.04.23 №1836/8/06-30-30-03</w:t>
            </w:r>
            <w:r>
              <w:rPr>
                <w:sz w:val="24"/>
                <w:szCs w:val="24"/>
              </w:rPr>
              <w:t>;</w:t>
            </w:r>
            <w:r w:rsidRPr="009C32CF">
              <w:rPr>
                <w:sz w:val="24"/>
                <w:szCs w:val="24"/>
              </w:rPr>
              <w:t xml:space="preserve"> </w:t>
            </w:r>
            <w:r>
              <w:rPr>
                <w:sz w:val="24"/>
                <w:szCs w:val="24"/>
              </w:rPr>
              <w:t xml:space="preserve">від </w:t>
            </w:r>
            <w:r w:rsidRPr="00360EF6">
              <w:rPr>
                <w:sz w:val="24"/>
                <w:szCs w:val="24"/>
              </w:rPr>
              <w:t>03.05.23</w:t>
            </w:r>
            <w:r>
              <w:rPr>
                <w:sz w:val="24"/>
                <w:szCs w:val="24"/>
              </w:rPr>
              <w:t xml:space="preserve"> </w:t>
            </w:r>
            <w:r w:rsidRPr="00360EF6">
              <w:rPr>
                <w:sz w:val="24"/>
                <w:szCs w:val="24"/>
              </w:rPr>
              <w:t>№2476/8/06-30-30-03</w:t>
            </w:r>
            <w:r>
              <w:rPr>
                <w:sz w:val="24"/>
                <w:szCs w:val="24"/>
              </w:rPr>
              <w:t>;</w:t>
            </w:r>
            <w:r w:rsidRPr="00360EF6">
              <w:rPr>
                <w:sz w:val="24"/>
                <w:szCs w:val="24"/>
              </w:rPr>
              <w:t xml:space="preserve"> </w:t>
            </w:r>
          </w:p>
          <w:p w:rsidR="00F22231" w:rsidRDefault="00F22231" w:rsidP="008D5F51">
            <w:pPr>
              <w:jc w:val="both"/>
              <w:rPr>
                <w:bCs/>
                <w:sz w:val="24"/>
                <w:szCs w:val="24"/>
              </w:rPr>
            </w:pPr>
            <w:r>
              <w:rPr>
                <w:sz w:val="24"/>
                <w:szCs w:val="24"/>
              </w:rPr>
              <w:t xml:space="preserve">від </w:t>
            </w:r>
            <w:r w:rsidRPr="00CB329A">
              <w:rPr>
                <w:sz w:val="24"/>
                <w:szCs w:val="24"/>
              </w:rPr>
              <w:t>08.06.23 №3164</w:t>
            </w:r>
            <w:r w:rsidRPr="00360EF6">
              <w:rPr>
                <w:sz w:val="24"/>
                <w:szCs w:val="24"/>
              </w:rPr>
              <w:t>/8/06-30-30-03</w:t>
            </w:r>
            <w:r>
              <w:rPr>
                <w:sz w:val="24"/>
                <w:szCs w:val="24"/>
              </w:rPr>
              <w:t>;</w:t>
            </w:r>
            <w:r w:rsidRPr="00360EF6">
              <w:rPr>
                <w:sz w:val="24"/>
                <w:szCs w:val="24"/>
              </w:rPr>
              <w:t xml:space="preserve"> </w:t>
            </w:r>
            <w:r>
              <w:rPr>
                <w:bCs/>
                <w:sz w:val="24"/>
                <w:szCs w:val="24"/>
              </w:rPr>
              <w:t>в</w:t>
            </w:r>
            <w:r w:rsidR="00757164">
              <w:rPr>
                <w:bCs/>
                <w:sz w:val="24"/>
                <w:szCs w:val="24"/>
              </w:rPr>
              <w:t>ід 07.07.23 №3817/8/06-30-30-03</w:t>
            </w:r>
          </w:p>
          <w:p w:rsidR="008947E4" w:rsidRPr="00307E71" w:rsidRDefault="008947E4" w:rsidP="008D5F51">
            <w:pPr>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6.10.</w:t>
            </w:r>
          </w:p>
        </w:tc>
        <w:tc>
          <w:tcPr>
            <w:tcW w:w="3402" w:type="dxa"/>
          </w:tcPr>
          <w:p w:rsidR="00F22231" w:rsidRPr="00307E71" w:rsidRDefault="00F22231" w:rsidP="00166C52">
            <w:pPr>
              <w:ind w:firstLine="432"/>
              <w:jc w:val="both"/>
              <w:rPr>
                <w:sz w:val="24"/>
                <w:szCs w:val="24"/>
              </w:rPr>
            </w:pPr>
            <w:r w:rsidRPr="00307E71">
              <w:rPr>
                <w:sz w:val="24"/>
                <w:szCs w:val="24"/>
              </w:rPr>
              <w:t xml:space="preserve">Організація та координація роботи структурних підрозділів щодо отримання, реєстрації та розгляду звернень бізнес-спільноти та громадськості, які надходять на електронну скриньку комунікаційної податкової платформи, забезпечення участі у заходах, які проводяться у межах роботи комунікаційної податкової платформи  </w:t>
            </w:r>
          </w:p>
        </w:tc>
        <w:tc>
          <w:tcPr>
            <w:tcW w:w="1985" w:type="dxa"/>
          </w:tcPr>
          <w:p w:rsidR="00F22231" w:rsidRPr="00307E71" w:rsidRDefault="00F22231" w:rsidP="00166C52">
            <w:pPr>
              <w:jc w:val="both"/>
              <w:rPr>
                <w:sz w:val="24"/>
                <w:szCs w:val="24"/>
              </w:rPr>
            </w:pPr>
            <w:r w:rsidRPr="00307E71">
              <w:rPr>
                <w:sz w:val="24"/>
                <w:szCs w:val="24"/>
              </w:rPr>
              <w:t>Сектор інформаційної взаємодії</w:t>
            </w:r>
          </w:p>
          <w:p w:rsidR="00F22231" w:rsidRPr="00307E71" w:rsidRDefault="00F22231" w:rsidP="00166C52">
            <w:pPr>
              <w:jc w:val="both"/>
              <w:rPr>
                <w:sz w:val="24"/>
                <w:szCs w:val="24"/>
              </w:rPr>
            </w:pPr>
            <w:r w:rsidRPr="00307E71">
              <w:rPr>
                <w:sz w:val="24"/>
                <w:szCs w:val="24"/>
              </w:rPr>
              <w:t>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C6529E" w:rsidRDefault="00F22231" w:rsidP="00C21C3D">
            <w:pPr>
              <w:ind w:firstLine="459"/>
              <w:jc w:val="both"/>
              <w:rPr>
                <w:bCs/>
                <w:sz w:val="24"/>
                <w:szCs w:val="24"/>
              </w:rPr>
            </w:pPr>
            <w:r w:rsidRPr="00C6529E">
              <w:rPr>
                <w:bCs/>
                <w:sz w:val="24"/>
                <w:szCs w:val="24"/>
              </w:rPr>
              <w:t xml:space="preserve">Забезпечено загальну координацію роботи з отримання, передачі та реєстрації звернень від бізнес-спільноти та громадськості. </w:t>
            </w:r>
          </w:p>
          <w:p w:rsidR="00F22231" w:rsidRPr="00161C01" w:rsidRDefault="00F22231" w:rsidP="00C21C3D">
            <w:pPr>
              <w:ind w:firstLine="459"/>
              <w:jc w:val="both"/>
              <w:rPr>
                <w:bCs/>
                <w:sz w:val="24"/>
                <w:szCs w:val="24"/>
                <w:highlight w:val="yellow"/>
              </w:rPr>
            </w:pPr>
            <w:r w:rsidRPr="00C6529E">
              <w:rPr>
                <w:bCs/>
                <w:sz w:val="24"/>
                <w:szCs w:val="24"/>
              </w:rPr>
              <w:t xml:space="preserve">Протягом кварталу організовано </w:t>
            </w:r>
            <w:r>
              <w:rPr>
                <w:bCs/>
                <w:sz w:val="24"/>
                <w:szCs w:val="24"/>
              </w:rPr>
              <w:t>82</w:t>
            </w:r>
            <w:r w:rsidRPr="00C6529E">
              <w:rPr>
                <w:bCs/>
                <w:sz w:val="24"/>
                <w:szCs w:val="24"/>
              </w:rPr>
              <w:t xml:space="preserve"> зустріч</w:t>
            </w:r>
            <w:r>
              <w:rPr>
                <w:bCs/>
                <w:sz w:val="24"/>
                <w:szCs w:val="24"/>
              </w:rPr>
              <w:t>і,</w:t>
            </w:r>
            <w:r w:rsidRPr="00C6529E">
              <w:rPr>
                <w:bCs/>
                <w:sz w:val="24"/>
                <w:szCs w:val="24"/>
              </w:rPr>
              <w:t xml:space="preserve"> у яких взяли участь в обговоренні проблемних питань </w:t>
            </w:r>
            <w:r>
              <w:rPr>
                <w:bCs/>
                <w:sz w:val="24"/>
                <w:szCs w:val="24"/>
              </w:rPr>
              <w:t>358</w:t>
            </w:r>
            <w:r w:rsidRPr="00C6529E">
              <w:rPr>
                <w:bCs/>
                <w:sz w:val="24"/>
                <w:szCs w:val="24"/>
              </w:rPr>
              <w:t xml:space="preserve"> учасник</w:t>
            </w:r>
            <w:r>
              <w:rPr>
                <w:bCs/>
                <w:sz w:val="24"/>
                <w:szCs w:val="24"/>
              </w:rPr>
              <w:t>ів</w:t>
            </w:r>
            <w:r w:rsidRPr="00C6529E">
              <w:rPr>
                <w:bCs/>
                <w:sz w:val="24"/>
                <w:szCs w:val="24"/>
              </w:rPr>
              <w:t>. Серед зустрічей</w:t>
            </w:r>
            <w:r>
              <w:rPr>
                <w:bCs/>
                <w:sz w:val="24"/>
                <w:szCs w:val="24"/>
              </w:rPr>
              <w:t>:</w:t>
            </w:r>
            <w:r w:rsidRPr="00C6529E">
              <w:rPr>
                <w:bCs/>
                <w:sz w:val="24"/>
                <w:szCs w:val="24"/>
              </w:rPr>
              <w:t xml:space="preserve"> </w:t>
            </w:r>
            <w:r>
              <w:rPr>
                <w:bCs/>
                <w:sz w:val="24"/>
                <w:szCs w:val="24"/>
              </w:rPr>
              <w:t xml:space="preserve">             </w:t>
            </w:r>
            <w:r w:rsidRPr="00C6529E">
              <w:rPr>
                <w:bCs/>
                <w:sz w:val="24"/>
                <w:szCs w:val="24"/>
              </w:rPr>
              <w:t>1</w:t>
            </w:r>
            <w:r>
              <w:rPr>
                <w:bCs/>
                <w:sz w:val="24"/>
                <w:szCs w:val="24"/>
              </w:rPr>
              <w:t xml:space="preserve"> -</w:t>
            </w:r>
            <w:r w:rsidRPr="00C6529E">
              <w:rPr>
                <w:bCs/>
                <w:sz w:val="24"/>
                <w:szCs w:val="24"/>
              </w:rPr>
              <w:t xml:space="preserve"> ініційована Асоціацією «Українського клубу аграрного бізнесу»,</w:t>
            </w:r>
            <w:r>
              <w:rPr>
                <w:bCs/>
                <w:sz w:val="24"/>
                <w:szCs w:val="24"/>
              </w:rPr>
              <w:t xml:space="preserve"> 2</w:t>
            </w:r>
            <w:r w:rsidRPr="00EE7EF6">
              <w:rPr>
                <w:bCs/>
                <w:sz w:val="24"/>
                <w:szCs w:val="24"/>
              </w:rPr>
              <w:t xml:space="preserve"> </w:t>
            </w:r>
            <w:r w:rsidRPr="00C6529E">
              <w:rPr>
                <w:bCs/>
                <w:sz w:val="24"/>
                <w:szCs w:val="24"/>
              </w:rPr>
              <w:t xml:space="preserve">- ВГО АППУ України та місцевого відділення АППУ м. Житомира, </w:t>
            </w:r>
            <w:r>
              <w:rPr>
                <w:bCs/>
                <w:sz w:val="24"/>
                <w:szCs w:val="24"/>
              </w:rPr>
              <w:t>79</w:t>
            </w:r>
            <w:r w:rsidRPr="00C6529E">
              <w:rPr>
                <w:bCs/>
                <w:sz w:val="24"/>
                <w:szCs w:val="24"/>
              </w:rPr>
              <w:t xml:space="preserve"> - платниками податків різних галузей економіки області. </w:t>
            </w:r>
          </w:p>
          <w:p w:rsidR="00F22231" w:rsidRPr="00F01AED" w:rsidRDefault="00F22231" w:rsidP="00C21C3D">
            <w:pPr>
              <w:ind w:firstLine="459"/>
              <w:jc w:val="both"/>
              <w:rPr>
                <w:bCs/>
                <w:sz w:val="24"/>
                <w:szCs w:val="24"/>
              </w:rPr>
            </w:pPr>
            <w:r w:rsidRPr="00F01AED">
              <w:rPr>
                <w:bCs/>
                <w:sz w:val="24"/>
                <w:szCs w:val="24"/>
              </w:rPr>
              <w:t xml:space="preserve">Про результати проведених зустрічей матеріали висвітлені на </w:t>
            </w:r>
            <w:proofErr w:type="spellStart"/>
            <w:r w:rsidRPr="00F01AED">
              <w:rPr>
                <w:bCs/>
                <w:sz w:val="24"/>
                <w:szCs w:val="24"/>
              </w:rPr>
              <w:t>субсайті</w:t>
            </w:r>
            <w:proofErr w:type="spellEnd"/>
            <w:r>
              <w:rPr>
                <w:bCs/>
                <w:sz w:val="24"/>
                <w:szCs w:val="24"/>
              </w:rPr>
              <w:t xml:space="preserve"> ГУ ДПС</w:t>
            </w:r>
            <w:r w:rsidRPr="00F01AED">
              <w:rPr>
                <w:bCs/>
                <w:sz w:val="24"/>
                <w:szCs w:val="24"/>
              </w:rPr>
              <w:t>.</w:t>
            </w:r>
          </w:p>
          <w:p w:rsidR="00F22231" w:rsidRPr="00307E71" w:rsidRDefault="00F22231" w:rsidP="00C21C3D">
            <w:pPr>
              <w:ind w:firstLine="459"/>
              <w:jc w:val="both"/>
              <w:rPr>
                <w:sz w:val="24"/>
                <w:szCs w:val="24"/>
              </w:rPr>
            </w:pPr>
            <w:r w:rsidRPr="00F01AED">
              <w:rPr>
                <w:bCs/>
                <w:sz w:val="24"/>
                <w:szCs w:val="24"/>
              </w:rPr>
              <w:t>Крім цього</w:t>
            </w:r>
            <w:r>
              <w:rPr>
                <w:bCs/>
                <w:sz w:val="24"/>
                <w:szCs w:val="24"/>
              </w:rPr>
              <w:t>,</w:t>
            </w:r>
            <w:r w:rsidRPr="00F01AED">
              <w:rPr>
                <w:bCs/>
                <w:sz w:val="24"/>
                <w:szCs w:val="24"/>
              </w:rPr>
              <w:t xml:space="preserve"> надано відповіді платникам податків на </w:t>
            </w:r>
            <w:r>
              <w:rPr>
                <w:bCs/>
                <w:sz w:val="24"/>
                <w:szCs w:val="24"/>
              </w:rPr>
              <w:t>9</w:t>
            </w:r>
            <w:r w:rsidRPr="00F01AED">
              <w:rPr>
                <w:bCs/>
                <w:sz w:val="24"/>
                <w:szCs w:val="24"/>
              </w:rPr>
              <w:t xml:space="preserve"> запитів, які надійшли на Комунікаційну податкову платформу та 1 роз’яснення </w:t>
            </w:r>
            <w:r>
              <w:rPr>
                <w:bCs/>
                <w:sz w:val="24"/>
                <w:szCs w:val="24"/>
              </w:rPr>
              <w:t xml:space="preserve">платнику податку </w:t>
            </w:r>
            <w:r w:rsidRPr="00F01AED">
              <w:rPr>
                <w:bCs/>
                <w:sz w:val="24"/>
                <w:szCs w:val="24"/>
              </w:rPr>
              <w:t>у телефонному режимі</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6.11.</w:t>
            </w:r>
          </w:p>
        </w:tc>
        <w:tc>
          <w:tcPr>
            <w:tcW w:w="3402" w:type="dxa"/>
          </w:tcPr>
          <w:p w:rsidR="00F22231" w:rsidRPr="00307E71" w:rsidRDefault="00F22231" w:rsidP="00166C52">
            <w:pPr>
              <w:ind w:firstLine="432"/>
              <w:jc w:val="both"/>
              <w:rPr>
                <w:sz w:val="24"/>
                <w:szCs w:val="24"/>
                <w:lang w:eastAsia="uk-UA"/>
              </w:rPr>
            </w:pPr>
            <w:r w:rsidRPr="00307E71">
              <w:rPr>
                <w:sz w:val="24"/>
                <w:szCs w:val="24"/>
                <w:lang w:eastAsia="uk-UA"/>
              </w:rPr>
              <w:t xml:space="preserve">Надання індивідуальних податкових консультацій, усних консультацій </w:t>
            </w:r>
            <w:r w:rsidRPr="00307E71">
              <w:rPr>
                <w:sz w:val="24"/>
                <w:szCs w:val="24"/>
              </w:rPr>
              <w:t>платникам податків</w:t>
            </w:r>
            <w:r w:rsidRPr="00307E71">
              <w:rPr>
                <w:sz w:val="24"/>
                <w:szCs w:val="24"/>
                <w:lang w:eastAsia="uk-UA"/>
              </w:rPr>
              <w:t xml:space="preserve"> відповідно до Кодексу, а також законодавства з питань сплати єдиного внеску</w:t>
            </w:r>
          </w:p>
        </w:tc>
        <w:tc>
          <w:tcPr>
            <w:tcW w:w="1985" w:type="dxa"/>
          </w:tcPr>
          <w:p w:rsidR="00F22231" w:rsidRPr="00307E71" w:rsidRDefault="00F22231" w:rsidP="00166C52">
            <w:pPr>
              <w:jc w:val="both"/>
              <w:rPr>
                <w:sz w:val="24"/>
                <w:szCs w:val="24"/>
              </w:rPr>
            </w:pPr>
            <w:r w:rsidRPr="00307E71">
              <w:rPr>
                <w:snapToGrid w:val="0"/>
                <w:sz w:val="24"/>
                <w:szCs w:val="24"/>
              </w:rPr>
              <w:t>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166C52">
            <w:pPr>
              <w:ind w:firstLine="317"/>
              <w:jc w:val="both"/>
              <w:rPr>
                <w:sz w:val="24"/>
                <w:szCs w:val="24"/>
                <w:lang w:eastAsia="uk-UA"/>
              </w:rPr>
            </w:pPr>
            <w:r w:rsidRPr="00D5607A">
              <w:rPr>
                <w:sz w:val="24"/>
                <w:szCs w:val="24"/>
                <w:lang w:eastAsia="uk-UA"/>
              </w:rPr>
              <w:t xml:space="preserve">Протягом півріччя структурними підрозділами ГУ ДПС підготовлено 16 </w:t>
            </w:r>
            <w:proofErr w:type="spellStart"/>
            <w:r w:rsidRPr="00D5607A">
              <w:rPr>
                <w:sz w:val="24"/>
                <w:szCs w:val="24"/>
                <w:lang w:eastAsia="uk-UA"/>
              </w:rPr>
              <w:t>проєктів</w:t>
            </w:r>
            <w:proofErr w:type="spellEnd"/>
            <w:r w:rsidRPr="00D5607A">
              <w:rPr>
                <w:sz w:val="24"/>
                <w:szCs w:val="24"/>
                <w:lang w:eastAsia="uk-UA"/>
              </w:rPr>
              <w:t xml:space="preserve"> індивідуальних консультацій, які направлені до ДПС, надано платникам податків 4 індивідуальних податкових консультації.</w:t>
            </w:r>
          </w:p>
          <w:p w:rsidR="00F22231" w:rsidRPr="00D5607A" w:rsidRDefault="00F22231" w:rsidP="00166C52">
            <w:pPr>
              <w:ind w:firstLine="317"/>
              <w:jc w:val="both"/>
              <w:rPr>
                <w:sz w:val="24"/>
                <w:szCs w:val="24"/>
                <w:lang w:eastAsia="uk-UA"/>
              </w:rPr>
            </w:pPr>
            <w:r>
              <w:rPr>
                <w:sz w:val="24"/>
                <w:szCs w:val="24"/>
                <w:lang w:eastAsia="uk-UA"/>
              </w:rPr>
              <w:t xml:space="preserve">Забезпечено надання </w:t>
            </w:r>
            <w:r w:rsidRPr="00307E71">
              <w:rPr>
                <w:sz w:val="24"/>
                <w:szCs w:val="24"/>
                <w:lang w:eastAsia="uk-UA"/>
              </w:rPr>
              <w:t xml:space="preserve">усних консультацій </w:t>
            </w:r>
            <w:r w:rsidRPr="00307E71">
              <w:rPr>
                <w:sz w:val="24"/>
                <w:szCs w:val="24"/>
              </w:rPr>
              <w:t>платникам податків</w:t>
            </w:r>
            <w:r w:rsidRPr="00307E71">
              <w:rPr>
                <w:sz w:val="24"/>
                <w:szCs w:val="24"/>
                <w:lang w:eastAsia="uk-UA"/>
              </w:rPr>
              <w:t xml:space="preserve"> відповідно до Кодексу, а також законодавства з питань сплати єдиного внеску</w:t>
            </w:r>
          </w:p>
          <w:p w:rsidR="00F22231" w:rsidRPr="00307E71" w:rsidRDefault="00F22231" w:rsidP="00166C52">
            <w:pPr>
              <w:jc w:val="center"/>
              <w:rPr>
                <w:sz w:val="24"/>
                <w:szCs w:val="24"/>
              </w:rPr>
            </w:pPr>
          </w:p>
        </w:tc>
      </w:tr>
      <w:tr w:rsidR="00F22231" w:rsidRPr="00307E71" w:rsidTr="002D29E3">
        <w:tc>
          <w:tcPr>
            <w:tcW w:w="15206" w:type="dxa"/>
            <w:gridSpan w:val="5"/>
          </w:tcPr>
          <w:p w:rsidR="00F22231" w:rsidRPr="00307E71" w:rsidRDefault="00F22231" w:rsidP="00166C52">
            <w:pPr>
              <w:ind w:firstLine="384"/>
              <w:jc w:val="center"/>
              <w:rPr>
                <w:b/>
                <w:bCs/>
              </w:rPr>
            </w:pPr>
          </w:p>
          <w:p w:rsidR="00F22231" w:rsidRPr="00307E71" w:rsidRDefault="00F22231" w:rsidP="00166C52">
            <w:pPr>
              <w:ind w:firstLine="384"/>
              <w:jc w:val="center"/>
              <w:rPr>
                <w:b/>
                <w:bCs/>
                <w:sz w:val="24"/>
                <w:szCs w:val="24"/>
              </w:rPr>
            </w:pPr>
            <w:r w:rsidRPr="00307E71">
              <w:rPr>
                <w:b/>
                <w:bCs/>
                <w:sz w:val="24"/>
                <w:szCs w:val="24"/>
              </w:rPr>
              <w:t>Розділ 7. К</w:t>
            </w:r>
            <w:r w:rsidRPr="00307E71">
              <w:rPr>
                <w:b/>
                <w:sz w:val="24"/>
                <w:szCs w:val="24"/>
                <w:lang w:eastAsia="uk-UA"/>
              </w:rPr>
              <w:t>оординація роботи з питань основної діяльності, здійснення контролю за виконанням контрольних завдань та перевірок з окремих питань</w:t>
            </w:r>
          </w:p>
          <w:p w:rsidR="00F22231" w:rsidRPr="00307E71" w:rsidRDefault="00F22231" w:rsidP="00166C52">
            <w:pPr>
              <w:ind w:firstLine="384"/>
              <w:jc w:val="center"/>
              <w:rPr>
                <w:b/>
                <w:bCs/>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7.1.</w:t>
            </w:r>
          </w:p>
        </w:tc>
        <w:tc>
          <w:tcPr>
            <w:tcW w:w="3402" w:type="dxa"/>
          </w:tcPr>
          <w:p w:rsidR="00F22231" w:rsidRPr="00307E71" w:rsidRDefault="00F22231" w:rsidP="00166C52">
            <w:pPr>
              <w:ind w:firstLine="252"/>
              <w:jc w:val="both"/>
              <w:rPr>
                <w:sz w:val="24"/>
                <w:szCs w:val="24"/>
              </w:rPr>
            </w:pPr>
            <w:r w:rsidRPr="00307E71">
              <w:rPr>
                <w:sz w:val="24"/>
                <w:szCs w:val="24"/>
              </w:rPr>
              <w:t xml:space="preserve">Підготовка та направлення до ДПС звітів про виконання планів роботи ГУ ДПС на </w:t>
            </w:r>
            <w:r w:rsidRPr="00307E71">
              <w:rPr>
                <w:sz w:val="24"/>
                <w:szCs w:val="24"/>
              </w:rPr>
              <w:lastRenderedPageBreak/>
              <w:t>друге півріччя 2022 року та 2022 рік</w:t>
            </w:r>
          </w:p>
        </w:tc>
        <w:tc>
          <w:tcPr>
            <w:tcW w:w="1985" w:type="dxa"/>
          </w:tcPr>
          <w:p w:rsidR="00F22231" w:rsidRPr="00307E71" w:rsidRDefault="00F22231" w:rsidP="00166C52">
            <w:pPr>
              <w:rPr>
                <w:snapToGrid w:val="0"/>
                <w:sz w:val="24"/>
                <w:szCs w:val="24"/>
              </w:rPr>
            </w:pPr>
            <w:r w:rsidRPr="00307E71">
              <w:rPr>
                <w:snapToGrid w:val="0"/>
                <w:sz w:val="24"/>
                <w:szCs w:val="24"/>
              </w:rPr>
              <w:lastRenderedPageBreak/>
              <w:t>Управління організації роботи</w:t>
            </w:r>
          </w:p>
        </w:tc>
        <w:tc>
          <w:tcPr>
            <w:tcW w:w="1559" w:type="dxa"/>
          </w:tcPr>
          <w:p w:rsidR="00F22231" w:rsidRPr="00307E71" w:rsidRDefault="00F22231" w:rsidP="00166C52">
            <w:pPr>
              <w:ind w:left="33" w:right="-42"/>
              <w:jc w:val="center"/>
              <w:rPr>
                <w:sz w:val="24"/>
                <w:szCs w:val="24"/>
              </w:rPr>
            </w:pPr>
            <w:r w:rsidRPr="00307E71">
              <w:rPr>
                <w:sz w:val="24"/>
                <w:szCs w:val="24"/>
              </w:rPr>
              <w:t>До 31.01.2023</w:t>
            </w:r>
          </w:p>
        </w:tc>
        <w:tc>
          <w:tcPr>
            <w:tcW w:w="7371" w:type="dxa"/>
          </w:tcPr>
          <w:p w:rsidR="00F22231" w:rsidRPr="00307E71" w:rsidRDefault="00F22231" w:rsidP="00757164">
            <w:pPr>
              <w:ind w:left="33" w:right="-42" w:firstLine="426"/>
              <w:jc w:val="both"/>
              <w:rPr>
                <w:sz w:val="24"/>
                <w:szCs w:val="24"/>
              </w:rPr>
            </w:pPr>
            <w:r w:rsidRPr="000D1659">
              <w:rPr>
                <w:sz w:val="24"/>
                <w:szCs w:val="24"/>
              </w:rPr>
              <w:t>Забезпечено підготовку звіт</w:t>
            </w:r>
            <w:r>
              <w:rPr>
                <w:sz w:val="24"/>
                <w:szCs w:val="24"/>
              </w:rPr>
              <w:t>ів</w:t>
            </w:r>
            <w:r w:rsidRPr="000D1659">
              <w:rPr>
                <w:sz w:val="24"/>
                <w:szCs w:val="24"/>
              </w:rPr>
              <w:t xml:space="preserve"> про виконання</w:t>
            </w:r>
            <w:r w:rsidRPr="00307E71">
              <w:rPr>
                <w:sz w:val="24"/>
                <w:szCs w:val="24"/>
              </w:rPr>
              <w:t xml:space="preserve"> планів роботи </w:t>
            </w:r>
            <w:r>
              <w:rPr>
                <w:sz w:val="24"/>
                <w:szCs w:val="24"/>
              </w:rPr>
              <w:t xml:space="preserve">              </w:t>
            </w:r>
            <w:r w:rsidRPr="00307E71">
              <w:rPr>
                <w:sz w:val="24"/>
                <w:szCs w:val="24"/>
              </w:rPr>
              <w:t>ГУ ДПС на друге півріччя 2022 року та 2022 рік</w:t>
            </w:r>
            <w:r w:rsidRPr="000D1659">
              <w:rPr>
                <w:sz w:val="24"/>
                <w:szCs w:val="24"/>
              </w:rPr>
              <w:t>, як</w:t>
            </w:r>
            <w:r>
              <w:rPr>
                <w:sz w:val="24"/>
                <w:szCs w:val="24"/>
              </w:rPr>
              <w:t>і</w:t>
            </w:r>
            <w:r w:rsidRPr="000D1659">
              <w:rPr>
                <w:sz w:val="24"/>
                <w:szCs w:val="24"/>
              </w:rPr>
              <w:t xml:space="preserve"> направлено до ДПС листом ГУ ДПС від </w:t>
            </w:r>
            <w:r>
              <w:rPr>
                <w:sz w:val="24"/>
                <w:szCs w:val="24"/>
              </w:rPr>
              <w:t>30</w:t>
            </w:r>
            <w:r w:rsidRPr="000D1659">
              <w:rPr>
                <w:sz w:val="24"/>
                <w:szCs w:val="24"/>
              </w:rPr>
              <w:t>.0</w:t>
            </w:r>
            <w:r>
              <w:rPr>
                <w:sz w:val="24"/>
                <w:szCs w:val="24"/>
              </w:rPr>
              <w:t>1</w:t>
            </w:r>
            <w:r w:rsidRPr="000D1659">
              <w:rPr>
                <w:sz w:val="24"/>
                <w:szCs w:val="24"/>
              </w:rPr>
              <w:t>.202</w:t>
            </w:r>
            <w:r>
              <w:rPr>
                <w:sz w:val="24"/>
                <w:szCs w:val="24"/>
              </w:rPr>
              <w:t>3</w:t>
            </w:r>
            <w:r w:rsidRPr="000D1659">
              <w:rPr>
                <w:sz w:val="24"/>
                <w:szCs w:val="24"/>
              </w:rPr>
              <w:t xml:space="preserve"> № </w:t>
            </w:r>
            <w:r>
              <w:rPr>
                <w:sz w:val="24"/>
                <w:szCs w:val="24"/>
              </w:rPr>
              <w:t>539</w:t>
            </w:r>
            <w:r w:rsidRPr="000D1659">
              <w:rPr>
                <w:sz w:val="24"/>
                <w:szCs w:val="24"/>
              </w:rPr>
              <w:t>/8/06-30-01-01</w:t>
            </w:r>
            <w:r>
              <w:rPr>
                <w:sz w:val="24"/>
                <w:szCs w:val="24"/>
              </w:rPr>
              <w:t>-22</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7.2.</w:t>
            </w:r>
          </w:p>
        </w:tc>
        <w:tc>
          <w:tcPr>
            <w:tcW w:w="3402" w:type="dxa"/>
          </w:tcPr>
          <w:p w:rsidR="00F22231" w:rsidRPr="00307E71" w:rsidRDefault="00F22231" w:rsidP="00166C52">
            <w:pPr>
              <w:ind w:firstLine="252"/>
              <w:jc w:val="both"/>
              <w:rPr>
                <w:sz w:val="24"/>
                <w:szCs w:val="24"/>
              </w:rPr>
            </w:pPr>
            <w:r w:rsidRPr="00307E71">
              <w:rPr>
                <w:sz w:val="24"/>
                <w:szCs w:val="24"/>
              </w:rPr>
              <w:t>Розробка та подання у встановленому порядку на затвердження до ДПС плану роботи ГУ ДПС на друге півріччя 2023 року</w:t>
            </w:r>
          </w:p>
        </w:tc>
        <w:tc>
          <w:tcPr>
            <w:tcW w:w="1985" w:type="dxa"/>
          </w:tcPr>
          <w:p w:rsidR="00F22231" w:rsidRPr="00307E71" w:rsidRDefault="00F22231" w:rsidP="00166C52">
            <w:pPr>
              <w:rPr>
                <w:snapToGrid w:val="0"/>
                <w:sz w:val="24"/>
                <w:szCs w:val="24"/>
              </w:rPr>
            </w:pPr>
            <w:r w:rsidRPr="00307E71">
              <w:rPr>
                <w:snapToGrid w:val="0"/>
                <w:sz w:val="24"/>
                <w:szCs w:val="24"/>
              </w:rPr>
              <w:t>Управління організації роботи</w:t>
            </w:r>
          </w:p>
        </w:tc>
        <w:tc>
          <w:tcPr>
            <w:tcW w:w="1559" w:type="dxa"/>
          </w:tcPr>
          <w:p w:rsidR="00F22231" w:rsidRPr="00307E71" w:rsidRDefault="00F22231" w:rsidP="00166C52">
            <w:pPr>
              <w:ind w:left="33" w:right="-42"/>
              <w:jc w:val="center"/>
              <w:rPr>
                <w:sz w:val="24"/>
                <w:szCs w:val="24"/>
              </w:rPr>
            </w:pPr>
            <w:r w:rsidRPr="00307E71">
              <w:rPr>
                <w:sz w:val="24"/>
                <w:szCs w:val="24"/>
              </w:rPr>
              <w:t>До 05.06.2023</w:t>
            </w:r>
          </w:p>
        </w:tc>
        <w:tc>
          <w:tcPr>
            <w:tcW w:w="7371" w:type="dxa"/>
          </w:tcPr>
          <w:p w:rsidR="00F22231" w:rsidRPr="00307E71" w:rsidRDefault="00F22231" w:rsidP="008D5F51">
            <w:pPr>
              <w:ind w:left="33" w:right="-42" w:firstLine="426"/>
              <w:jc w:val="both"/>
              <w:rPr>
                <w:sz w:val="24"/>
                <w:szCs w:val="24"/>
              </w:rPr>
            </w:pPr>
            <w:r>
              <w:rPr>
                <w:sz w:val="24"/>
                <w:szCs w:val="24"/>
              </w:rPr>
              <w:t>Забезпечено р</w:t>
            </w:r>
            <w:r w:rsidRPr="00307E71">
              <w:rPr>
                <w:sz w:val="24"/>
                <w:szCs w:val="24"/>
              </w:rPr>
              <w:t>озробк</w:t>
            </w:r>
            <w:r>
              <w:rPr>
                <w:sz w:val="24"/>
                <w:szCs w:val="24"/>
              </w:rPr>
              <w:t>у</w:t>
            </w:r>
            <w:r w:rsidRPr="00307E71">
              <w:rPr>
                <w:sz w:val="24"/>
                <w:szCs w:val="24"/>
              </w:rPr>
              <w:t xml:space="preserve"> та подання у встановленому порядку на затвердження до ДПС плану роботи ГУ ДПС на друге півріччя </w:t>
            </w:r>
            <w:r w:rsidR="00000645">
              <w:rPr>
                <w:sz w:val="24"/>
                <w:szCs w:val="24"/>
              </w:rPr>
              <w:t xml:space="preserve">            </w:t>
            </w:r>
            <w:r w:rsidRPr="00307E71">
              <w:rPr>
                <w:sz w:val="24"/>
                <w:szCs w:val="24"/>
              </w:rPr>
              <w:t>2023 року</w:t>
            </w:r>
            <w:r>
              <w:rPr>
                <w:sz w:val="24"/>
                <w:szCs w:val="24"/>
              </w:rPr>
              <w:t xml:space="preserve"> листом ГУ ДПС від 01.06.2023 № 3024/8/06-30-01-01-22</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7.3.</w:t>
            </w:r>
          </w:p>
        </w:tc>
        <w:tc>
          <w:tcPr>
            <w:tcW w:w="3402" w:type="dxa"/>
          </w:tcPr>
          <w:p w:rsidR="00F22231" w:rsidRPr="00307E71" w:rsidRDefault="00F22231" w:rsidP="00166C52">
            <w:pPr>
              <w:spacing w:before="34" w:after="34"/>
              <w:ind w:firstLine="189"/>
              <w:jc w:val="both"/>
              <w:rPr>
                <w:sz w:val="24"/>
                <w:szCs w:val="24"/>
              </w:rPr>
            </w:pPr>
            <w:r w:rsidRPr="00307E71">
              <w:rPr>
                <w:sz w:val="24"/>
                <w:szCs w:val="24"/>
              </w:rPr>
              <w:t>Підготовка переліків змін до Організаційної структури та Штатного розпису ГУ ДПС і надання до ДПС на затвердження у встановленому порядку</w:t>
            </w:r>
          </w:p>
        </w:tc>
        <w:tc>
          <w:tcPr>
            <w:tcW w:w="1985" w:type="dxa"/>
          </w:tcPr>
          <w:p w:rsidR="00F22231" w:rsidRPr="00307E71" w:rsidRDefault="00F22231" w:rsidP="00166C52">
            <w:pPr>
              <w:ind w:right="-108"/>
              <w:jc w:val="both"/>
              <w:rPr>
                <w:snapToGrid w:val="0"/>
                <w:sz w:val="24"/>
                <w:szCs w:val="24"/>
              </w:rPr>
            </w:pPr>
            <w:r w:rsidRPr="00307E71">
              <w:rPr>
                <w:snapToGrid w:val="0"/>
                <w:sz w:val="24"/>
                <w:szCs w:val="24"/>
              </w:rPr>
              <w:t>Управління:</w:t>
            </w:r>
          </w:p>
          <w:p w:rsidR="00F22231" w:rsidRPr="00307E71" w:rsidRDefault="00F22231" w:rsidP="00166C52">
            <w:pPr>
              <w:ind w:right="-108"/>
              <w:jc w:val="both"/>
              <w:rPr>
                <w:snapToGrid w:val="0"/>
                <w:sz w:val="24"/>
                <w:szCs w:val="24"/>
              </w:rPr>
            </w:pPr>
            <w:r w:rsidRPr="00307E71">
              <w:rPr>
                <w:snapToGrid w:val="0"/>
                <w:sz w:val="24"/>
                <w:szCs w:val="24"/>
              </w:rPr>
              <w:t>організації роботи;</w:t>
            </w:r>
          </w:p>
          <w:p w:rsidR="00F22231" w:rsidRPr="00307E71" w:rsidRDefault="00F22231" w:rsidP="00166C52">
            <w:pPr>
              <w:ind w:right="-108"/>
              <w:jc w:val="both"/>
              <w:rPr>
                <w:sz w:val="24"/>
                <w:szCs w:val="24"/>
              </w:rPr>
            </w:pPr>
            <w:r w:rsidRPr="00307E71">
              <w:rPr>
                <w:sz w:val="24"/>
                <w:szCs w:val="24"/>
              </w:rPr>
              <w:t>фінансового забезпечення та бухгалтерського обліку</w:t>
            </w:r>
          </w:p>
          <w:p w:rsidR="00F22231" w:rsidRPr="00307E71" w:rsidRDefault="00F22231" w:rsidP="00166C52">
            <w:pPr>
              <w:ind w:right="-108"/>
              <w:jc w:val="both"/>
              <w:rPr>
                <w:snapToGrid w:val="0"/>
                <w:sz w:val="24"/>
                <w:szCs w:val="24"/>
              </w:rPr>
            </w:pP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8D5F51">
            <w:pPr>
              <w:ind w:firstLine="459"/>
              <w:jc w:val="both"/>
              <w:rPr>
                <w:sz w:val="24"/>
                <w:szCs w:val="24"/>
              </w:rPr>
            </w:pPr>
            <w:r>
              <w:rPr>
                <w:sz w:val="24"/>
                <w:szCs w:val="24"/>
              </w:rPr>
              <w:t xml:space="preserve">На виконання наказу ДПС від 03.03.2023 № 147 «Про внесення змін до наказу ДПС від 12.11.2020 № 648» підготовлено Перелік змін № 2 до Організаційної структури Головного управління ДПС у Житомирській області, який направлено до ДПС на затвердження листом ГУ ДПС від 07.03.2023 № 1276/8/06-30-01-01-22. </w:t>
            </w:r>
          </w:p>
          <w:p w:rsidR="00F22231" w:rsidRDefault="00F22231" w:rsidP="008D5F51">
            <w:pPr>
              <w:ind w:firstLine="459"/>
              <w:jc w:val="both"/>
              <w:rPr>
                <w:sz w:val="24"/>
                <w:szCs w:val="24"/>
              </w:rPr>
            </w:pPr>
            <w:r>
              <w:rPr>
                <w:sz w:val="24"/>
                <w:szCs w:val="24"/>
              </w:rPr>
              <w:t>У зв’язку із затвердженням в. о. Голови ДПС Переліку змін № 2 до Організаційної структури Головного управління ДПС у Житомирській області підготовлено Перелік змін № 1 до Штатного розпису на 2023 рік Головного управління ДПС у Житомирській області, який направлено до ДПС на затвердження листом ГУ ДПС від 07.03.2023 № 1283/8/06-30-10-02.</w:t>
            </w:r>
          </w:p>
          <w:p w:rsidR="00F22231" w:rsidRDefault="00F22231" w:rsidP="00A63CB9">
            <w:pPr>
              <w:ind w:firstLine="459"/>
              <w:jc w:val="both"/>
              <w:rPr>
                <w:sz w:val="24"/>
                <w:szCs w:val="24"/>
              </w:rPr>
            </w:pPr>
            <w:r>
              <w:rPr>
                <w:sz w:val="24"/>
                <w:szCs w:val="24"/>
              </w:rPr>
              <w:t>Листом ГУ ДПС від 01.06.2023 № 3023/8/06-30-01-01-22 направлено до ДПС на затвердження Перелік змін № 3 до Організаційної структури Головного управління ДПС у Житомирській області.</w:t>
            </w:r>
          </w:p>
          <w:p w:rsidR="00F22231" w:rsidRDefault="00F22231" w:rsidP="00A63CB9">
            <w:pPr>
              <w:ind w:firstLine="459"/>
              <w:jc w:val="both"/>
              <w:rPr>
                <w:sz w:val="24"/>
                <w:szCs w:val="24"/>
              </w:rPr>
            </w:pPr>
            <w:r>
              <w:rPr>
                <w:sz w:val="24"/>
                <w:szCs w:val="24"/>
              </w:rPr>
              <w:t>Листом ГУ ДПС від 01.06.2023 № 3028/8/06-30-10-02 направлено до ДПС на затвердження Перелік змін № 2 до Штатного розпису на 2023 рік Головного управл</w:t>
            </w:r>
            <w:r w:rsidR="00000645">
              <w:rPr>
                <w:sz w:val="24"/>
                <w:szCs w:val="24"/>
              </w:rPr>
              <w:t>іння ДПС у Житомирській області</w:t>
            </w:r>
          </w:p>
          <w:p w:rsidR="008947E4" w:rsidRPr="00F5217D" w:rsidRDefault="008947E4" w:rsidP="00A63CB9">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lang w:val="en-US"/>
              </w:rPr>
              <w:t>7.</w:t>
            </w:r>
            <w:r w:rsidRPr="00307E71">
              <w:rPr>
                <w:sz w:val="24"/>
                <w:szCs w:val="24"/>
              </w:rPr>
              <w:t>4.</w:t>
            </w:r>
          </w:p>
        </w:tc>
        <w:tc>
          <w:tcPr>
            <w:tcW w:w="3402" w:type="dxa"/>
          </w:tcPr>
          <w:p w:rsidR="00F22231" w:rsidRPr="00307E71" w:rsidRDefault="00F22231" w:rsidP="00166C52">
            <w:pPr>
              <w:spacing w:before="34" w:after="34"/>
              <w:ind w:firstLine="189"/>
              <w:jc w:val="both"/>
              <w:rPr>
                <w:sz w:val="24"/>
                <w:szCs w:val="24"/>
              </w:rPr>
            </w:pPr>
            <w:r w:rsidRPr="00307E71">
              <w:rPr>
                <w:sz w:val="24"/>
                <w:szCs w:val="24"/>
              </w:rPr>
              <w:t xml:space="preserve">Підготовка розподілу/змін до розподілу обов’язків між керівництвом ГУ ДПС та надання його на погодження у встановленому порядку ДПС </w:t>
            </w:r>
          </w:p>
        </w:tc>
        <w:tc>
          <w:tcPr>
            <w:tcW w:w="1985" w:type="dxa"/>
          </w:tcPr>
          <w:p w:rsidR="00F22231" w:rsidRPr="00307E71" w:rsidRDefault="00F22231" w:rsidP="00166C52">
            <w:pPr>
              <w:jc w:val="both"/>
              <w:rPr>
                <w:snapToGrid w:val="0"/>
                <w:sz w:val="24"/>
                <w:szCs w:val="24"/>
              </w:rPr>
            </w:pPr>
            <w:r w:rsidRPr="00307E71">
              <w:rPr>
                <w:snapToGrid w:val="0"/>
                <w:sz w:val="24"/>
                <w:szCs w:val="24"/>
              </w:rPr>
              <w:t>Управління організації роботи</w:t>
            </w:r>
          </w:p>
        </w:tc>
        <w:tc>
          <w:tcPr>
            <w:tcW w:w="1559" w:type="dxa"/>
          </w:tcPr>
          <w:p w:rsidR="00F22231" w:rsidRPr="00307E71" w:rsidRDefault="00F22231" w:rsidP="00166C52">
            <w:pPr>
              <w:ind w:left="33" w:right="-42"/>
              <w:jc w:val="center"/>
              <w:rPr>
                <w:sz w:val="24"/>
                <w:szCs w:val="24"/>
              </w:rPr>
            </w:pPr>
            <w:r w:rsidRPr="00307E71">
              <w:rPr>
                <w:sz w:val="24"/>
                <w:szCs w:val="24"/>
              </w:rPr>
              <w:t>Протягом півріччя</w:t>
            </w:r>
          </w:p>
        </w:tc>
        <w:tc>
          <w:tcPr>
            <w:tcW w:w="7371" w:type="dxa"/>
          </w:tcPr>
          <w:p w:rsidR="00F22231" w:rsidRPr="00307E71" w:rsidRDefault="00F22231" w:rsidP="00A63CB9">
            <w:pPr>
              <w:ind w:left="33" w:right="-42" w:firstLine="426"/>
              <w:jc w:val="both"/>
              <w:rPr>
                <w:sz w:val="24"/>
                <w:szCs w:val="24"/>
              </w:rPr>
            </w:pPr>
            <w:r>
              <w:rPr>
                <w:sz w:val="24"/>
                <w:szCs w:val="24"/>
              </w:rPr>
              <w:t xml:space="preserve">Протягом першого півріччя 2023 року пропозиції щодо розподілу </w:t>
            </w:r>
            <w:r w:rsidRPr="00307E71">
              <w:rPr>
                <w:sz w:val="24"/>
                <w:szCs w:val="24"/>
              </w:rPr>
              <w:t>обов’язків між керівництвом ГУ ДПС</w:t>
            </w:r>
            <w:r>
              <w:rPr>
                <w:sz w:val="24"/>
                <w:szCs w:val="24"/>
              </w:rPr>
              <w:t xml:space="preserve"> на погодження до ДПС не надавались</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7.5.</w:t>
            </w:r>
          </w:p>
        </w:tc>
        <w:tc>
          <w:tcPr>
            <w:tcW w:w="3402" w:type="dxa"/>
          </w:tcPr>
          <w:p w:rsidR="00F22231" w:rsidRPr="00307E71" w:rsidRDefault="00F22231" w:rsidP="00166C52">
            <w:pPr>
              <w:jc w:val="both"/>
              <w:rPr>
                <w:sz w:val="24"/>
                <w:szCs w:val="24"/>
              </w:rPr>
            </w:pPr>
            <w:r w:rsidRPr="00307E71">
              <w:rPr>
                <w:sz w:val="24"/>
                <w:szCs w:val="24"/>
              </w:rPr>
              <w:t xml:space="preserve">Організація та координація роботи ДПІ щодо </w:t>
            </w:r>
            <w:r w:rsidRPr="00307E71">
              <w:rPr>
                <w:bCs/>
                <w:sz w:val="24"/>
                <w:szCs w:val="24"/>
              </w:rPr>
              <w:lastRenderedPageBreak/>
              <w:t>забезпечення належного рівня службової дисципліни в частині погодження прибуття керівників ДПІ до ГУ ДПС</w:t>
            </w:r>
          </w:p>
        </w:tc>
        <w:tc>
          <w:tcPr>
            <w:tcW w:w="1985" w:type="dxa"/>
          </w:tcPr>
          <w:p w:rsidR="00F22231" w:rsidRPr="00307E71" w:rsidRDefault="00F22231" w:rsidP="00166C52">
            <w:pPr>
              <w:jc w:val="both"/>
              <w:rPr>
                <w:snapToGrid w:val="0"/>
                <w:sz w:val="24"/>
                <w:szCs w:val="24"/>
              </w:rPr>
            </w:pPr>
            <w:r w:rsidRPr="00307E71">
              <w:rPr>
                <w:snapToGrid w:val="0"/>
                <w:sz w:val="24"/>
                <w:szCs w:val="24"/>
              </w:rPr>
              <w:lastRenderedPageBreak/>
              <w:t xml:space="preserve">Управління організації </w:t>
            </w:r>
            <w:r w:rsidRPr="00307E71">
              <w:rPr>
                <w:snapToGrid w:val="0"/>
                <w:sz w:val="24"/>
                <w:szCs w:val="24"/>
              </w:rPr>
              <w:lastRenderedPageBreak/>
              <w:t>роботи</w:t>
            </w:r>
          </w:p>
        </w:tc>
        <w:tc>
          <w:tcPr>
            <w:tcW w:w="1559" w:type="dxa"/>
          </w:tcPr>
          <w:p w:rsidR="00F22231" w:rsidRPr="00307E71" w:rsidRDefault="00F22231" w:rsidP="00166C52">
            <w:pPr>
              <w:jc w:val="center"/>
            </w:pPr>
            <w:r w:rsidRPr="00307E71">
              <w:rPr>
                <w:sz w:val="24"/>
                <w:szCs w:val="24"/>
              </w:rPr>
              <w:lastRenderedPageBreak/>
              <w:t>Протягом півріччя</w:t>
            </w:r>
          </w:p>
        </w:tc>
        <w:tc>
          <w:tcPr>
            <w:tcW w:w="7371" w:type="dxa"/>
          </w:tcPr>
          <w:p w:rsidR="00F22231" w:rsidRPr="00307E71" w:rsidRDefault="00F22231" w:rsidP="00A63CB9">
            <w:pPr>
              <w:ind w:firstLine="459"/>
              <w:jc w:val="both"/>
              <w:rPr>
                <w:sz w:val="24"/>
                <w:szCs w:val="24"/>
              </w:rPr>
            </w:pPr>
            <w:r w:rsidRPr="000D1659">
              <w:rPr>
                <w:sz w:val="24"/>
                <w:szCs w:val="24"/>
              </w:rPr>
              <w:t xml:space="preserve">Забезпечено організацію та координацію роботи ДПІ щодо </w:t>
            </w:r>
            <w:r w:rsidRPr="000D1659">
              <w:rPr>
                <w:bCs/>
                <w:sz w:val="24"/>
                <w:szCs w:val="24"/>
              </w:rPr>
              <w:t xml:space="preserve">належного рівня службової дисципліни. Протягом </w:t>
            </w:r>
            <w:r>
              <w:rPr>
                <w:bCs/>
                <w:sz w:val="24"/>
                <w:szCs w:val="24"/>
              </w:rPr>
              <w:t>першого</w:t>
            </w:r>
            <w:r w:rsidRPr="000D1659">
              <w:rPr>
                <w:bCs/>
                <w:sz w:val="24"/>
                <w:szCs w:val="24"/>
              </w:rPr>
              <w:t xml:space="preserve"> півріччя </w:t>
            </w:r>
            <w:r w:rsidRPr="000D1659">
              <w:rPr>
                <w:bCs/>
                <w:sz w:val="24"/>
                <w:szCs w:val="24"/>
              </w:rPr>
              <w:lastRenderedPageBreak/>
              <w:t xml:space="preserve">підготовлено </w:t>
            </w:r>
            <w:r>
              <w:rPr>
                <w:bCs/>
                <w:sz w:val="24"/>
                <w:szCs w:val="24"/>
              </w:rPr>
              <w:t>45</w:t>
            </w:r>
            <w:r w:rsidRPr="000D1659">
              <w:rPr>
                <w:bCs/>
                <w:sz w:val="24"/>
                <w:szCs w:val="24"/>
              </w:rPr>
              <w:t xml:space="preserve"> листів щодо погодження прибуття керівників ДПІ до ГУ ДПС, за попереднім погодженням з керівником ГУ ДПС</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7.6.</w:t>
            </w:r>
          </w:p>
        </w:tc>
        <w:tc>
          <w:tcPr>
            <w:tcW w:w="3402" w:type="dxa"/>
          </w:tcPr>
          <w:p w:rsidR="00F22231" w:rsidRPr="00307E71" w:rsidRDefault="00F22231" w:rsidP="00166C52">
            <w:pPr>
              <w:ind w:firstLine="252"/>
              <w:jc w:val="both"/>
              <w:rPr>
                <w:sz w:val="24"/>
                <w:szCs w:val="24"/>
              </w:rPr>
            </w:pPr>
            <w:r w:rsidRPr="00307E71">
              <w:rPr>
                <w:sz w:val="24"/>
                <w:szCs w:val="24"/>
              </w:rPr>
              <w:t xml:space="preserve">Організаційне забезпечення проведення апаратних нарад ГУ ДПС, нарад за участі начальника ГУ ДПС, інших нарад (за дорученням керівництва ГУ ДПС). Складання протоколів, підготовка </w:t>
            </w:r>
            <w:proofErr w:type="spellStart"/>
            <w:r w:rsidRPr="00307E71">
              <w:rPr>
                <w:sz w:val="24"/>
                <w:szCs w:val="24"/>
              </w:rPr>
              <w:t>проєктів</w:t>
            </w:r>
            <w:proofErr w:type="spellEnd"/>
            <w:r w:rsidRPr="00307E71">
              <w:rPr>
                <w:sz w:val="24"/>
                <w:szCs w:val="24"/>
              </w:rPr>
              <w:t xml:space="preserve"> відповідних розпорядчих документів, доведення їх до виконавців та здійснення контролю за виконанням</w:t>
            </w:r>
          </w:p>
        </w:tc>
        <w:tc>
          <w:tcPr>
            <w:tcW w:w="1985" w:type="dxa"/>
          </w:tcPr>
          <w:p w:rsidR="00F22231" w:rsidRPr="00307E71" w:rsidRDefault="00F22231" w:rsidP="00166C52">
            <w:pPr>
              <w:jc w:val="both"/>
              <w:rPr>
                <w:snapToGrid w:val="0"/>
                <w:sz w:val="24"/>
                <w:szCs w:val="24"/>
              </w:rPr>
            </w:pPr>
            <w:r w:rsidRPr="00307E71">
              <w:rPr>
                <w:snapToGrid w:val="0"/>
                <w:sz w:val="24"/>
                <w:szCs w:val="24"/>
              </w:rPr>
              <w:t>Управління організації роботи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A63CB9">
            <w:pPr>
              <w:ind w:firstLine="459"/>
              <w:jc w:val="both"/>
              <w:rPr>
                <w:sz w:val="24"/>
                <w:szCs w:val="24"/>
              </w:rPr>
            </w:pPr>
            <w:r w:rsidRPr="000D1659">
              <w:rPr>
                <w:sz w:val="24"/>
                <w:szCs w:val="24"/>
              </w:rPr>
              <w:t xml:space="preserve">Протягом </w:t>
            </w:r>
            <w:r>
              <w:rPr>
                <w:sz w:val="24"/>
                <w:szCs w:val="24"/>
              </w:rPr>
              <w:t>першого</w:t>
            </w:r>
            <w:r w:rsidRPr="000D1659">
              <w:rPr>
                <w:sz w:val="24"/>
                <w:szCs w:val="24"/>
              </w:rPr>
              <w:t xml:space="preserve"> півріччя забезпечено проведення </w:t>
            </w:r>
            <w:r>
              <w:rPr>
                <w:sz w:val="24"/>
                <w:szCs w:val="24"/>
              </w:rPr>
              <w:t>5</w:t>
            </w:r>
            <w:r w:rsidRPr="000D1659">
              <w:rPr>
                <w:sz w:val="24"/>
                <w:szCs w:val="24"/>
              </w:rPr>
              <w:t xml:space="preserve"> апаратних нарад</w:t>
            </w:r>
            <w:r>
              <w:rPr>
                <w:sz w:val="24"/>
                <w:szCs w:val="24"/>
              </w:rPr>
              <w:t xml:space="preserve"> та 4 нарад за участі керівництва ГУ ДПС.</w:t>
            </w:r>
            <w:r w:rsidRPr="000D1659">
              <w:rPr>
                <w:sz w:val="24"/>
                <w:szCs w:val="24"/>
              </w:rPr>
              <w:t xml:space="preserve"> Забезпечено складання протоколів нарад, доведення протокольних рішень до виконавців та контроль за їх виконанням</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7.7.</w:t>
            </w:r>
          </w:p>
        </w:tc>
        <w:tc>
          <w:tcPr>
            <w:tcW w:w="3402" w:type="dxa"/>
          </w:tcPr>
          <w:p w:rsidR="00F22231" w:rsidRPr="00307E71" w:rsidRDefault="00F22231" w:rsidP="00166C52">
            <w:pPr>
              <w:ind w:firstLine="252"/>
              <w:jc w:val="both"/>
              <w:rPr>
                <w:sz w:val="24"/>
                <w:szCs w:val="24"/>
              </w:rPr>
            </w:pPr>
            <w:r w:rsidRPr="00CE00CE">
              <w:rPr>
                <w:sz w:val="24"/>
                <w:szCs w:val="24"/>
                <w:lang w:eastAsia="uk-UA"/>
              </w:rPr>
              <w:t xml:space="preserve">Здійснення системного автоматизованого контролю, системного дистанційного автоматизованого контролю за виконанням структурними підрозділами </w:t>
            </w:r>
            <w:r w:rsidRPr="00CE00CE">
              <w:rPr>
                <w:sz w:val="24"/>
                <w:szCs w:val="24"/>
                <w:lang w:val="ru-RU"/>
              </w:rPr>
              <w:t xml:space="preserve">ГУ </w:t>
            </w:r>
            <w:r w:rsidRPr="00CE00CE">
              <w:rPr>
                <w:sz w:val="24"/>
                <w:szCs w:val="24"/>
                <w:lang w:eastAsia="uk-UA"/>
              </w:rPr>
              <w:t xml:space="preserve">ДПС завдань, визначених законами України, постановами Верховної Ради України, указами Президента України, актами і дорученнями Президента України, актами Кабінету Міністрів України та дорученнями Прем'єр-міністра України та інших вищих посадових осіб, листами Офісу Президента України, Голови Верховної Ради </w:t>
            </w:r>
            <w:r w:rsidRPr="00CE00CE">
              <w:rPr>
                <w:sz w:val="24"/>
                <w:szCs w:val="24"/>
                <w:lang w:eastAsia="uk-UA"/>
              </w:rPr>
              <w:lastRenderedPageBreak/>
              <w:t xml:space="preserve">України і його заступників, запитами та зверненнями народних депутатів України, кореспонденцією Верховної Ради України, дорученнями Міністра фінансів України та іншими дорученнями керівництва Міністерства фінансів України, виконанням управлінських рішень, прийнятих за результатами розгляду іншої вхідної кореспонденції, зокрема звернень, що надійшли до </w:t>
            </w:r>
            <w:r w:rsidRPr="00CE00CE">
              <w:rPr>
                <w:sz w:val="24"/>
                <w:szCs w:val="24"/>
              </w:rPr>
              <w:t xml:space="preserve">ГУ </w:t>
            </w:r>
            <w:r w:rsidRPr="00CE00CE">
              <w:rPr>
                <w:sz w:val="24"/>
                <w:szCs w:val="24"/>
                <w:lang w:eastAsia="uk-UA"/>
              </w:rPr>
              <w:t xml:space="preserve">ДПС від державної установи «Урядовий контактний центр», та визначених розпорядчими документами ДПС та дорученнями керівництва ДПС, листами-дорученнями Голови ДПС, рішеннями (протоколами) Колегії ДПС, протокольними дорученнями керівництва ДПС, дорученнями керівництва ДПС до інших документів, власними рішеннями (розпорядчими документами </w:t>
            </w:r>
            <w:r w:rsidRPr="00CE00CE">
              <w:rPr>
                <w:sz w:val="24"/>
                <w:szCs w:val="24"/>
              </w:rPr>
              <w:t xml:space="preserve">ГУ </w:t>
            </w:r>
            <w:r w:rsidRPr="00CE00CE">
              <w:rPr>
                <w:sz w:val="24"/>
                <w:szCs w:val="24"/>
                <w:lang w:eastAsia="uk-UA"/>
              </w:rPr>
              <w:t xml:space="preserve">ДПС, дорученнями керівництва </w:t>
            </w:r>
            <w:r w:rsidRPr="00CE00CE">
              <w:rPr>
                <w:sz w:val="24"/>
                <w:szCs w:val="24"/>
              </w:rPr>
              <w:t xml:space="preserve">ГУ </w:t>
            </w:r>
            <w:r w:rsidRPr="00CE00CE">
              <w:rPr>
                <w:sz w:val="24"/>
                <w:szCs w:val="24"/>
                <w:lang w:eastAsia="uk-UA"/>
              </w:rPr>
              <w:t xml:space="preserve">ДПС, протоколами апаратних нарад </w:t>
            </w:r>
            <w:r w:rsidRPr="00CE00CE">
              <w:rPr>
                <w:sz w:val="24"/>
                <w:szCs w:val="24"/>
              </w:rPr>
              <w:t xml:space="preserve">ГУ </w:t>
            </w:r>
            <w:r w:rsidRPr="00CE00CE">
              <w:rPr>
                <w:sz w:val="24"/>
                <w:szCs w:val="24"/>
                <w:lang w:eastAsia="uk-UA"/>
              </w:rPr>
              <w:t xml:space="preserve">ДПС та нарад під головуванням керівництва </w:t>
            </w:r>
            <w:r>
              <w:rPr>
                <w:sz w:val="24"/>
                <w:szCs w:val="24"/>
                <w:lang w:eastAsia="uk-UA"/>
              </w:rPr>
              <w:t xml:space="preserve">             </w:t>
            </w:r>
            <w:r w:rsidRPr="00CE00CE">
              <w:rPr>
                <w:sz w:val="24"/>
                <w:szCs w:val="24"/>
              </w:rPr>
              <w:t xml:space="preserve">ГУ </w:t>
            </w:r>
            <w:r w:rsidRPr="00CE00CE">
              <w:rPr>
                <w:sz w:val="24"/>
                <w:szCs w:val="24"/>
                <w:lang w:eastAsia="uk-UA"/>
              </w:rPr>
              <w:t>ДПС</w:t>
            </w:r>
          </w:p>
        </w:tc>
        <w:tc>
          <w:tcPr>
            <w:tcW w:w="1985" w:type="dxa"/>
          </w:tcPr>
          <w:p w:rsidR="00F22231" w:rsidRPr="00307E71" w:rsidRDefault="00F22231" w:rsidP="00166C52">
            <w:pPr>
              <w:jc w:val="both"/>
              <w:rPr>
                <w:sz w:val="24"/>
                <w:szCs w:val="24"/>
              </w:rPr>
            </w:pPr>
            <w:r w:rsidRPr="00307E71">
              <w:rPr>
                <w:snapToGrid w:val="0"/>
                <w:sz w:val="24"/>
                <w:szCs w:val="24"/>
              </w:rPr>
              <w:lastRenderedPageBreak/>
              <w:t>Управління організації роботи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166C52">
            <w:pPr>
              <w:ind w:firstLine="459"/>
              <w:jc w:val="both"/>
              <w:rPr>
                <w:sz w:val="24"/>
                <w:szCs w:val="24"/>
                <w:lang w:eastAsia="uk-UA"/>
              </w:rPr>
            </w:pPr>
            <w:r>
              <w:rPr>
                <w:sz w:val="24"/>
                <w:szCs w:val="24"/>
                <w:lang w:eastAsia="uk-UA"/>
              </w:rPr>
              <w:t>Забезпечено з</w:t>
            </w:r>
            <w:r w:rsidRPr="00CE00CE">
              <w:rPr>
                <w:sz w:val="24"/>
                <w:szCs w:val="24"/>
                <w:lang w:eastAsia="uk-UA"/>
              </w:rPr>
              <w:t xml:space="preserve">дійснення системного автоматизованого контролю, системного дистанційного автоматизованого контролю за виконанням структурними підрозділами </w:t>
            </w:r>
            <w:r w:rsidRPr="00CE00CE">
              <w:rPr>
                <w:sz w:val="24"/>
                <w:szCs w:val="24"/>
                <w:lang w:val="ru-RU"/>
              </w:rPr>
              <w:t xml:space="preserve">ГУ </w:t>
            </w:r>
            <w:r w:rsidRPr="00CE00CE">
              <w:rPr>
                <w:sz w:val="24"/>
                <w:szCs w:val="24"/>
                <w:lang w:eastAsia="uk-UA"/>
              </w:rPr>
              <w:t xml:space="preserve">ДПС завдань, визначених законами України, постановами Верховної Ради України, указами Президента України, актами і дорученнями Президента України, актами Кабінету Міністрів України та дорученнями Прем'єр-міністра України та інших вищих посадових осіб, листами Офісу Президента України, Голови Верховної Ради України і його заступників, запитами та зверненнями народних депутатів України, кореспонденцією Верховної Ради України, дорученнями Міністра фінансів України та іншими дорученнями керівництва Міністерства фінансів України, виконанням управлінських рішень, прийнятих за результатами розгляду іншої вхідної кореспонденції, зокрема звернень, що надійшли до </w:t>
            </w:r>
            <w:r w:rsidRPr="00CE00CE">
              <w:rPr>
                <w:sz w:val="24"/>
                <w:szCs w:val="24"/>
              </w:rPr>
              <w:t xml:space="preserve">ГУ </w:t>
            </w:r>
            <w:r w:rsidRPr="00CE00CE">
              <w:rPr>
                <w:sz w:val="24"/>
                <w:szCs w:val="24"/>
                <w:lang w:eastAsia="uk-UA"/>
              </w:rPr>
              <w:t xml:space="preserve">ДПС від державної установи «Урядовий контактний центр», та визначених розпорядчими документами ДПС та дорученнями керівництва ДПС, листами-дорученнями Голови ДПС, рішеннями (протоколами) Колегії ДПС, протокольними дорученнями керівництва ДПС, дорученнями </w:t>
            </w:r>
            <w:r w:rsidRPr="00CE00CE">
              <w:rPr>
                <w:sz w:val="24"/>
                <w:szCs w:val="24"/>
                <w:lang w:eastAsia="uk-UA"/>
              </w:rPr>
              <w:lastRenderedPageBreak/>
              <w:t xml:space="preserve">керівництва ДПС до інших документів, власними рішеннями (розпорядчими документами </w:t>
            </w:r>
            <w:r w:rsidRPr="00CE00CE">
              <w:rPr>
                <w:sz w:val="24"/>
                <w:szCs w:val="24"/>
              </w:rPr>
              <w:t xml:space="preserve">ГУ </w:t>
            </w:r>
            <w:r w:rsidRPr="00CE00CE">
              <w:rPr>
                <w:sz w:val="24"/>
                <w:szCs w:val="24"/>
                <w:lang w:eastAsia="uk-UA"/>
              </w:rPr>
              <w:t xml:space="preserve">ДПС, дорученнями керівництва </w:t>
            </w:r>
            <w:r w:rsidRPr="00CE00CE">
              <w:rPr>
                <w:sz w:val="24"/>
                <w:szCs w:val="24"/>
              </w:rPr>
              <w:t xml:space="preserve">ГУ </w:t>
            </w:r>
            <w:r w:rsidRPr="00CE00CE">
              <w:rPr>
                <w:sz w:val="24"/>
                <w:szCs w:val="24"/>
                <w:lang w:eastAsia="uk-UA"/>
              </w:rPr>
              <w:t xml:space="preserve">ДПС, протоколами апаратних нарад </w:t>
            </w:r>
            <w:r w:rsidRPr="00CE00CE">
              <w:rPr>
                <w:sz w:val="24"/>
                <w:szCs w:val="24"/>
              </w:rPr>
              <w:t xml:space="preserve">ГУ </w:t>
            </w:r>
            <w:r w:rsidRPr="00CE00CE">
              <w:rPr>
                <w:sz w:val="24"/>
                <w:szCs w:val="24"/>
                <w:lang w:eastAsia="uk-UA"/>
              </w:rPr>
              <w:t xml:space="preserve">ДПС та нарад під головуванням керівництва </w:t>
            </w:r>
            <w:r w:rsidRPr="00CE00CE">
              <w:rPr>
                <w:sz w:val="24"/>
                <w:szCs w:val="24"/>
              </w:rPr>
              <w:t xml:space="preserve">ГУ </w:t>
            </w:r>
            <w:r w:rsidRPr="00CE00CE">
              <w:rPr>
                <w:sz w:val="24"/>
                <w:szCs w:val="24"/>
                <w:lang w:eastAsia="uk-UA"/>
              </w:rPr>
              <w:t>ДПС</w:t>
            </w:r>
            <w:r>
              <w:rPr>
                <w:sz w:val="24"/>
                <w:szCs w:val="24"/>
                <w:lang w:eastAsia="uk-UA"/>
              </w:rPr>
              <w:t>.</w:t>
            </w:r>
          </w:p>
          <w:p w:rsidR="00F22231" w:rsidRPr="00307E71" w:rsidRDefault="00F22231" w:rsidP="00166C52">
            <w:pPr>
              <w:ind w:firstLine="459"/>
              <w:jc w:val="both"/>
              <w:rPr>
                <w:sz w:val="24"/>
                <w:szCs w:val="24"/>
              </w:rPr>
            </w:pPr>
            <w:r>
              <w:rPr>
                <w:sz w:val="24"/>
                <w:szCs w:val="24"/>
              </w:rPr>
              <w:t>Всього протягом півріччя проконтрольовано 6939 доручень</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7.8.</w:t>
            </w:r>
          </w:p>
        </w:tc>
        <w:tc>
          <w:tcPr>
            <w:tcW w:w="3402" w:type="dxa"/>
          </w:tcPr>
          <w:p w:rsidR="00F22231" w:rsidRPr="00307E71" w:rsidRDefault="00F22231" w:rsidP="00166C52">
            <w:pPr>
              <w:ind w:firstLine="317"/>
              <w:jc w:val="both"/>
              <w:rPr>
                <w:sz w:val="24"/>
                <w:szCs w:val="24"/>
              </w:rPr>
            </w:pPr>
            <w:r w:rsidRPr="00307E71">
              <w:rPr>
                <w:sz w:val="24"/>
                <w:szCs w:val="24"/>
              </w:rPr>
              <w:t>Організація та здійснення внутрішнього контролю в ГУ ДПС</w:t>
            </w:r>
          </w:p>
        </w:tc>
        <w:tc>
          <w:tcPr>
            <w:tcW w:w="1985" w:type="dxa"/>
          </w:tcPr>
          <w:p w:rsidR="00F22231" w:rsidRPr="00307E71" w:rsidRDefault="00F22231" w:rsidP="00166C52">
            <w:pPr>
              <w:jc w:val="both"/>
              <w:rPr>
                <w:snapToGrid w:val="0"/>
                <w:sz w:val="24"/>
                <w:szCs w:val="24"/>
              </w:rPr>
            </w:pPr>
            <w:r w:rsidRPr="00307E71">
              <w:rPr>
                <w:snapToGrid w:val="0"/>
                <w:sz w:val="24"/>
                <w:szCs w:val="24"/>
              </w:rPr>
              <w:t>Управління організації роботи,</w:t>
            </w:r>
          </w:p>
          <w:p w:rsidR="00F22231" w:rsidRPr="00307E71" w:rsidRDefault="00F22231" w:rsidP="00166C52">
            <w:pPr>
              <w:jc w:val="both"/>
              <w:rPr>
                <w:snapToGrid w:val="0"/>
                <w:sz w:val="24"/>
                <w:szCs w:val="24"/>
              </w:rPr>
            </w:pPr>
            <w:r w:rsidRPr="00307E71">
              <w:rPr>
                <w:sz w:val="24"/>
                <w:szCs w:val="24"/>
              </w:rPr>
              <w:t>структурні підрозділи</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9A671D" w:rsidRDefault="00F22231" w:rsidP="00166C52">
            <w:pPr>
              <w:pStyle w:val="ab"/>
              <w:rPr>
                <w:sz w:val="24"/>
                <w:szCs w:val="24"/>
              </w:rPr>
            </w:pPr>
            <w:r w:rsidRPr="009A671D">
              <w:rPr>
                <w:sz w:val="24"/>
                <w:szCs w:val="24"/>
              </w:rPr>
              <w:t xml:space="preserve">На підставі узагальнення інформації, отриманої від структурних підрозділів ГУ ДПС, складено звіт про виконання </w:t>
            </w:r>
            <w:r w:rsidRPr="009A671D">
              <w:rPr>
                <w:color w:val="000000"/>
                <w:sz w:val="24"/>
                <w:szCs w:val="24"/>
                <w:lang w:eastAsia="uk-UA"/>
              </w:rPr>
              <w:t>Плану з реалізації заходів контролю щодо ідентифікованих ризиків у Головному управлінні ДПС у Житомирській області за 2022 рік</w:t>
            </w:r>
            <w:r w:rsidRPr="009A671D">
              <w:rPr>
                <w:sz w:val="24"/>
                <w:szCs w:val="24"/>
              </w:rPr>
              <w:t>, про що доповідною запискою від 20.01.2023 №</w:t>
            </w:r>
            <w:r>
              <w:rPr>
                <w:sz w:val="24"/>
                <w:szCs w:val="24"/>
              </w:rPr>
              <w:t xml:space="preserve"> </w:t>
            </w:r>
            <w:r w:rsidRPr="009A671D">
              <w:rPr>
                <w:sz w:val="24"/>
                <w:szCs w:val="24"/>
              </w:rPr>
              <w:t>94/06-30-01-01-24 повідомлено в. о начальника ГУ ДПС.</w:t>
            </w:r>
          </w:p>
          <w:p w:rsidR="00F22231" w:rsidRPr="009A671D" w:rsidRDefault="00F22231" w:rsidP="00166C52">
            <w:pPr>
              <w:pStyle w:val="ab"/>
              <w:rPr>
                <w:sz w:val="24"/>
                <w:szCs w:val="24"/>
                <w:lang w:eastAsia="uk-UA"/>
              </w:rPr>
            </w:pPr>
            <w:r w:rsidRPr="009A671D">
              <w:rPr>
                <w:sz w:val="24"/>
                <w:szCs w:val="24"/>
              </w:rPr>
              <w:t>Сформовано Зведений перелік (реєстр) ідентифікованих ризиків, який</w:t>
            </w:r>
            <w:r w:rsidRPr="009A671D">
              <w:rPr>
                <w:sz w:val="24"/>
                <w:szCs w:val="24"/>
                <w:lang w:eastAsia="uk-UA"/>
              </w:rPr>
              <w:t xml:space="preserve"> затверджено</w:t>
            </w:r>
            <w:r w:rsidRPr="009A671D">
              <w:rPr>
                <w:sz w:val="24"/>
                <w:szCs w:val="24"/>
              </w:rPr>
              <w:t xml:space="preserve"> 15.03.2023</w:t>
            </w:r>
            <w:r>
              <w:rPr>
                <w:sz w:val="24"/>
                <w:szCs w:val="24"/>
                <w:lang w:eastAsia="uk-UA"/>
              </w:rPr>
              <w:t xml:space="preserve"> </w:t>
            </w:r>
            <w:r w:rsidRPr="009A671D">
              <w:rPr>
                <w:sz w:val="24"/>
                <w:szCs w:val="24"/>
                <w:lang w:eastAsia="uk-UA"/>
              </w:rPr>
              <w:t>в.</w:t>
            </w:r>
            <w:r>
              <w:rPr>
                <w:sz w:val="24"/>
                <w:szCs w:val="24"/>
                <w:lang w:eastAsia="uk-UA"/>
              </w:rPr>
              <w:t xml:space="preserve"> </w:t>
            </w:r>
            <w:r w:rsidRPr="009A671D">
              <w:rPr>
                <w:sz w:val="24"/>
                <w:szCs w:val="24"/>
                <w:lang w:eastAsia="uk-UA"/>
              </w:rPr>
              <w:t>о. начальника ГУ ДПС</w:t>
            </w:r>
            <w:r w:rsidRPr="009A671D">
              <w:rPr>
                <w:sz w:val="24"/>
                <w:szCs w:val="24"/>
              </w:rPr>
              <w:t xml:space="preserve">, визначено заходи контролю до ризиків та наказом ГУ ДПС від 30.03.2023 </w:t>
            </w:r>
            <w:r>
              <w:rPr>
                <w:sz w:val="24"/>
                <w:szCs w:val="24"/>
              </w:rPr>
              <w:t xml:space="preserve">               </w:t>
            </w:r>
            <w:r w:rsidRPr="009A671D">
              <w:rPr>
                <w:sz w:val="24"/>
                <w:szCs w:val="24"/>
              </w:rPr>
              <w:t>№</w:t>
            </w:r>
            <w:r>
              <w:rPr>
                <w:sz w:val="24"/>
                <w:szCs w:val="24"/>
              </w:rPr>
              <w:t xml:space="preserve"> </w:t>
            </w:r>
            <w:r w:rsidRPr="009A671D">
              <w:rPr>
                <w:sz w:val="24"/>
                <w:szCs w:val="24"/>
              </w:rPr>
              <w:t xml:space="preserve">117 затверджено </w:t>
            </w:r>
            <w:r w:rsidRPr="009A671D">
              <w:rPr>
                <w:sz w:val="24"/>
                <w:szCs w:val="24"/>
                <w:lang w:eastAsia="uk-UA"/>
              </w:rPr>
              <w:t>План з реалізації заходів контролю щодо ідентифікованих ризиків у Головному управлінні ДПС у Житомирській області на 2023 рік.</w:t>
            </w:r>
          </w:p>
          <w:p w:rsidR="00F22231" w:rsidRPr="009A671D" w:rsidRDefault="00F22231" w:rsidP="00166C52">
            <w:pPr>
              <w:ind w:firstLine="459"/>
              <w:jc w:val="both"/>
              <w:rPr>
                <w:sz w:val="24"/>
                <w:szCs w:val="24"/>
              </w:rPr>
            </w:pPr>
            <w:r w:rsidRPr="009A671D">
              <w:rPr>
                <w:sz w:val="24"/>
                <w:szCs w:val="24"/>
              </w:rPr>
              <w:t>У зв’язку з кадровими змінами розпорядженнями</w:t>
            </w:r>
            <w:r>
              <w:rPr>
                <w:sz w:val="24"/>
                <w:szCs w:val="24"/>
              </w:rPr>
              <w:t xml:space="preserve"> </w:t>
            </w:r>
            <w:r w:rsidRPr="009A671D">
              <w:rPr>
                <w:sz w:val="24"/>
                <w:szCs w:val="24"/>
              </w:rPr>
              <w:t>ГУ ДПС від 08.02.2023 №</w:t>
            </w:r>
            <w:r>
              <w:rPr>
                <w:sz w:val="24"/>
                <w:szCs w:val="24"/>
              </w:rPr>
              <w:t xml:space="preserve"> </w:t>
            </w:r>
            <w:r w:rsidRPr="009A671D">
              <w:rPr>
                <w:sz w:val="24"/>
                <w:szCs w:val="24"/>
              </w:rPr>
              <w:t>10-р та від 21.06.2023 №</w:t>
            </w:r>
            <w:r>
              <w:rPr>
                <w:sz w:val="24"/>
                <w:szCs w:val="24"/>
              </w:rPr>
              <w:t xml:space="preserve"> </w:t>
            </w:r>
            <w:r w:rsidRPr="009A671D">
              <w:rPr>
                <w:sz w:val="24"/>
                <w:szCs w:val="24"/>
              </w:rPr>
              <w:t>58-р  внесено зміни до розпорядження ГУ ДПС від 09.09.2022 №</w:t>
            </w:r>
            <w:r>
              <w:rPr>
                <w:sz w:val="24"/>
                <w:szCs w:val="24"/>
              </w:rPr>
              <w:t xml:space="preserve"> </w:t>
            </w:r>
            <w:r w:rsidRPr="009A671D">
              <w:rPr>
                <w:sz w:val="24"/>
                <w:szCs w:val="24"/>
              </w:rPr>
              <w:t>53-р «Про визначення відповідальних осіб», до списк</w:t>
            </w:r>
            <w:r>
              <w:rPr>
                <w:sz w:val="24"/>
                <w:szCs w:val="24"/>
              </w:rPr>
              <w:t>у</w:t>
            </w:r>
            <w:r w:rsidRPr="009A671D">
              <w:rPr>
                <w:sz w:val="24"/>
                <w:szCs w:val="24"/>
              </w:rPr>
              <w:t xml:space="preserve">  посадових осіб, відповідальних за управління ризиками в самостійних структурних підрозділах внесено зміни. </w:t>
            </w:r>
          </w:p>
          <w:p w:rsidR="00F22231" w:rsidRPr="009A671D" w:rsidRDefault="00F22231" w:rsidP="00166C52">
            <w:pPr>
              <w:pStyle w:val="af5"/>
              <w:spacing w:after="0"/>
              <w:ind w:firstLine="459"/>
              <w:jc w:val="both"/>
              <w:rPr>
                <w:rFonts w:ascii="Times New Roman" w:hAnsi="Times New Roman" w:cs="Times New Roman"/>
              </w:rPr>
            </w:pPr>
            <w:r>
              <w:rPr>
                <w:rFonts w:ascii="Times New Roman" w:hAnsi="Times New Roman" w:cs="Times New Roman"/>
              </w:rPr>
              <w:t>Д</w:t>
            </w:r>
            <w:r w:rsidRPr="009A671D">
              <w:rPr>
                <w:rFonts w:ascii="Times New Roman" w:hAnsi="Times New Roman" w:cs="Times New Roman"/>
              </w:rPr>
              <w:t>о структурних підрозділів ГУ ДПС направлено листи від 20.01.2023 №</w:t>
            </w:r>
            <w:r>
              <w:rPr>
                <w:rFonts w:ascii="Times New Roman" w:hAnsi="Times New Roman" w:cs="Times New Roman"/>
              </w:rPr>
              <w:t xml:space="preserve"> </w:t>
            </w:r>
            <w:r w:rsidRPr="009A671D">
              <w:rPr>
                <w:rFonts w:ascii="Times New Roman" w:hAnsi="Times New Roman" w:cs="Times New Roman"/>
              </w:rPr>
              <w:t>143/06-30-01-01-24 та від 08.06.2023 №</w:t>
            </w:r>
            <w:r>
              <w:rPr>
                <w:rFonts w:ascii="Times New Roman" w:hAnsi="Times New Roman" w:cs="Times New Roman"/>
              </w:rPr>
              <w:t xml:space="preserve"> </w:t>
            </w:r>
            <w:r w:rsidRPr="009A671D">
              <w:rPr>
                <w:rFonts w:ascii="Times New Roman" w:hAnsi="Times New Roman" w:cs="Times New Roman"/>
              </w:rPr>
              <w:t>677/06-30-01-01-24</w:t>
            </w:r>
            <w:r>
              <w:rPr>
                <w:rFonts w:ascii="Times New Roman" w:hAnsi="Times New Roman" w:cs="Times New Roman"/>
              </w:rPr>
              <w:t xml:space="preserve"> щ</w:t>
            </w:r>
            <w:r w:rsidRPr="009A671D">
              <w:rPr>
                <w:rFonts w:ascii="Times New Roman" w:hAnsi="Times New Roman" w:cs="Times New Roman"/>
              </w:rPr>
              <w:t>одо організації та здійснення внутрішнього контролю</w:t>
            </w:r>
            <w:r>
              <w:rPr>
                <w:rFonts w:ascii="Times New Roman" w:hAnsi="Times New Roman" w:cs="Times New Roman"/>
              </w:rPr>
              <w:t>.</w:t>
            </w:r>
          </w:p>
          <w:p w:rsidR="00F22231" w:rsidRDefault="00F22231" w:rsidP="00A63CB9">
            <w:pPr>
              <w:ind w:firstLine="459"/>
              <w:jc w:val="both"/>
              <w:rPr>
                <w:sz w:val="24"/>
                <w:szCs w:val="24"/>
              </w:rPr>
            </w:pPr>
            <w:r>
              <w:rPr>
                <w:sz w:val="24"/>
                <w:szCs w:val="24"/>
              </w:rPr>
              <w:t>П</w:t>
            </w:r>
            <w:r w:rsidRPr="009A671D">
              <w:rPr>
                <w:sz w:val="24"/>
                <w:szCs w:val="24"/>
              </w:rPr>
              <w:t>ідготовлені доповідні записки від 20.01.2023 № 94</w:t>
            </w:r>
            <w:r>
              <w:rPr>
                <w:sz w:val="24"/>
                <w:szCs w:val="24"/>
              </w:rPr>
              <w:t xml:space="preserve"> </w:t>
            </w:r>
            <w:r w:rsidRPr="009A671D">
              <w:rPr>
                <w:sz w:val="24"/>
                <w:szCs w:val="24"/>
              </w:rPr>
              <w:t>/06-30-01-01-24</w:t>
            </w:r>
            <w:r>
              <w:rPr>
                <w:sz w:val="24"/>
                <w:szCs w:val="24"/>
              </w:rPr>
              <w:t xml:space="preserve"> та</w:t>
            </w:r>
            <w:r w:rsidRPr="009A671D">
              <w:rPr>
                <w:sz w:val="24"/>
                <w:szCs w:val="24"/>
              </w:rPr>
              <w:t xml:space="preserve"> від 15.03.2023 №</w:t>
            </w:r>
            <w:r>
              <w:rPr>
                <w:sz w:val="24"/>
                <w:szCs w:val="24"/>
              </w:rPr>
              <w:t xml:space="preserve"> </w:t>
            </w:r>
            <w:r w:rsidRPr="009A671D">
              <w:rPr>
                <w:sz w:val="24"/>
                <w:szCs w:val="24"/>
              </w:rPr>
              <w:t>374/06-30-01-01</w:t>
            </w:r>
            <w:r>
              <w:rPr>
                <w:sz w:val="24"/>
                <w:szCs w:val="24"/>
              </w:rPr>
              <w:t xml:space="preserve"> на ім’я в</w:t>
            </w:r>
            <w:r w:rsidRPr="009A671D">
              <w:rPr>
                <w:sz w:val="24"/>
                <w:szCs w:val="24"/>
              </w:rPr>
              <w:t>.</w:t>
            </w:r>
            <w:r>
              <w:rPr>
                <w:sz w:val="24"/>
                <w:szCs w:val="24"/>
              </w:rPr>
              <w:t xml:space="preserve"> </w:t>
            </w:r>
            <w:r w:rsidRPr="009A671D">
              <w:rPr>
                <w:sz w:val="24"/>
                <w:szCs w:val="24"/>
              </w:rPr>
              <w:t xml:space="preserve">о. начальника </w:t>
            </w:r>
            <w:r>
              <w:rPr>
                <w:sz w:val="24"/>
                <w:szCs w:val="24"/>
              </w:rPr>
              <w:t xml:space="preserve">         </w:t>
            </w:r>
            <w:r w:rsidRPr="009A671D">
              <w:rPr>
                <w:sz w:val="24"/>
                <w:szCs w:val="24"/>
              </w:rPr>
              <w:t>ГУ ДПС</w:t>
            </w:r>
          </w:p>
          <w:p w:rsidR="008947E4" w:rsidRPr="009A671D" w:rsidRDefault="008947E4" w:rsidP="00A63CB9">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7.9.</w:t>
            </w:r>
          </w:p>
        </w:tc>
        <w:tc>
          <w:tcPr>
            <w:tcW w:w="3402" w:type="dxa"/>
          </w:tcPr>
          <w:p w:rsidR="00F22231" w:rsidRPr="00307E71" w:rsidRDefault="00F22231" w:rsidP="00166C52">
            <w:pPr>
              <w:jc w:val="both"/>
              <w:rPr>
                <w:sz w:val="24"/>
                <w:szCs w:val="24"/>
              </w:rPr>
            </w:pPr>
            <w:r w:rsidRPr="00307E71">
              <w:rPr>
                <w:sz w:val="24"/>
                <w:szCs w:val="24"/>
              </w:rPr>
              <w:t>Здійснення обробки документів за допомогою системи електронної взаємодії органів виконавчої влади. Здійснення реєстрації  в базі електронного документообігу ІКС «Управління документами» вхідної та вихідної  кореспонденції</w:t>
            </w:r>
          </w:p>
        </w:tc>
        <w:tc>
          <w:tcPr>
            <w:tcW w:w="1985" w:type="dxa"/>
          </w:tcPr>
          <w:p w:rsidR="00F22231" w:rsidRPr="00307E71" w:rsidRDefault="00F22231" w:rsidP="00166C52">
            <w:pPr>
              <w:jc w:val="both"/>
              <w:rPr>
                <w:sz w:val="24"/>
                <w:szCs w:val="24"/>
              </w:rPr>
            </w:pPr>
            <w:r w:rsidRPr="00307E71">
              <w:rPr>
                <w:snapToGrid w:val="0"/>
                <w:sz w:val="24"/>
                <w:szCs w:val="24"/>
              </w:rPr>
              <w:t>Управління організації роботи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DD3051" w:rsidRDefault="00F22231" w:rsidP="003D14C5">
            <w:pPr>
              <w:ind w:firstLine="459"/>
              <w:jc w:val="both"/>
              <w:rPr>
                <w:sz w:val="24"/>
                <w:szCs w:val="24"/>
              </w:rPr>
            </w:pPr>
            <w:r w:rsidRPr="00DD3051">
              <w:rPr>
                <w:sz w:val="24"/>
                <w:szCs w:val="24"/>
              </w:rPr>
              <w:t xml:space="preserve">Протягом </w:t>
            </w:r>
            <w:r>
              <w:rPr>
                <w:sz w:val="24"/>
                <w:szCs w:val="24"/>
              </w:rPr>
              <w:t xml:space="preserve">першого </w:t>
            </w:r>
            <w:r w:rsidRPr="00DD3051">
              <w:rPr>
                <w:sz w:val="24"/>
                <w:szCs w:val="24"/>
              </w:rPr>
              <w:t xml:space="preserve">півріччя 2023 року                                                                            забезпечено обробку 314 документів, які надійшли через систему  електронної взаємодії органів виконавчої влади, з них 297 зареєстровано, 17 відхилено. </w:t>
            </w:r>
          </w:p>
          <w:p w:rsidR="00F22231" w:rsidRPr="00307E71" w:rsidRDefault="00F22231" w:rsidP="003D14C5">
            <w:pPr>
              <w:ind w:firstLine="459"/>
              <w:jc w:val="both"/>
              <w:rPr>
                <w:sz w:val="24"/>
                <w:szCs w:val="24"/>
              </w:rPr>
            </w:pPr>
            <w:r w:rsidRPr="00DD3051">
              <w:rPr>
                <w:sz w:val="24"/>
                <w:szCs w:val="24"/>
              </w:rPr>
              <w:t>Здійснено реєстрацію в базі електронного документообігу ІКС «Управління документами» 48056 вхідних документів та 55468 вихідних документів</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7.10.</w:t>
            </w:r>
          </w:p>
        </w:tc>
        <w:tc>
          <w:tcPr>
            <w:tcW w:w="3402" w:type="dxa"/>
          </w:tcPr>
          <w:p w:rsidR="00F22231" w:rsidRPr="00307E71" w:rsidRDefault="00F22231" w:rsidP="00166C52">
            <w:pPr>
              <w:ind w:firstLine="252"/>
              <w:rPr>
                <w:sz w:val="24"/>
                <w:szCs w:val="24"/>
              </w:rPr>
            </w:pPr>
            <w:r w:rsidRPr="00307E71">
              <w:rPr>
                <w:sz w:val="24"/>
                <w:szCs w:val="24"/>
              </w:rPr>
              <w:t>Організація та проведення тематичних перевірок та перевірок з окремих питань за дорученням керівництва ГУ ДПС</w:t>
            </w:r>
          </w:p>
        </w:tc>
        <w:tc>
          <w:tcPr>
            <w:tcW w:w="1985" w:type="dxa"/>
          </w:tcPr>
          <w:p w:rsidR="00F22231" w:rsidRPr="00307E71" w:rsidRDefault="00F22231" w:rsidP="00166C52">
            <w:pPr>
              <w:jc w:val="both"/>
              <w:rPr>
                <w:snapToGrid w:val="0"/>
                <w:sz w:val="24"/>
                <w:szCs w:val="24"/>
              </w:rPr>
            </w:pPr>
            <w:r w:rsidRPr="00307E71">
              <w:rPr>
                <w:snapToGrid w:val="0"/>
                <w:sz w:val="24"/>
                <w:szCs w:val="24"/>
              </w:rPr>
              <w:t>Відділ забезпечення відомчого контролю</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731657" w:rsidRDefault="00F22231" w:rsidP="00166C52">
            <w:pPr>
              <w:ind w:firstLine="459"/>
              <w:jc w:val="both"/>
              <w:rPr>
                <w:sz w:val="24"/>
                <w:szCs w:val="24"/>
              </w:rPr>
            </w:pPr>
            <w:r w:rsidRPr="00731657">
              <w:rPr>
                <w:sz w:val="24"/>
                <w:szCs w:val="24"/>
              </w:rPr>
              <w:t>На виконання розпорядження ГУ ДПС від 05.01.2023 № 2-р проведена перевірка організації роботи управління податкового аудиту ГУ ДПС щодо проведення перевірок підприємств, які перебувають в процедурі припинення (ліквідація, реорганізація, банкрутство) за період з 01.01.2021 по 01.02.2023 року (акт перевірки від 16.02.2023 № 35/06-30-02-06</w:t>
            </w:r>
            <w:r>
              <w:rPr>
                <w:sz w:val="24"/>
                <w:szCs w:val="24"/>
              </w:rPr>
              <w:t>)</w:t>
            </w:r>
            <w:r w:rsidRPr="00731657">
              <w:rPr>
                <w:sz w:val="24"/>
                <w:szCs w:val="24"/>
              </w:rPr>
              <w:t>. За результатами перевірки наказом ГУ ДПС від 20.03.2023 № 7-дс оголошено догану одному працівнику, наказом ГУ ДПС від 23.02.2023 № 5-ф позбавлено премії за лютий 2023 року 12 працівників ГУ</w:t>
            </w:r>
            <w:r>
              <w:rPr>
                <w:sz w:val="24"/>
                <w:szCs w:val="24"/>
              </w:rPr>
              <w:t xml:space="preserve"> ДПС</w:t>
            </w:r>
            <w:r w:rsidRPr="00731657">
              <w:rPr>
                <w:sz w:val="24"/>
                <w:szCs w:val="24"/>
              </w:rPr>
              <w:t>.</w:t>
            </w:r>
          </w:p>
          <w:p w:rsidR="00F22231" w:rsidRPr="00731657" w:rsidRDefault="00F22231" w:rsidP="00166C52">
            <w:pPr>
              <w:ind w:firstLine="459"/>
              <w:jc w:val="both"/>
              <w:rPr>
                <w:sz w:val="24"/>
                <w:szCs w:val="24"/>
              </w:rPr>
            </w:pPr>
            <w:r w:rsidRPr="00731657">
              <w:rPr>
                <w:sz w:val="24"/>
                <w:szCs w:val="24"/>
              </w:rPr>
              <w:t>На виконання розпорядження ГУ ДПС від 16.02.2023 № 14-р проведена перевірка стану організації роботи управління оподаткування фізичних осіб ГУ ДПС з питання нарахування плати за землю (орендна плата) з фізичних осіб та здійснення заходів щодо контролю за повнотою оподаткування доходів вказаних фізичних осіб за період з 01.01.2021 по 01.02.2023 року. (акт перевірки від 21.03.2023 №52/06-30-02-06). За результатами перевірки наказом ГУ ДПС від 27.03.2023 № 7-ф позбавлено надбавки одного працівника та позбавлено премії за березень 2023 року 15 працівників ГУ</w:t>
            </w:r>
            <w:r>
              <w:rPr>
                <w:sz w:val="24"/>
                <w:szCs w:val="24"/>
              </w:rPr>
              <w:t xml:space="preserve"> ДПС</w:t>
            </w:r>
            <w:r w:rsidRPr="00731657">
              <w:rPr>
                <w:sz w:val="24"/>
                <w:szCs w:val="24"/>
              </w:rPr>
              <w:t>.</w:t>
            </w:r>
          </w:p>
          <w:p w:rsidR="00F22231" w:rsidRPr="00731657" w:rsidRDefault="00F22231" w:rsidP="00166C52">
            <w:pPr>
              <w:ind w:firstLine="459"/>
              <w:jc w:val="both"/>
              <w:rPr>
                <w:sz w:val="24"/>
                <w:szCs w:val="24"/>
              </w:rPr>
            </w:pPr>
            <w:r w:rsidRPr="00731657">
              <w:rPr>
                <w:sz w:val="24"/>
                <w:szCs w:val="24"/>
              </w:rPr>
              <w:t>На виконання розпорядження ГУ ДПС від 04.04.2023 № 27-р проведена перевірка стану організації роботи управління оподаткування фізичних осіб ГУ ДПС щодо здійснення контролю за правильністю нарахування, повнотою утримання та сплатою до бюджету податку на доходи фізичних осіб та військового збору при виплаті доходів на користь платників податків-фізичних осіб у вигляді роялті, додаткового блага, а також інших оподаткованих видів доходів за період з 01.01.2019 по 01.04.2022 року (акт перевірки від 03.05.2023 № 70/06-30-02-06).  За результатами перевірки наказом ГУ ДПС від 25.05.2023 № 20-ф позбавлено премії за травень 2023 року 5 працівників ГУ</w:t>
            </w:r>
            <w:r>
              <w:rPr>
                <w:sz w:val="24"/>
                <w:szCs w:val="24"/>
              </w:rPr>
              <w:t xml:space="preserve"> ДПС</w:t>
            </w:r>
            <w:r w:rsidRPr="00731657">
              <w:rPr>
                <w:sz w:val="24"/>
                <w:szCs w:val="24"/>
              </w:rPr>
              <w:t>.</w:t>
            </w:r>
          </w:p>
          <w:p w:rsidR="00F22231" w:rsidRDefault="00F22231" w:rsidP="00166C52">
            <w:pPr>
              <w:ind w:firstLine="459"/>
              <w:jc w:val="both"/>
              <w:rPr>
                <w:sz w:val="24"/>
                <w:szCs w:val="24"/>
              </w:rPr>
            </w:pPr>
            <w:r w:rsidRPr="00731657">
              <w:rPr>
                <w:sz w:val="24"/>
                <w:szCs w:val="24"/>
              </w:rPr>
              <w:t xml:space="preserve">На виконання розпорядження ГУ ДПС від 11.05.2023 № 39-р проведена перевірка стану організації роботи управління по роботі з податковим боргом ГУ ДПС щодо повноти та своєчасності вжиття передбачених чинним податковим законодавством заходів, спрямованих на погашення боргу суб'єктів господарювання, за </w:t>
            </w:r>
            <w:r w:rsidRPr="00731657">
              <w:rPr>
                <w:sz w:val="24"/>
                <w:szCs w:val="24"/>
              </w:rPr>
              <w:lastRenderedPageBreak/>
              <w:t>період з 01.01.2021 по 01.05.2023 року (акт перевірки від 19.06.2023 №91/06-30-02-06). За результатами перевірки наказом ГУ ДПС від  23.06.2023 № 26-ф позбавлено премії за травень 2023 року 21 працівника ГУ</w:t>
            </w:r>
            <w:r>
              <w:rPr>
                <w:sz w:val="24"/>
                <w:szCs w:val="24"/>
              </w:rPr>
              <w:t xml:space="preserve"> ДПС</w:t>
            </w:r>
          </w:p>
          <w:p w:rsidR="008947E4" w:rsidRPr="00731657" w:rsidRDefault="008947E4" w:rsidP="00166C52">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7.11.</w:t>
            </w:r>
          </w:p>
        </w:tc>
        <w:tc>
          <w:tcPr>
            <w:tcW w:w="3402" w:type="dxa"/>
            <w:vAlign w:val="center"/>
          </w:tcPr>
          <w:p w:rsidR="00F22231" w:rsidRPr="00307E71" w:rsidRDefault="00F22231" w:rsidP="00166C52">
            <w:pPr>
              <w:ind w:firstLine="252"/>
              <w:jc w:val="both"/>
              <w:rPr>
                <w:sz w:val="24"/>
                <w:szCs w:val="24"/>
              </w:rPr>
            </w:pPr>
            <w:r w:rsidRPr="00307E71">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 та інших заходів контролю</w:t>
            </w:r>
          </w:p>
        </w:tc>
        <w:tc>
          <w:tcPr>
            <w:tcW w:w="1985" w:type="dxa"/>
          </w:tcPr>
          <w:p w:rsidR="00F22231" w:rsidRPr="00307E71" w:rsidRDefault="00F22231" w:rsidP="00166C52">
            <w:pPr>
              <w:jc w:val="both"/>
              <w:rPr>
                <w:snapToGrid w:val="0"/>
                <w:sz w:val="24"/>
                <w:szCs w:val="24"/>
              </w:rPr>
            </w:pPr>
            <w:r w:rsidRPr="00307E71">
              <w:rPr>
                <w:snapToGrid w:val="0"/>
                <w:sz w:val="24"/>
                <w:szCs w:val="24"/>
              </w:rPr>
              <w:t>Відділ забезпечення відомчого контролю</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731657" w:rsidRDefault="00F22231" w:rsidP="00000645">
            <w:pPr>
              <w:ind w:left="34" w:firstLine="425"/>
              <w:jc w:val="both"/>
              <w:rPr>
                <w:sz w:val="24"/>
                <w:szCs w:val="24"/>
              </w:rPr>
            </w:pPr>
            <w:r w:rsidRPr="00731657">
              <w:rPr>
                <w:sz w:val="24"/>
                <w:szCs w:val="24"/>
              </w:rPr>
              <w:t xml:space="preserve">В першому півріччі 2023 року здійснювався постійний моніторинг виконання структурними підрозділами доручень </w:t>
            </w:r>
            <w:r>
              <w:rPr>
                <w:sz w:val="24"/>
                <w:szCs w:val="24"/>
              </w:rPr>
              <w:t xml:space="preserve">         </w:t>
            </w:r>
            <w:r w:rsidRPr="00731657">
              <w:rPr>
                <w:sz w:val="24"/>
                <w:szCs w:val="24"/>
              </w:rPr>
              <w:t>ГУ ДПС щодо усунення недоліків та порушень, виявлених за результатами перевірок</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7.12.</w:t>
            </w:r>
          </w:p>
        </w:tc>
        <w:tc>
          <w:tcPr>
            <w:tcW w:w="3402" w:type="dxa"/>
          </w:tcPr>
          <w:p w:rsidR="00F22231" w:rsidRPr="00307E71" w:rsidRDefault="00F22231" w:rsidP="00166C52">
            <w:pPr>
              <w:ind w:firstLine="317"/>
              <w:jc w:val="both"/>
              <w:rPr>
                <w:i/>
                <w:sz w:val="24"/>
                <w:szCs w:val="24"/>
              </w:rPr>
            </w:pPr>
            <w:r w:rsidRPr="00307E71">
              <w:rPr>
                <w:sz w:val="24"/>
                <w:szCs w:val="24"/>
              </w:rPr>
              <w:t>Здійснення аналізу стану виконавської дисципліни у розрізі структурних підрозділів. Підготовка та надання аналітичних та інформаційних матеріалів керівництву ГУ ДПС з відповідними пропозиціями</w:t>
            </w:r>
          </w:p>
        </w:tc>
        <w:tc>
          <w:tcPr>
            <w:tcW w:w="1985" w:type="dxa"/>
          </w:tcPr>
          <w:p w:rsidR="00F22231" w:rsidRPr="00307E71" w:rsidRDefault="00F22231" w:rsidP="00166C52">
            <w:pPr>
              <w:jc w:val="both"/>
              <w:rPr>
                <w:i/>
                <w:sz w:val="24"/>
                <w:szCs w:val="24"/>
              </w:rPr>
            </w:pPr>
            <w:r w:rsidRPr="00307E71">
              <w:rPr>
                <w:snapToGrid w:val="0"/>
                <w:sz w:val="24"/>
                <w:szCs w:val="24"/>
              </w:rPr>
              <w:t>Управління організації роботи</w:t>
            </w:r>
          </w:p>
        </w:tc>
        <w:tc>
          <w:tcPr>
            <w:tcW w:w="1559" w:type="dxa"/>
          </w:tcPr>
          <w:p w:rsidR="00F22231" w:rsidRPr="00307E71" w:rsidRDefault="00F22231" w:rsidP="00166C52">
            <w:pPr>
              <w:jc w:val="center"/>
              <w:rPr>
                <w:b/>
                <w:sz w:val="24"/>
                <w:szCs w:val="24"/>
              </w:rPr>
            </w:pPr>
            <w:r w:rsidRPr="00307E71">
              <w:rPr>
                <w:sz w:val="24"/>
                <w:szCs w:val="24"/>
              </w:rPr>
              <w:t>Щомісяця</w:t>
            </w:r>
          </w:p>
        </w:tc>
        <w:tc>
          <w:tcPr>
            <w:tcW w:w="7371" w:type="dxa"/>
          </w:tcPr>
          <w:p w:rsidR="00F22231" w:rsidRPr="000D1659" w:rsidRDefault="00F22231" w:rsidP="00731657">
            <w:pPr>
              <w:ind w:firstLine="459"/>
              <w:jc w:val="both"/>
              <w:rPr>
                <w:sz w:val="24"/>
                <w:szCs w:val="24"/>
              </w:rPr>
            </w:pPr>
            <w:r w:rsidRPr="000D1659">
              <w:rPr>
                <w:sz w:val="24"/>
                <w:szCs w:val="24"/>
              </w:rPr>
              <w:t xml:space="preserve">Забезпечено щотижневе проведення аналізу та оцінки стану виконавської дисципліни щодо виконання контрольних доручень в розрізі структурних підрозділів ГУ ДПС та підготовку доповідних записок керівництву </w:t>
            </w:r>
            <w:r>
              <w:rPr>
                <w:sz w:val="24"/>
                <w:szCs w:val="24"/>
              </w:rPr>
              <w:t>Г</w:t>
            </w:r>
            <w:r w:rsidRPr="000D1659">
              <w:rPr>
                <w:sz w:val="24"/>
                <w:szCs w:val="24"/>
              </w:rPr>
              <w:t xml:space="preserve">У ДПС про стан виконавської дисципліни за звітний тиждень з відповідними пропозиціями. Протягом </w:t>
            </w:r>
            <w:r>
              <w:rPr>
                <w:sz w:val="24"/>
                <w:szCs w:val="24"/>
              </w:rPr>
              <w:t>першого</w:t>
            </w:r>
            <w:r w:rsidRPr="000D1659">
              <w:rPr>
                <w:sz w:val="24"/>
                <w:szCs w:val="24"/>
              </w:rPr>
              <w:t xml:space="preserve"> півріччя підготовлено 2</w:t>
            </w:r>
            <w:r>
              <w:rPr>
                <w:sz w:val="24"/>
                <w:szCs w:val="24"/>
              </w:rPr>
              <w:t>8</w:t>
            </w:r>
            <w:r w:rsidRPr="000D1659">
              <w:rPr>
                <w:sz w:val="24"/>
                <w:szCs w:val="24"/>
              </w:rPr>
              <w:t xml:space="preserve"> доповідних записок.</w:t>
            </w:r>
          </w:p>
          <w:p w:rsidR="00F22231" w:rsidRDefault="00F22231" w:rsidP="00731657">
            <w:pPr>
              <w:ind w:firstLine="459"/>
              <w:jc w:val="both"/>
              <w:rPr>
                <w:sz w:val="24"/>
                <w:szCs w:val="24"/>
              </w:rPr>
            </w:pPr>
            <w:r w:rsidRPr="000D1659">
              <w:rPr>
                <w:sz w:val="24"/>
                <w:szCs w:val="24"/>
              </w:rPr>
              <w:t>Забезпечено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(доповідні записки від 12.0</w:t>
            </w:r>
            <w:r>
              <w:rPr>
                <w:sz w:val="24"/>
                <w:szCs w:val="24"/>
              </w:rPr>
              <w:t>1</w:t>
            </w:r>
            <w:r w:rsidRPr="000D1659">
              <w:rPr>
                <w:sz w:val="24"/>
                <w:szCs w:val="24"/>
              </w:rPr>
              <w:t>.202</w:t>
            </w:r>
            <w:r>
              <w:rPr>
                <w:sz w:val="24"/>
                <w:szCs w:val="24"/>
              </w:rPr>
              <w:t>3</w:t>
            </w:r>
            <w:r w:rsidRPr="000D1659">
              <w:rPr>
                <w:sz w:val="24"/>
                <w:szCs w:val="24"/>
              </w:rPr>
              <w:t xml:space="preserve"> № </w:t>
            </w:r>
            <w:r>
              <w:rPr>
                <w:sz w:val="24"/>
                <w:szCs w:val="24"/>
              </w:rPr>
              <w:t>49</w:t>
            </w:r>
            <w:r w:rsidRPr="000D1659">
              <w:rPr>
                <w:sz w:val="24"/>
                <w:szCs w:val="24"/>
              </w:rPr>
              <w:t>/06-30-01-01-2</w:t>
            </w:r>
            <w:r>
              <w:rPr>
                <w:sz w:val="24"/>
                <w:szCs w:val="24"/>
              </w:rPr>
              <w:t>1</w:t>
            </w:r>
            <w:r w:rsidRPr="000D1659">
              <w:rPr>
                <w:sz w:val="24"/>
                <w:szCs w:val="24"/>
              </w:rPr>
              <w:t xml:space="preserve">; від </w:t>
            </w:r>
            <w:r>
              <w:rPr>
                <w:sz w:val="24"/>
                <w:szCs w:val="24"/>
              </w:rPr>
              <w:t>13</w:t>
            </w:r>
            <w:r w:rsidRPr="000D1659">
              <w:rPr>
                <w:sz w:val="24"/>
                <w:szCs w:val="24"/>
              </w:rPr>
              <w:t>.0</w:t>
            </w:r>
            <w:r>
              <w:rPr>
                <w:sz w:val="24"/>
                <w:szCs w:val="24"/>
              </w:rPr>
              <w:t>2</w:t>
            </w:r>
            <w:r w:rsidRPr="000D1659">
              <w:rPr>
                <w:sz w:val="24"/>
                <w:szCs w:val="24"/>
              </w:rPr>
              <w:t>.202</w:t>
            </w:r>
            <w:r>
              <w:rPr>
                <w:sz w:val="24"/>
                <w:szCs w:val="24"/>
              </w:rPr>
              <w:t>3</w:t>
            </w:r>
            <w:r w:rsidRPr="000D1659">
              <w:rPr>
                <w:sz w:val="24"/>
                <w:szCs w:val="24"/>
              </w:rPr>
              <w:t xml:space="preserve"> № </w:t>
            </w:r>
            <w:r>
              <w:rPr>
                <w:sz w:val="24"/>
                <w:szCs w:val="24"/>
              </w:rPr>
              <w:t>214</w:t>
            </w:r>
            <w:r w:rsidRPr="000D1659">
              <w:rPr>
                <w:sz w:val="24"/>
                <w:szCs w:val="24"/>
              </w:rPr>
              <w:t>/06-30-01-01-2</w:t>
            </w:r>
            <w:r>
              <w:rPr>
                <w:sz w:val="24"/>
                <w:szCs w:val="24"/>
              </w:rPr>
              <w:t>1</w:t>
            </w:r>
            <w:r w:rsidRPr="000D1659">
              <w:rPr>
                <w:sz w:val="24"/>
                <w:szCs w:val="24"/>
              </w:rPr>
              <w:t>; від 1</w:t>
            </w:r>
            <w:r>
              <w:rPr>
                <w:sz w:val="24"/>
                <w:szCs w:val="24"/>
              </w:rPr>
              <w:t>3</w:t>
            </w:r>
            <w:r w:rsidRPr="000D1659">
              <w:rPr>
                <w:sz w:val="24"/>
                <w:szCs w:val="24"/>
              </w:rPr>
              <w:t>.0</w:t>
            </w:r>
            <w:r>
              <w:rPr>
                <w:sz w:val="24"/>
                <w:szCs w:val="24"/>
              </w:rPr>
              <w:t>3</w:t>
            </w:r>
            <w:r w:rsidRPr="000D1659">
              <w:rPr>
                <w:sz w:val="24"/>
                <w:szCs w:val="24"/>
              </w:rPr>
              <w:t>.202</w:t>
            </w:r>
            <w:r>
              <w:rPr>
                <w:sz w:val="24"/>
                <w:szCs w:val="24"/>
              </w:rPr>
              <w:t>3</w:t>
            </w:r>
            <w:r w:rsidRPr="000D1659">
              <w:rPr>
                <w:sz w:val="24"/>
                <w:szCs w:val="24"/>
              </w:rPr>
              <w:t xml:space="preserve"> № </w:t>
            </w:r>
            <w:r>
              <w:rPr>
                <w:sz w:val="24"/>
                <w:szCs w:val="24"/>
              </w:rPr>
              <w:t>353</w:t>
            </w:r>
            <w:r w:rsidRPr="000D1659">
              <w:rPr>
                <w:sz w:val="24"/>
                <w:szCs w:val="24"/>
              </w:rPr>
              <w:t>/06-30-01-01-2</w:t>
            </w:r>
            <w:r>
              <w:rPr>
                <w:sz w:val="24"/>
                <w:szCs w:val="24"/>
              </w:rPr>
              <w:t>1</w:t>
            </w:r>
            <w:r w:rsidRPr="000D1659">
              <w:rPr>
                <w:sz w:val="24"/>
                <w:szCs w:val="24"/>
              </w:rPr>
              <w:t>; від 12.</w:t>
            </w:r>
            <w:r>
              <w:rPr>
                <w:sz w:val="24"/>
                <w:szCs w:val="24"/>
              </w:rPr>
              <w:t>04</w:t>
            </w:r>
            <w:r w:rsidRPr="000D1659">
              <w:rPr>
                <w:sz w:val="24"/>
                <w:szCs w:val="24"/>
              </w:rPr>
              <w:t>.202</w:t>
            </w:r>
            <w:r>
              <w:rPr>
                <w:sz w:val="24"/>
                <w:szCs w:val="24"/>
              </w:rPr>
              <w:t>3</w:t>
            </w:r>
            <w:r w:rsidRPr="000D1659">
              <w:rPr>
                <w:sz w:val="24"/>
                <w:szCs w:val="24"/>
              </w:rPr>
              <w:t xml:space="preserve"> № </w:t>
            </w:r>
            <w:r>
              <w:rPr>
                <w:sz w:val="24"/>
                <w:szCs w:val="24"/>
              </w:rPr>
              <w:t>479</w:t>
            </w:r>
            <w:r w:rsidRPr="000D1659">
              <w:rPr>
                <w:sz w:val="24"/>
                <w:szCs w:val="24"/>
              </w:rPr>
              <w:t>/06-30-01-01-25, від 1</w:t>
            </w:r>
            <w:r>
              <w:rPr>
                <w:sz w:val="24"/>
                <w:szCs w:val="24"/>
              </w:rPr>
              <w:t>2</w:t>
            </w:r>
            <w:r w:rsidRPr="000D1659">
              <w:rPr>
                <w:sz w:val="24"/>
                <w:szCs w:val="24"/>
              </w:rPr>
              <w:t>.</w:t>
            </w:r>
            <w:r>
              <w:rPr>
                <w:sz w:val="24"/>
                <w:szCs w:val="24"/>
              </w:rPr>
              <w:t>05</w:t>
            </w:r>
            <w:r w:rsidRPr="000D1659">
              <w:rPr>
                <w:sz w:val="24"/>
                <w:szCs w:val="24"/>
              </w:rPr>
              <w:t>.202</w:t>
            </w:r>
            <w:r>
              <w:rPr>
                <w:sz w:val="24"/>
                <w:szCs w:val="24"/>
              </w:rPr>
              <w:t>3</w:t>
            </w:r>
            <w:r w:rsidRPr="000D1659">
              <w:rPr>
                <w:sz w:val="24"/>
                <w:szCs w:val="24"/>
              </w:rPr>
              <w:t xml:space="preserve"> </w:t>
            </w:r>
            <w:r>
              <w:rPr>
                <w:sz w:val="24"/>
                <w:szCs w:val="24"/>
              </w:rPr>
              <w:t xml:space="preserve">            </w:t>
            </w:r>
            <w:r w:rsidRPr="000D1659">
              <w:rPr>
                <w:sz w:val="24"/>
                <w:szCs w:val="24"/>
              </w:rPr>
              <w:t xml:space="preserve">№ </w:t>
            </w:r>
            <w:r>
              <w:rPr>
                <w:sz w:val="24"/>
                <w:szCs w:val="24"/>
              </w:rPr>
              <w:t>596</w:t>
            </w:r>
            <w:r w:rsidRPr="000D1659">
              <w:rPr>
                <w:sz w:val="24"/>
                <w:szCs w:val="24"/>
              </w:rPr>
              <w:t>/06-30-01-01-2</w:t>
            </w:r>
            <w:r>
              <w:rPr>
                <w:sz w:val="24"/>
                <w:szCs w:val="24"/>
              </w:rPr>
              <w:t>1</w:t>
            </w:r>
            <w:r w:rsidRPr="000D1659">
              <w:rPr>
                <w:sz w:val="24"/>
                <w:szCs w:val="24"/>
              </w:rPr>
              <w:t>, від 1</w:t>
            </w:r>
            <w:r>
              <w:rPr>
                <w:sz w:val="24"/>
                <w:szCs w:val="24"/>
              </w:rPr>
              <w:t>2</w:t>
            </w:r>
            <w:r w:rsidRPr="000D1659">
              <w:rPr>
                <w:sz w:val="24"/>
                <w:szCs w:val="24"/>
              </w:rPr>
              <w:t>.</w:t>
            </w:r>
            <w:r>
              <w:rPr>
                <w:sz w:val="24"/>
                <w:szCs w:val="24"/>
              </w:rPr>
              <w:t>06</w:t>
            </w:r>
            <w:r w:rsidRPr="000D1659">
              <w:rPr>
                <w:sz w:val="24"/>
                <w:szCs w:val="24"/>
              </w:rPr>
              <w:t>.202</w:t>
            </w:r>
            <w:r>
              <w:rPr>
                <w:sz w:val="24"/>
                <w:szCs w:val="24"/>
              </w:rPr>
              <w:t>3</w:t>
            </w:r>
            <w:r w:rsidRPr="000D1659">
              <w:rPr>
                <w:sz w:val="24"/>
                <w:szCs w:val="24"/>
              </w:rPr>
              <w:t xml:space="preserve"> № </w:t>
            </w:r>
            <w:r>
              <w:rPr>
                <w:sz w:val="24"/>
                <w:szCs w:val="24"/>
              </w:rPr>
              <w:t>686</w:t>
            </w:r>
            <w:r w:rsidRPr="000D1659">
              <w:rPr>
                <w:sz w:val="24"/>
                <w:szCs w:val="24"/>
              </w:rPr>
              <w:t>/06-30-01-01-01-2</w:t>
            </w:r>
            <w:r>
              <w:rPr>
                <w:sz w:val="24"/>
                <w:szCs w:val="24"/>
              </w:rPr>
              <w:t>1</w:t>
            </w:r>
            <w:r w:rsidRPr="000D1659">
              <w:rPr>
                <w:sz w:val="24"/>
                <w:szCs w:val="24"/>
              </w:rPr>
              <w:t>).</w:t>
            </w:r>
          </w:p>
          <w:p w:rsidR="008947E4" w:rsidRPr="00307E71" w:rsidRDefault="008947E4" w:rsidP="00731657">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7.13.</w:t>
            </w:r>
          </w:p>
        </w:tc>
        <w:tc>
          <w:tcPr>
            <w:tcW w:w="3402" w:type="dxa"/>
          </w:tcPr>
          <w:p w:rsidR="00F22231" w:rsidRPr="00307E71" w:rsidRDefault="00F22231" w:rsidP="00166C52">
            <w:pPr>
              <w:ind w:firstLine="317"/>
              <w:jc w:val="both"/>
              <w:rPr>
                <w:sz w:val="24"/>
                <w:szCs w:val="24"/>
              </w:rPr>
            </w:pPr>
            <w:r w:rsidRPr="00307E71">
              <w:rPr>
                <w:sz w:val="24"/>
                <w:szCs w:val="24"/>
              </w:rPr>
              <w:t>Забезпечення діяльності Дисциплінарної комісії з розгляду дисциплінарних справ ГУ ДПС</w:t>
            </w:r>
          </w:p>
        </w:tc>
        <w:tc>
          <w:tcPr>
            <w:tcW w:w="1985" w:type="dxa"/>
          </w:tcPr>
          <w:p w:rsidR="00F22231" w:rsidRPr="00307E71" w:rsidRDefault="00F22231" w:rsidP="00166C52">
            <w:pPr>
              <w:jc w:val="both"/>
              <w:rPr>
                <w:snapToGrid w:val="0"/>
                <w:sz w:val="24"/>
                <w:szCs w:val="24"/>
              </w:rPr>
            </w:pPr>
            <w:r w:rsidRPr="00307E71">
              <w:rPr>
                <w:snapToGrid w:val="0"/>
                <w:sz w:val="24"/>
                <w:szCs w:val="24"/>
              </w:rPr>
              <w:t>Управління організації роботи</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307E71" w:rsidRDefault="00F22231" w:rsidP="00731657">
            <w:pPr>
              <w:ind w:firstLine="459"/>
              <w:jc w:val="both"/>
              <w:rPr>
                <w:sz w:val="24"/>
                <w:szCs w:val="24"/>
              </w:rPr>
            </w:pPr>
            <w:r w:rsidRPr="005E10D3">
              <w:rPr>
                <w:sz w:val="24"/>
                <w:szCs w:val="24"/>
              </w:rPr>
              <w:t>Забезпечено діяльність Дисциплінарної комісії з розгляду дисциплінарних справ ГУ ДПС та у першому півріччі проведено 20 засідань Дисциплінарної комісії, складено відповідні протоколи</w:t>
            </w:r>
            <w:r w:rsidR="00000645">
              <w:rPr>
                <w:sz w:val="24"/>
                <w:szCs w:val="24"/>
              </w:rPr>
              <w:t xml:space="preserve"> та подання керівнику ГУ ДПС</w:t>
            </w:r>
          </w:p>
        </w:tc>
      </w:tr>
      <w:tr w:rsidR="00F22231" w:rsidRPr="00307E71" w:rsidTr="002D29E3">
        <w:tc>
          <w:tcPr>
            <w:tcW w:w="15206" w:type="dxa"/>
            <w:gridSpan w:val="5"/>
          </w:tcPr>
          <w:p w:rsidR="00F22231" w:rsidRPr="00307E71" w:rsidRDefault="00F22231" w:rsidP="00166C52">
            <w:pPr>
              <w:ind w:right="22"/>
              <w:jc w:val="center"/>
              <w:rPr>
                <w:b/>
              </w:rPr>
            </w:pPr>
          </w:p>
          <w:p w:rsidR="00F22231" w:rsidRPr="00307E71" w:rsidRDefault="00F22231" w:rsidP="00166C52">
            <w:pPr>
              <w:ind w:right="22"/>
              <w:jc w:val="center"/>
              <w:rPr>
                <w:b/>
                <w:bCs/>
                <w:sz w:val="28"/>
                <w:szCs w:val="28"/>
              </w:rPr>
            </w:pPr>
            <w:r w:rsidRPr="00307E71">
              <w:rPr>
                <w:b/>
                <w:sz w:val="24"/>
                <w:szCs w:val="24"/>
              </w:rPr>
              <w:t>Розділ 8. Організація правової роботи</w:t>
            </w:r>
            <w:r w:rsidRPr="00307E71">
              <w:rPr>
                <w:b/>
                <w:bCs/>
                <w:sz w:val="28"/>
                <w:szCs w:val="28"/>
              </w:rPr>
              <w:t xml:space="preserve"> </w:t>
            </w:r>
          </w:p>
          <w:p w:rsidR="00F22231" w:rsidRPr="00307E71" w:rsidRDefault="00F22231" w:rsidP="00166C52">
            <w:pPr>
              <w:ind w:right="22"/>
              <w:jc w:val="center"/>
              <w:rPr>
                <w:b/>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8.1.</w:t>
            </w:r>
          </w:p>
        </w:tc>
        <w:tc>
          <w:tcPr>
            <w:tcW w:w="3402" w:type="dxa"/>
          </w:tcPr>
          <w:p w:rsidR="00F22231" w:rsidRPr="00307E71" w:rsidRDefault="00F22231" w:rsidP="00166C52">
            <w:pPr>
              <w:pStyle w:val="ad"/>
              <w:ind w:firstLine="432"/>
              <w:jc w:val="both"/>
              <w:rPr>
                <w:sz w:val="24"/>
                <w:szCs w:val="24"/>
              </w:rPr>
            </w:pPr>
            <w:r w:rsidRPr="00307E71">
              <w:rPr>
                <w:sz w:val="24"/>
                <w:szCs w:val="24"/>
              </w:rPr>
              <w:t xml:space="preserve">Забезпечення представництва інтересів ГУ </w:t>
            </w:r>
            <w:r w:rsidRPr="00307E71">
              <w:rPr>
                <w:sz w:val="24"/>
                <w:szCs w:val="24"/>
              </w:rPr>
              <w:lastRenderedPageBreak/>
              <w:t>ДПС, її посадових осіб у судах та інших органах державної влади тощо при вирішенні спорів та розгляді питань правового характеру</w:t>
            </w:r>
          </w:p>
        </w:tc>
        <w:tc>
          <w:tcPr>
            <w:tcW w:w="1985" w:type="dxa"/>
          </w:tcPr>
          <w:p w:rsidR="00F22231" w:rsidRPr="00307E71" w:rsidRDefault="00F22231" w:rsidP="00166C52">
            <w:pPr>
              <w:jc w:val="both"/>
              <w:rPr>
                <w:sz w:val="24"/>
                <w:szCs w:val="24"/>
              </w:rPr>
            </w:pPr>
            <w:r w:rsidRPr="00307E71">
              <w:rPr>
                <w:sz w:val="24"/>
                <w:szCs w:val="24"/>
              </w:rPr>
              <w:lastRenderedPageBreak/>
              <w:t xml:space="preserve">Управління правового </w:t>
            </w:r>
            <w:r w:rsidRPr="00307E71">
              <w:rPr>
                <w:sz w:val="24"/>
                <w:szCs w:val="24"/>
              </w:rPr>
              <w:lastRenderedPageBreak/>
              <w:t>забезпечення,</w:t>
            </w:r>
          </w:p>
          <w:p w:rsidR="00F22231" w:rsidRPr="00307E71" w:rsidRDefault="00F22231" w:rsidP="00166C52">
            <w:pPr>
              <w:jc w:val="both"/>
              <w:rPr>
                <w:sz w:val="24"/>
                <w:szCs w:val="24"/>
              </w:rPr>
            </w:pPr>
            <w:r w:rsidRPr="00307E71">
              <w:rPr>
                <w:sz w:val="24"/>
                <w:szCs w:val="24"/>
              </w:rPr>
              <w:t>структурні підрозділи</w:t>
            </w:r>
          </w:p>
        </w:tc>
        <w:tc>
          <w:tcPr>
            <w:tcW w:w="1559" w:type="dxa"/>
          </w:tcPr>
          <w:p w:rsidR="00F22231" w:rsidRPr="00307E71" w:rsidRDefault="00F22231" w:rsidP="00166C52">
            <w:pPr>
              <w:jc w:val="center"/>
            </w:pPr>
            <w:r w:rsidRPr="00307E71">
              <w:rPr>
                <w:sz w:val="24"/>
                <w:szCs w:val="24"/>
              </w:rPr>
              <w:lastRenderedPageBreak/>
              <w:t>Протягом півріччя</w:t>
            </w:r>
          </w:p>
        </w:tc>
        <w:tc>
          <w:tcPr>
            <w:tcW w:w="7371" w:type="dxa"/>
          </w:tcPr>
          <w:p w:rsidR="00F22231" w:rsidRDefault="00F22231" w:rsidP="002F1377">
            <w:pPr>
              <w:ind w:right="22" w:firstLine="459"/>
              <w:jc w:val="both"/>
              <w:rPr>
                <w:sz w:val="24"/>
                <w:szCs w:val="24"/>
              </w:rPr>
            </w:pPr>
            <w:r w:rsidRPr="000D1659">
              <w:rPr>
                <w:sz w:val="24"/>
                <w:szCs w:val="24"/>
              </w:rPr>
              <w:t xml:space="preserve">Упродовж звітного періоду працівниками </w:t>
            </w:r>
            <w:r w:rsidRPr="000D1659">
              <w:rPr>
                <w:color w:val="000000"/>
                <w:sz w:val="24"/>
                <w:szCs w:val="24"/>
              </w:rPr>
              <w:t xml:space="preserve">управління правового забезпечення забезпечено представництво інтересів органів ДПС в </w:t>
            </w:r>
            <w:r w:rsidRPr="000D1659">
              <w:rPr>
                <w:color w:val="000000"/>
                <w:sz w:val="24"/>
                <w:szCs w:val="24"/>
              </w:rPr>
              <w:lastRenderedPageBreak/>
              <w:t xml:space="preserve">судах </w:t>
            </w:r>
            <w:r w:rsidRPr="000D1659">
              <w:rPr>
                <w:sz w:val="24"/>
                <w:szCs w:val="24"/>
              </w:rPr>
              <w:t xml:space="preserve">у </w:t>
            </w:r>
            <w:r>
              <w:rPr>
                <w:sz w:val="24"/>
                <w:szCs w:val="24"/>
              </w:rPr>
              <w:t>341</w:t>
            </w:r>
            <w:r w:rsidRPr="000D1659">
              <w:rPr>
                <w:sz w:val="24"/>
                <w:szCs w:val="24"/>
              </w:rPr>
              <w:t xml:space="preserve"> засіданн</w:t>
            </w:r>
            <w:r>
              <w:rPr>
                <w:sz w:val="24"/>
                <w:szCs w:val="24"/>
              </w:rPr>
              <w:t>і</w:t>
            </w:r>
            <w:r w:rsidRPr="000D1659">
              <w:rPr>
                <w:sz w:val="24"/>
                <w:szCs w:val="24"/>
              </w:rPr>
              <w:t>.</w:t>
            </w:r>
          </w:p>
          <w:p w:rsidR="00F22231" w:rsidRDefault="00F22231" w:rsidP="002F1377">
            <w:pPr>
              <w:ind w:right="22" w:firstLine="459"/>
              <w:jc w:val="both"/>
              <w:rPr>
                <w:sz w:val="24"/>
                <w:szCs w:val="24"/>
                <w:lang w:val="az-Cyrl-AZ"/>
              </w:rPr>
            </w:pPr>
            <w:r w:rsidRPr="00DB39EE">
              <w:rPr>
                <w:sz w:val="24"/>
                <w:szCs w:val="24"/>
                <w:lang w:val="az-Cyrl-AZ"/>
              </w:rPr>
              <w:t>Працівниками управління аудиту забезпечено представництво у 23 судових засіданнях</w:t>
            </w:r>
            <w:r>
              <w:rPr>
                <w:sz w:val="24"/>
                <w:szCs w:val="24"/>
                <w:lang w:val="az-Cyrl-AZ"/>
              </w:rPr>
              <w:t>.</w:t>
            </w:r>
          </w:p>
          <w:p w:rsidR="00F22231" w:rsidRDefault="00F22231" w:rsidP="002F1377">
            <w:pPr>
              <w:ind w:right="22" w:firstLine="459"/>
              <w:jc w:val="both"/>
              <w:rPr>
                <w:bCs/>
                <w:sz w:val="24"/>
                <w:szCs w:val="24"/>
              </w:rPr>
            </w:pPr>
            <w:r>
              <w:rPr>
                <w:bCs/>
                <w:sz w:val="24"/>
                <w:szCs w:val="24"/>
              </w:rPr>
              <w:t>Працівниками управління по роботі з податковим боргом з</w:t>
            </w:r>
            <w:r w:rsidRPr="00342C7D">
              <w:rPr>
                <w:bCs/>
                <w:sz w:val="24"/>
                <w:szCs w:val="24"/>
              </w:rPr>
              <w:t>абезпечен</w:t>
            </w:r>
            <w:r>
              <w:rPr>
                <w:bCs/>
                <w:sz w:val="24"/>
                <w:szCs w:val="24"/>
              </w:rPr>
              <w:t>о</w:t>
            </w:r>
            <w:r w:rsidRPr="00342C7D">
              <w:rPr>
                <w:bCs/>
                <w:sz w:val="24"/>
                <w:szCs w:val="24"/>
              </w:rPr>
              <w:t xml:space="preserve"> представництв</w:t>
            </w:r>
            <w:r>
              <w:rPr>
                <w:bCs/>
                <w:sz w:val="24"/>
                <w:szCs w:val="24"/>
              </w:rPr>
              <w:t>о</w:t>
            </w:r>
            <w:r w:rsidRPr="00342C7D">
              <w:rPr>
                <w:bCs/>
                <w:sz w:val="24"/>
                <w:szCs w:val="24"/>
              </w:rPr>
              <w:t xml:space="preserve"> інтересів ГУ ДПС, її посадових осіб у судах та інших органах державної влади тощо при вирішенні спорів та розгляді питань правового характеру</w:t>
            </w:r>
          </w:p>
          <w:p w:rsidR="008947E4" w:rsidRPr="00307E71" w:rsidRDefault="008947E4" w:rsidP="002F1377">
            <w:pPr>
              <w:ind w:right="22"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8.2.</w:t>
            </w:r>
          </w:p>
        </w:tc>
        <w:tc>
          <w:tcPr>
            <w:tcW w:w="3402" w:type="dxa"/>
          </w:tcPr>
          <w:p w:rsidR="00F22231" w:rsidRPr="00307E71" w:rsidRDefault="00F22231" w:rsidP="00166C52">
            <w:pPr>
              <w:pStyle w:val="a7"/>
              <w:ind w:firstLine="432"/>
              <w:jc w:val="both"/>
              <w:rPr>
                <w:b w:val="0"/>
                <w:sz w:val="24"/>
                <w:szCs w:val="24"/>
              </w:rPr>
            </w:pPr>
            <w:r w:rsidRPr="00307E71">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1985" w:type="dxa"/>
          </w:tcPr>
          <w:p w:rsidR="00F22231" w:rsidRPr="00307E71" w:rsidRDefault="00F22231" w:rsidP="00166C52">
            <w:pPr>
              <w:jc w:val="both"/>
              <w:rPr>
                <w:sz w:val="24"/>
                <w:szCs w:val="24"/>
              </w:rPr>
            </w:pPr>
            <w:r w:rsidRPr="00307E71">
              <w:rPr>
                <w:sz w:val="24"/>
                <w:szCs w:val="24"/>
              </w:rPr>
              <w:t>Управління правового забезпечення</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C0654C" w:rsidRDefault="00F22231" w:rsidP="00C0654C">
            <w:pPr>
              <w:ind w:firstLine="432"/>
              <w:jc w:val="both"/>
              <w:rPr>
                <w:sz w:val="24"/>
                <w:szCs w:val="24"/>
              </w:rPr>
            </w:pPr>
            <w:r w:rsidRPr="00C0654C">
              <w:rPr>
                <w:sz w:val="24"/>
                <w:szCs w:val="24"/>
              </w:rPr>
              <w:t xml:space="preserve">В звітному періоді на супроводженні </w:t>
            </w:r>
            <w:r>
              <w:rPr>
                <w:sz w:val="24"/>
                <w:szCs w:val="24"/>
              </w:rPr>
              <w:t xml:space="preserve">управління правового забезпечення </w:t>
            </w:r>
            <w:r w:rsidRPr="00C0654C">
              <w:rPr>
                <w:sz w:val="24"/>
                <w:szCs w:val="24"/>
              </w:rPr>
              <w:t xml:space="preserve">перебувало </w:t>
            </w:r>
            <w:r w:rsidRPr="00C0654C">
              <w:rPr>
                <w:sz w:val="24"/>
                <w:szCs w:val="24"/>
                <w:lang w:val="ru-RU"/>
              </w:rPr>
              <w:t>488</w:t>
            </w:r>
            <w:r w:rsidRPr="00C0654C">
              <w:rPr>
                <w:sz w:val="24"/>
                <w:szCs w:val="24"/>
              </w:rPr>
              <w:t xml:space="preserve"> справ про скасування податкових повідомлень-рішень за позовами суб’єктів господарювання на суму 1</w:t>
            </w:r>
            <w:r w:rsidRPr="00C0654C">
              <w:rPr>
                <w:sz w:val="24"/>
                <w:szCs w:val="24"/>
                <w:lang w:val="ru-RU"/>
              </w:rPr>
              <w:t>219</w:t>
            </w:r>
            <w:r w:rsidRPr="00C0654C">
              <w:rPr>
                <w:sz w:val="24"/>
                <w:szCs w:val="24"/>
              </w:rPr>
              <w:t>,</w:t>
            </w:r>
            <w:r w:rsidRPr="00C0654C">
              <w:rPr>
                <w:sz w:val="24"/>
                <w:szCs w:val="24"/>
                <w:lang w:val="ru-RU"/>
              </w:rPr>
              <w:t>5</w:t>
            </w:r>
            <w:r w:rsidRPr="00C0654C">
              <w:rPr>
                <w:sz w:val="24"/>
                <w:szCs w:val="24"/>
              </w:rPr>
              <w:t xml:space="preserve"> </w:t>
            </w:r>
            <w:proofErr w:type="spellStart"/>
            <w:r w:rsidRPr="00C0654C">
              <w:rPr>
                <w:sz w:val="24"/>
                <w:szCs w:val="24"/>
              </w:rPr>
              <w:t>млн</w:t>
            </w:r>
            <w:proofErr w:type="spellEnd"/>
            <w:r w:rsidRPr="00C0654C">
              <w:rPr>
                <w:sz w:val="24"/>
                <w:szCs w:val="24"/>
              </w:rPr>
              <w:t xml:space="preserve"> </w:t>
            </w:r>
            <w:proofErr w:type="spellStart"/>
            <w:r w:rsidRPr="00C0654C">
              <w:rPr>
                <w:sz w:val="24"/>
                <w:szCs w:val="24"/>
              </w:rPr>
              <w:t>грн</w:t>
            </w:r>
            <w:proofErr w:type="spellEnd"/>
            <w:r w:rsidRPr="00C0654C">
              <w:rPr>
                <w:sz w:val="24"/>
                <w:szCs w:val="24"/>
              </w:rPr>
              <w:t xml:space="preserve">, з них провадження порушено у продовж звітного періоду по 57 справах на суму 252,4 </w:t>
            </w:r>
            <w:proofErr w:type="spellStart"/>
            <w:r w:rsidRPr="00C0654C">
              <w:rPr>
                <w:sz w:val="24"/>
                <w:szCs w:val="24"/>
              </w:rPr>
              <w:t>млн</w:t>
            </w:r>
            <w:proofErr w:type="spellEnd"/>
            <w:r w:rsidRPr="00C0654C">
              <w:rPr>
                <w:sz w:val="24"/>
                <w:szCs w:val="24"/>
              </w:rPr>
              <w:t xml:space="preserve"> гр</w:t>
            </w:r>
            <w:r>
              <w:rPr>
                <w:sz w:val="24"/>
                <w:szCs w:val="24"/>
              </w:rPr>
              <w:t>ивень.</w:t>
            </w:r>
            <w:r w:rsidRPr="00C0654C">
              <w:rPr>
                <w:sz w:val="24"/>
                <w:szCs w:val="24"/>
              </w:rPr>
              <w:t xml:space="preserve"> </w:t>
            </w:r>
          </w:p>
          <w:p w:rsidR="00F22231" w:rsidRPr="00C0654C" w:rsidRDefault="00F22231" w:rsidP="00C0654C">
            <w:pPr>
              <w:ind w:firstLine="432"/>
              <w:jc w:val="both"/>
              <w:rPr>
                <w:sz w:val="24"/>
                <w:szCs w:val="24"/>
              </w:rPr>
            </w:pPr>
            <w:r>
              <w:rPr>
                <w:sz w:val="24"/>
                <w:szCs w:val="24"/>
              </w:rPr>
              <w:t>Із</w:t>
            </w:r>
            <w:r w:rsidRPr="00C0654C">
              <w:rPr>
                <w:sz w:val="24"/>
                <w:szCs w:val="24"/>
              </w:rPr>
              <w:t xml:space="preserve"> загальної кількості розглянутих справ про скасування податкових повідомлень-рішень, платникам податків відмовлено в задоволені позовів по 34 справ</w:t>
            </w:r>
            <w:r>
              <w:rPr>
                <w:sz w:val="24"/>
                <w:szCs w:val="24"/>
              </w:rPr>
              <w:t>ах</w:t>
            </w:r>
            <w:r w:rsidRPr="00C0654C">
              <w:rPr>
                <w:sz w:val="24"/>
                <w:szCs w:val="24"/>
              </w:rPr>
              <w:t xml:space="preserve"> на суму 153,1 </w:t>
            </w:r>
            <w:proofErr w:type="spellStart"/>
            <w:r w:rsidRPr="00C0654C">
              <w:rPr>
                <w:sz w:val="24"/>
                <w:szCs w:val="24"/>
              </w:rPr>
              <w:t>млн</w:t>
            </w:r>
            <w:proofErr w:type="spellEnd"/>
            <w:r w:rsidRPr="00C0654C">
              <w:rPr>
                <w:sz w:val="24"/>
                <w:szCs w:val="24"/>
              </w:rPr>
              <w:t xml:space="preserve"> гр</w:t>
            </w:r>
            <w:r w:rsidR="00000645">
              <w:rPr>
                <w:sz w:val="24"/>
                <w:szCs w:val="24"/>
              </w:rPr>
              <w:t>ивень</w:t>
            </w:r>
          </w:p>
          <w:p w:rsidR="00F22231" w:rsidRPr="00307E71" w:rsidRDefault="00F22231" w:rsidP="00166C52">
            <w:pPr>
              <w:jc w:val="center"/>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8.3.</w:t>
            </w:r>
          </w:p>
        </w:tc>
        <w:tc>
          <w:tcPr>
            <w:tcW w:w="3402" w:type="dxa"/>
          </w:tcPr>
          <w:p w:rsidR="00F22231" w:rsidRPr="00307E71" w:rsidRDefault="00F22231" w:rsidP="00166C52">
            <w:pPr>
              <w:pStyle w:val="a7"/>
              <w:ind w:firstLine="432"/>
              <w:jc w:val="both"/>
              <w:rPr>
                <w:b w:val="0"/>
                <w:sz w:val="24"/>
                <w:szCs w:val="24"/>
              </w:rPr>
            </w:pPr>
            <w:r w:rsidRPr="00307E71">
              <w:rPr>
                <w:b w:val="0"/>
                <w:sz w:val="24"/>
                <w:szCs w:val="24"/>
              </w:rPr>
              <w:t xml:space="preserve">Аналіз порушень, встановлених під час перевірки суб’єктів господарювання, визначення норм, що підлягають застосуванню, та судової перспективи, візування  </w:t>
            </w:r>
            <w:proofErr w:type="spellStart"/>
            <w:r w:rsidRPr="00307E71">
              <w:rPr>
                <w:b w:val="0"/>
                <w:sz w:val="24"/>
                <w:szCs w:val="24"/>
              </w:rPr>
              <w:t>проєктів</w:t>
            </w:r>
            <w:proofErr w:type="spellEnd"/>
            <w:r w:rsidRPr="00307E71">
              <w:rPr>
                <w:b w:val="0"/>
                <w:sz w:val="24"/>
                <w:szCs w:val="24"/>
              </w:rPr>
              <w:t xml:space="preserve"> актів перевірок, що залишаються в органі ДПС, та </w:t>
            </w:r>
            <w:proofErr w:type="spellStart"/>
            <w:r w:rsidRPr="00307E71">
              <w:rPr>
                <w:b w:val="0"/>
                <w:sz w:val="24"/>
                <w:szCs w:val="24"/>
              </w:rPr>
              <w:t>проєктів</w:t>
            </w:r>
            <w:proofErr w:type="spellEnd"/>
            <w:r w:rsidRPr="00307E71">
              <w:rPr>
                <w:b w:val="0"/>
                <w:sz w:val="24"/>
                <w:szCs w:val="24"/>
              </w:rPr>
              <w:t xml:space="preserve"> податкових повідомлень-рішень, вимог та рішень щодо єдиного внеску</w:t>
            </w:r>
          </w:p>
        </w:tc>
        <w:tc>
          <w:tcPr>
            <w:tcW w:w="1985" w:type="dxa"/>
          </w:tcPr>
          <w:p w:rsidR="00F22231" w:rsidRPr="00307E71" w:rsidRDefault="00F22231" w:rsidP="00166C52">
            <w:pPr>
              <w:jc w:val="both"/>
              <w:rPr>
                <w:sz w:val="24"/>
                <w:szCs w:val="24"/>
              </w:rPr>
            </w:pPr>
            <w:r w:rsidRPr="00307E71">
              <w:rPr>
                <w:sz w:val="24"/>
                <w:szCs w:val="24"/>
              </w:rPr>
              <w:t>Управління правового забезпечення</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C0654C" w:rsidRDefault="00F22231" w:rsidP="00643F5F">
            <w:pPr>
              <w:ind w:firstLine="459"/>
              <w:jc w:val="both"/>
              <w:rPr>
                <w:sz w:val="24"/>
                <w:szCs w:val="24"/>
              </w:rPr>
            </w:pPr>
            <w:r w:rsidRPr="00C0654C">
              <w:rPr>
                <w:sz w:val="24"/>
                <w:szCs w:val="24"/>
              </w:rPr>
              <w:t xml:space="preserve">Надано правову оцінку </w:t>
            </w:r>
            <w:r w:rsidRPr="00C0654C">
              <w:rPr>
                <w:sz w:val="24"/>
                <w:szCs w:val="24"/>
                <w:lang w:val="ru-RU"/>
              </w:rPr>
              <w:t>239</w:t>
            </w:r>
            <w:r w:rsidRPr="00C0654C">
              <w:rPr>
                <w:sz w:val="24"/>
                <w:szCs w:val="24"/>
              </w:rPr>
              <w:t xml:space="preserve"> актам перевірок, переданих для погодження структурними підрозділами, з них: 5 – не погоджено, 125 – погоджено без зауважень, </w:t>
            </w:r>
            <w:r w:rsidRPr="00C0654C">
              <w:rPr>
                <w:sz w:val="24"/>
                <w:szCs w:val="24"/>
                <w:lang w:val="ru-RU"/>
              </w:rPr>
              <w:t>56</w:t>
            </w:r>
            <w:r w:rsidRPr="00C0654C">
              <w:rPr>
                <w:sz w:val="24"/>
                <w:szCs w:val="24"/>
              </w:rPr>
              <w:t xml:space="preserve"> – відправлено на доопрацювання, </w:t>
            </w:r>
            <w:r w:rsidRPr="00C0654C">
              <w:rPr>
                <w:sz w:val="24"/>
                <w:szCs w:val="24"/>
                <w:lang w:val="ru-RU"/>
              </w:rPr>
              <w:t>53</w:t>
            </w:r>
            <w:r w:rsidRPr="00C0654C">
              <w:rPr>
                <w:sz w:val="24"/>
                <w:szCs w:val="24"/>
              </w:rPr>
              <w:t xml:space="preserve"> – погоджено за умови  виправлення недоліків. Завізовано </w:t>
            </w:r>
            <w:r w:rsidRPr="00C0654C">
              <w:rPr>
                <w:sz w:val="24"/>
                <w:szCs w:val="24"/>
                <w:lang w:val="ru-RU"/>
              </w:rPr>
              <w:t>7745</w:t>
            </w:r>
            <w:r w:rsidRPr="00C0654C">
              <w:rPr>
                <w:sz w:val="24"/>
                <w:szCs w:val="24"/>
              </w:rPr>
              <w:t xml:space="preserve"> </w:t>
            </w:r>
            <w:proofErr w:type="spellStart"/>
            <w:r w:rsidRPr="00C0654C">
              <w:rPr>
                <w:sz w:val="24"/>
                <w:szCs w:val="24"/>
              </w:rPr>
              <w:t>про</w:t>
            </w:r>
            <w:r>
              <w:rPr>
                <w:sz w:val="24"/>
                <w:szCs w:val="24"/>
              </w:rPr>
              <w:t>є</w:t>
            </w:r>
            <w:r w:rsidRPr="00C0654C">
              <w:rPr>
                <w:sz w:val="24"/>
                <w:szCs w:val="24"/>
              </w:rPr>
              <w:t>кта</w:t>
            </w:r>
            <w:proofErr w:type="spellEnd"/>
            <w:r w:rsidRPr="00C0654C">
              <w:rPr>
                <w:sz w:val="24"/>
                <w:szCs w:val="24"/>
              </w:rPr>
              <w:t xml:space="preserve"> податкових повідомлень – рішень (рішень, вимог)</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8.4.</w:t>
            </w:r>
          </w:p>
        </w:tc>
        <w:tc>
          <w:tcPr>
            <w:tcW w:w="3402" w:type="dxa"/>
          </w:tcPr>
          <w:p w:rsidR="00F22231" w:rsidRPr="00307E71" w:rsidRDefault="00F22231" w:rsidP="00166C52">
            <w:pPr>
              <w:pStyle w:val="a7"/>
              <w:ind w:firstLine="432"/>
              <w:jc w:val="both"/>
              <w:rPr>
                <w:b w:val="0"/>
                <w:sz w:val="24"/>
                <w:szCs w:val="24"/>
              </w:rPr>
            </w:pPr>
            <w:r w:rsidRPr="00307E71">
              <w:rPr>
                <w:b w:val="0"/>
                <w:sz w:val="24"/>
                <w:szCs w:val="24"/>
              </w:rPr>
              <w:t>Забезпечення законності діяльності ГУ ДПС при виконанні завдань і функцій, покладених чинним законодавством</w:t>
            </w:r>
          </w:p>
        </w:tc>
        <w:tc>
          <w:tcPr>
            <w:tcW w:w="1985" w:type="dxa"/>
          </w:tcPr>
          <w:p w:rsidR="00F22231" w:rsidRPr="00307E71" w:rsidRDefault="00F22231" w:rsidP="00166C52">
            <w:pPr>
              <w:jc w:val="both"/>
              <w:rPr>
                <w:sz w:val="24"/>
                <w:szCs w:val="24"/>
              </w:rPr>
            </w:pPr>
            <w:r w:rsidRPr="00307E71">
              <w:rPr>
                <w:sz w:val="24"/>
                <w:szCs w:val="24"/>
              </w:rPr>
              <w:t>Управління правового забезпечення</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C0654C" w:rsidRDefault="00F22231" w:rsidP="00000645">
            <w:pPr>
              <w:ind w:firstLine="459"/>
              <w:jc w:val="both"/>
              <w:rPr>
                <w:sz w:val="24"/>
                <w:szCs w:val="24"/>
              </w:rPr>
            </w:pPr>
            <w:r>
              <w:rPr>
                <w:sz w:val="24"/>
                <w:szCs w:val="24"/>
              </w:rPr>
              <w:t>У</w:t>
            </w:r>
            <w:r w:rsidRPr="00C0654C">
              <w:rPr>
                <w:sz w:val="24"/>
                <w:szCs w:val="24"/>
              </w:rPr>
              <w:t xml:space="preserve">правлінням </w:t>
            </w:r>
            <w:r>
              <w:rPr>
                <w:sz w:val="24"/>
                <w:szCs w:val="24"/>
              </w:rPr>
              <w:t xml:space="preserve">правового забезпечення </w:t>
            </w:r>
            <w:r w:rsidRPr="00C0654C">
              <w:rPr>
                <w:sz w:val="24"/>
                <w:szCs w:val="24"/>
              </w:rPr>
              <w:t>здійснювався постійний аналіз діяльності ГУ ДПС при виконанні завдань і функцій, покладених чинним законодавством</w:t>
            </w:r>
            <w:r>
              <w:rPr>
                <w:sz w:val="24"/>
                <w:szCs w:val="24"/>
              </w:rPr>
              <w:t>,</w:t>
            </w:r>
            <w:r w:rsidRPr="00C0654C">
              <w:rPr>
                <w:sz w:val="24"/>
                <w:szCs w:val="24"/>
              </w:rPr>
              <w:t xml:space="preserve"> </w:t>
            </w:r>
            <w:r>
              <w:rPr>
                <w:sz w:val="24"/>
                <w:szCs w:val="24"/>
              </w:rPr>
              <w:t>та забезпечено дотримання законності діяльності ГУ ДПС</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8.5.</w:t>
            </w:r>
          </w:p>
        </w:tc>
        <w:tc>
          <w:tcPr>
            <w:tcW w:w="3402" w:type="dxa"/>
          </w:tcPr>
          <w:p w:rsidR="00F22231" w:rsidRPr="00307E71" w:rsidRDefault="00F22231" w:rsidP="00166C52">
            <w:pPr>
              <w:pStyle w:val="a7"/>
              <w:ind w:firstLine="432"/>
              <w:jc w:val="both"/>
              <w:rPr>
                <w:b w:val="0"/>
                <w:sz w:val="24"/>
                <w:szCs w:val="24"/>
              </w:rPr>
            </w:pPr>
            <w:r w:rsidRPr="00307E71">
              <w:rPr>
                <w:b w:val="0"/>
                <w:bCs/>
                <w:sz w:val="24"/>
                <w:szCs w:val="24"/>
              </w:rPr>
              <w:t>Організація та ведення позовної роботи, спрямованої на забезпечення надходження податків, зборів та інших платежів до бюджетів та державних цільових фондів за рахунок погашення податкового боргу</w:t>
            </w:r>
          </w:p>
        </w:tc>
        <w:tc>
          <w:tcPr>
            <w:tcW w:w="1985" w:type="dxa"/>
          </w:tcPr>
          <w:p w:rsidR="00F22231" w:rsidRPr="00307E71" w:rsidRDefault="00F22231" w:rsidP="00166C52">
            <w:pPr>
              <w:jc w:val="both"/>
              <w:rPr>
                <w:sz w:val="24"/>
                <w:szCs w:val="24"/>
              </w:rPr>
            </w:pPr>
            <w:r w:rsidRPr="00307E71">
              <w:rPr>
                <w:sz w:val="24"/>
                <w:szCs w:val="24"/>
              </w:rPr>
              <w:t>Управління по роботі з податковим боргом</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EB0F7B" w:rsidRDefault="00F22231" w:rsidP="00166C52">
            <w:pPr>
              <w:ind w:left="34" w:firstLine="425"/>
              <w:jc w:val="both"/>
              <w:rPr>
                <w:bCs/>
                <w:sz w:val="24"/>
                <w:szCs w:val="24"/>
              </w:rPr>
            </w:pPr>
            <w:r w:rsidRPr="00EB0F7B">
              <w:rPr>
                <w:sz w:val="24"/>
                <w:szCs w:val="24"/>
              </w:rPr>
              <w:t xml:space="preserve">Протягом </w:t>
            </w:r>
            <w:r>
              <w:rPr>
                <w:sz w:val="24"/>
                <w:szCs w:val="24"/>
              </w:rPr>
              <w:t>першого</w:t>
            </w:r>
            <w:r w:rsidRPr="00EB0F7B">
              <w:rPr>
                <w:sz w:val="24"/>
                <w:szCs w:val="24"/>
              </w:rPr>
              <w:t xml:space="preserve"> півріччя 2023 року організовано роботу з</w:t>
            </w:r>
            <w:r w:rsidRPr="00EB0F7B">
              <w:rPr>
                <w:bCs/>
                <w:sz w:val="24"/>
                <w:szCs w:val="24"/>
              </w:rPr>
              <w:t xml:space="preserve"> ведення позовної роботи</w:t>
            </w:r>
            <w:r w:rsidRPr="00EB0F7B">
              <w:rPr>
                <w:b/>
                <w:bCs/>
                <w:sz w:val="24"/>
                <w:szCs w:val="24"/>
              </w:rPr>
              <w:t xml:space="preserve">, </w:t>
            </w:r>
            <w:r w:rsidRPr="00EB0F7B">
              <w:rPr>
                <w:bCs/>
                <w:sz w:val="24"/>
                <w:szCs w:val="24"/>
              </w:rPr>
              <w:t xml:space="preserve">спрямованої на забезпечення надходження податків, зборів та інших платежів до бюджетів та державних цільових фондів за рахунок погашення податкового боргу. Подано до суду 306 позовів на стягнення податкового боргу на загальну суму 157,9 </w:t>
            </w:r>
            <w:proofErr w:type="spellStart"/>
            <w:r w:rsidRPr="00EB0F7B">
              <w:rPr>
                <w:bCs/>
                <w:sz w:val="24"/>
                <w:szCs w:val="24"/>
              </w:rPr>
              <w:t>млн</w:t>
            </w:r>
            <w:proofErr w:type="spellEnd"/>
            <w:r>
              <w:rPr>
                <w:bCs/>
                <w:sz w:val="24"/>
                <w:szCs w:val="24"/>
              </w:rPr>
              <w:t xml:space="preserve"> </w:t>
            </w:r>
            <w:proofErr w:type="spellStart"/>
            <w:r w:rsidRPr="00EB0F7B">
              <w:rPr>
                <w:bCs/>
                <w:sz w:val="24"/>
                <w:szCs w:val="24"/>
              </w:rPr>
              <w:t>грн</w:t>
            </w:r>
            <w:proofErr w:type="spellEnd"/>
            <w:r w:rsidRPr="00EB0F7B">
              <w:rPr>
                <w:bCs/>
                <w:sz w:val="24"/>
                <w:szCs w:val="24"/>
              </w:rPr>
              <w:t xml:space="preserve"> (в т.ч. по юридичних особах - 76 справ на суму 144,8 </w:t>
            </w:r>
            <w:proofErr w:type="spellStart"/>
            <w:r w:rsidRPr="00EB0F7B">
              <w:rPr>
                <w:bCs/>
                <w:sz w:val="24"/>
                <w:szCs w:val="24"/>
              </w:rPr>
              <w:t>млн</w:t>
            </w:r>
            <w:proofErr w:type="spellEnd"/>
            <w:r w:rsidRPr="00EB0F7B">
              <w:rPr>
                <w:bCs/>
                <w:sz w:val="24"/>
                <w:szCs w:val="24"/>
              </w:rPr>
              <w:t xml:space="preserve"> </w:t>
            </w:r>
            <w:proofErr w:type="spellStart"/>
            <w:r w:rsidRPr="00EB0F7B">
              <w:rPr>
                <w:bCs/>
                <w:sz w:val="24"/>
                <w:szCs w:val="24"/>
              </w:rPr>
              <w:t>грн</w:t>
            </w:r>
            <w:proofErr w:type="spellEnd"/>
            <w:r w:rsidRPr="00EB0F7B">
              <w:rPr>
                <w:bCs/>
                <w:sz w:val="24"/>
                <w:szCs w:val="24"/>
              </w:rPr>
              <w:t xml:space="preserve">, по фізичних особах - 230 справ на суму </w:t>
            </w:r>
            <w:r>
              <w:rPr>
                <w:bCs/>
                <w:sz w:val="24"/>
                <w:szCs w:val="24"/>
              </w:rPr>
              <w:t xml:space="preserve">                  </w:t>
            </w:r>
            <w:r w:rsidRPr="00EB0F7B">
              <w:rPr>
                <w:bCs/>
                <w:sz w:val="24"/>
                <w:szCs w:val="24"/>
              </w:rPr>
              <w:t xml:space="preserve">13,1 </w:t>
            </w:r>
            <w:proofErr w:type="spellStart"/>
            <w:r w:rsidRPr="00EB0F7B">
              <w:rPr>
                <w:bCs/>
                <w:sz w:val="24"/>
                <w:szCs w:val="24"/>
              </w:rPr>
              <w:t>млн</w:t>
            </w:r>
            <w:proofErr w:type="spellEnd"/>
            <w:r>
              <w:rPr>
                <w:bCs/>
                <w:sz w:val="24"/>
                <w:szCs w:val="24"/>
              </w:rPr>
              <w:t xml:space="preserve"> </w:t>
            </w:r>
            <w:r w:rsidRPr="00EB0F7B">
              <w:rPr>
                <w:bCs/>
                <w:sz w:val="24"/>
                <w:szCs w:val="24"/>
              </w:rPr>
              <w:t>гр</w:t>
            </w:r>
            <w:r>
              <w:rPr>
                <w:bCs/>
                <w:sz w:val="24"/>
                <w:szCs w:val="24"/>
              </w:rPr>
              <w:t>ивень.</w:t>
            </w:r>
            <w:r w:rsidRPr="00EB0F7B">
              <w:rPr>
                <w:bCs/>
                <w:sz w:val="24"/>
                <w:szCs w:val="24"/>
              </w:rPr>
              <w:t xml:space="preserve"> Задоволено 111 позовів на загальну суму </w:t>
            </w:r>
            <w:r>
              <w:rPr>
                <w:bCs/>
                <w:sz w:val="24"/>
                <w:szCs w:val="24"/>
              </w:rPr>
              <w:t xml:space="preserve">                </w:t>
            </w:r>
            <w:r w:rsidRPr="00EB0F7B">
              <w:rPr>
                <w:bCs/>
                <w:sz w:val="24"/>
                <w:szCs w:val="24"/>
              </w:rPr>
              <w:t xml:space="preserve">127,4 </w:t>
            </w:r>
            <w:proofErr w:type="spellStart"/>
            <w:r w:rsidRPr="00EB0F7B">
              <w:rPr>
                <w:bCs/>
                <w:sz w:val="24"/>
                <w:szCs w:val="24"/>
              </w:rPr>
              <w:t>млн</w:t>
            </w:r>
            <w:proofErr w:type="spellEnd"/>
            <w:r>
              <w:rPr>
                <w:bCs/>
                <w:sz w:val="24"/>
                <w:szCs w:val="24"/>
              </w:rPr>
              <w:t xml:space="preserve"> </w:t>
            </w:r>
            <w:proofErr w:type="spellStart"/>
            <w:r>
              <w:rPr>
                <w:bCs/>
                <w:sz w:val="24"/>
                <w:szCs w:val="24"/>
              </w:rPr>
              <w:t>грн</w:t>
            </w:r>
            <w:proofErr w:type="spellEnd"/>
            <w:r w:rsidRPr="00EB0F7B">
              <w:rPr>
                <w:bCs/>
                <w:sz w:val="24"/>
                <w:szCs w:val="24"/>
              </w:rPr>
              <w:t xml:space="preserve"> (в т.ч. по юридичних особах - 34 на суму </w:t>
            </w:r>
            <w:r>
              <w:rPr>
                <w:bCs/>
                <w:sz w:val="24"/>
                <w:szCs w:val="24"/>
              </w:rPr>
              <w:t xml:space="preserve">                   </w:t>
            </w:r>
            <w:r w:rsidRPr="00EB0F7B">
              <w:rPr>
                <w:bCs/>
                <w:sz w:val="24"/>
                <w:szCs w:val="24"/>
              </w:rPr>
              <w:t xml:space="preserve">120,5 </w:t>
            </w:r>
            <w:proofErr w:type="spellStart"/>
            <w:r w:rsidRPr="00EB0F7B">
              <w:rPr>
                <w:bCs/>
                <w:sz w:val="24"/>
                <w:szCs w:val="24"/>
              </w:rPr>
              <w:t>млн</w:t>
            </w:r>
            <w:proofErr w:type="spellEnd"/>
            <w:r>
              <w:rPr>
                <w:bCs/>
                <w:sz w:val="24"/>
                <w:szCs w:val="24"/>
              </w:rPr>
              <w:t xml:space="preserve"> </w:t>
            </w:r>
            <w:proofErr w:type="spellStart"/>
            <w:r w:rsidRPr="00EB0F7B">
              <w:rPr>
                <w:bCs/>
                <w:sz w:val="24"/>
                <w:szCs w:val="24"/>
              </w:rPr>
              <w:t>грн</w:t>
            </w:r>
            <w:proofErr w:type="spellEnd"/>
            <w:r w:rsidRPr="00EB0F7B">
              <w:rPr>
                <w:bCs/>
                <w:sz w:val="24"/>
                <w:szCs w:val="24"/>
              </w:rPr>
              <w:t xml:space="preserve">, по фізичних </w:t>
            </w:r>
            <w:proofErr w:type="spellStart"/>
            <w:r w:rsidRPr="00EB0F7B">
              <w:rPr>
                <w:bCs/>
                <w:sz w:val="24"/>
                <w:szCs w:val="24"/>
              </w:rPr>
              <w:t>осбах</w:t>
            </w:r>
            <w:proofErr w:type="spellEnd"/>
            <w:r w:rsidRPr="00EB0F7B">
              <w:rPr>
                <w:bCs/>
                <w:sz w:val="24"/>
                <w:szCs w:val="24"/>
              </w:rPr>
              <w:t xml:space="preserve"> – 77 на суму 6,9 </w:t>
            </w:r>
            <w:proofErr w:type="spellStart"/>
            <w:r w:rsidRPr="00EB0F7B">
              <w:rPr>
                <w:bCs/>
                <w:sz w:val="24"/>
                <w:szCs w:val="24"/>
              </w:rPr>
              <w:t>млн</w:t>
            </w:r>
            <w:proofErr w:type="spellEnd"/>
            <w:r>
              <w:rPr>
                <w:bCs/>
                <w:sz w:val="24"/>
                <w:szCs w:val="24"/>
              </w:rPr>
              <w:t xml:space="preserve"> </w:t>
            </w:r>
            <w:r w:rsidRPr="00EB0F7B">
              <w:rPr>
                <w:bCs/>
                <w:sz w:val="24"/>
                <w:szCs w:val="24"/>
              </w:rPr>
              <w:t>гр</w:t>
            </w:r>
            <w:r>
              <w:rPr>
                <w:bCs/>
                <w:sz w:val="24"/>
                <w:szCs w:val="24"/>
              </w:rPr>
              <w:t>ивень</w:t>
            </w:r>
            <w:r w:rsidRPr="00EB0F7B">
              <w:rPr>
                <w:bCs/>
                <w:sz w:val="24"/>
                <w:szCs w:val="24"/>
              </w:rPr>
              <w:t>).</w:t>
            </w:r>
          </w:p>
          <w:p w:rsidR="00F22231" w:rsidRDefault="00F22231" w:rsidP="00166C52">
            <w:pPr>
              <w:ind w:left="34" w:firstLine="425"/>
              <w:jc w:val="both"/>
              <w:rPr>
                <w:bCs/>
                <w:sz w:val="24"/>
                <w:szCs w:val="24"/>
              </w:rPr>
            </w:pPr>
            <w:r w:rsidRPr="00EB0F7B">
              <w:rPr>
                <w:bCs/>
                <w:sz w:val="24"/>
                <w:szCs w:val="24"/>
              </w:rPr>
              <w:t xml:space="preserve">Отримано 69 виконавчих листів на суму 8,3 </w:t>
            </w:r>
            <w:proofErr w:type="spellStart"/>
            <w:r w:rsidRPr="00EB0F7B">
              <w:rPr>
                <w:bCs/>
                <w:sz w:val="24"/>
                <w:szCs w:val="24"/>
              </w:rPr>
              <w:t>млн</w:t>
            </w:r>
            <w:proofErr w:type="spellEnd"/>
            <w:r>
              <w:rPr>
                <w:bCs/>
                <w:sz w:val="24"/>
                <w:szCs w:val="24"/>
              </w:rPr>
              <w:t xml:space="preserve"> </w:t>
            </w:r>
            <w:r w:rsidRPr="00EB0F7B">
              <w:rPr>
                <w:bCs/>
                <w:sz w:val="24"/>
                <w:szCs w:val="24"/>
              </w:rPr>
              <w:t>гр</w:t>
            </w:r>
            <w:r>
              <w:rPr>
                <w:bCs/>
                <w:sz w:val="24"/>
                <w:szCs w:val="24"/>
              </w:rPr>
              <w:t>ивень</w:t>
            </w:r>
          </w:p>
          <w:p w:rsidR="008947E4" w:rsidRPr="00B82EAA" w:rsidRDefault="008947E4" w:rsidP="00166C52">
            <w:pPr>
              <w:ind w:left="34" w:firstLine="425"/>
              <w:jc w:val="both"/>
              <w:rPr>
                <w:bCs/>
                <w:sz w:val="24"/>
                <w:szCs w:val="24"/>
              </w:rPr>
            </w:pPr>
          </w:p>
        </w:tc>
      </w:tr>
      <w:tr w:rsidR="00F22231" w:rsidRPr="00307E71" w:rsidTr="002D29E3">
        <w:tc>
          <w:tcPr>
            <w:tcW w:w="15206" w:type="dxa"/>
            <w:gridSpan w:val="5"/>
          </w:tcPr>
          <w:p w:rsidR="00F22231" w:rsidRPr="00307E71" w:rsidRDefault="00F22231" w:rsidP="00166C52">
            <w:pPr>
              <w:jc w:val="center"/>
              <w:rPr>
                <w:b/>
                <w:bCs/>
              </w:rPr>
            </w:pPr>
          </w:p>
          <w:p w:rsidR="00F22231" w:rsidRPr="00307E71" w:rsidRDefault="00F22231" w:rsidP="00166C52">
            <w:pPr>
              <w:jc w:val="center"/>
              <w:rPr>
                <w:b/>
                <w:bCs/>
                <w:sz w:val="24"/>
                <w:szCs w:val="24"/>
              </w:rPr>
            </w:pPr>
            <w:r w:rsidRPr="00307E71">
              <w:rPr>
                <w:b/>
                <w:bCs/>
                <w:sz w:val="24"/>
                <w:szCs w:val="24"/>
              </w:rPr>
              <w:t>Розділ 9. Організація роботи з персоналом. Запобігання та виявлення корупції</w:t>
            </w:r>
          </w:p>
          <w:p w:rsidR="00F22231" w:rsidRPr="00307E71" w:rsidRDefault="00F22231" w:rsidP="00166C52">
            <w:pPr>
              <w:jc w:val="center"/>
              <w:rPr>
                <w:b/>
                <w:bCs/>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9.1.</w:t>
            </w:r>
          </w:p>
        </w:tc>
        <w:tc>
          <w:tcPr>
            <w:tcW w:w="3402" w:type="dxa"/>
          </w:tcPr>
          <w:p w:rsidR="00F22231" w:rsidRPr="00307E71" w:rsidRDefault="00F22231" w:rsidP="00166C52">
            <w:pPr>
              <w:tabs>
                <w:tab w:val="left" w:pos="9390"/>
              </w:tabs>
              <w:ind w:right="33" w:firstLine="432"/>
              <w:jc w:val="both"/>
              <w:rPr>
                <w:sz w:val="24"/>
                <w:szCs w:val="24"/>
              </w:rPr>
            </w:pPr>
            <w:r w:rsidRPr="00307E71">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1985" w:type="dxa"/>
          </w:tcPr>
          <w:p w:rsidR="00F22231" w:rsidRPr="00307E71" w:rsidRDefault="00F22231" w:rsidP="00166C52">
            <w:pPr>
              <w:tabs>
                <w:tab w:val="left" w:pos="9390"/>
              </w:tabs>
              <w:ind w:right="33"/>
              <w:jc w:val="both"/>
              <w:rPr>
                <w:sz w:val="24"/>
                <w:szCs w:val="24"/>
              </w:rPr>
            </w:pPr>
            <w:r w:rsidRPr="00307E71">
              <w:rPr>
                <w:sz w:val="24"/>
                <w:szCs w:val="24"/>
              </w:rPr>
              <w:t>Управління персоналу</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D62733" w:rsidRDefault="00F22231" w:rsidP="009647CE">
            <w:pPr>
              <w:snapToGrid w:val="0"/>
              <w:spacing w:line="240" w:lineRule="atLeast"/>
              <w:ind w:firstLine="459"/>
              <w:jc w:val="both"/>
              <w:rPr>
                <w:sz w:val="24"/>
                <w:szCs w:val="24"/>
              </w:rPr>
            </w:pPr>
            <w:r w:rsidRPr="00D62733">
              <w:rPr>
                <w:sz w:val="24"/>
                <w:szCs w:val="24"/>
              </w:rPr>
              <w:t xml:space="preserve">Протягом </w:t>
            </w:r>
            <w:r>
              <w:rPr>
                <w:sz w:val="24"/>
                <w:szCs w:val="24"/>
              </w:rPr>
              <w:t>першого</w:t>
            </w:r>
            <w:r w:rsidRPr="00D62733">
              <w:rPr>
                <w:sz w:val="24"/>
                <w:szCs w:val="24"/>
              </w:rPr>
              <w:t xml:space="preserve"> півріччя 2023 року здійснено комплекс заходів щодо призначення, переміщення і звільнення працівників </w:t>
            </w:r>
            <w:r>
              <w:rPr>
                <w:sz w:val="24"/>
                <w:szCs w:val="24"/>
              </w:rPr>
              <w:t xml:space="preserve">   </w:t>
            </w:r>
            <w:r w:rsidRPr="00D62733">
              <w:rPr>
                <w:sz w:val="24"/>
                <w:szCs w:val="24"/>
              </w:rPr>
              <w:t xml:space="preserve">ГУ </w:t>
            </w:r>
            <w:r w:rsidRPr="00D62733">
              <w:rPr>
                <w:sz w:val="24"/>
                <w:szCs w:val="24"/>
                <w:lang w:bidi="uk-UA"/>
              </w:rPr>
              <w:t>ДПС</w:t>
            </w:r>
            <w:r w:rsidRPr="00D62733">
              <w:rPr>
                <w:sz w:val="24"/>
                <w:szCs w:val="24"/>
              </w:rPr>
              <w:t xml:space="preserve"> та тих, що відносяться до номенклатури ДП</w:t>
            </w:r>
            <w:r w:rsidRPr="00D62733">
              <w:rPr>
                <w:sz w:val="24"/>
                <w:szCs w:val="24"/>
                <w:lang w:bidi="uk-UA"/>
              </w:rPr>
              <w:t>С</w:t>
            </w:r>
            <w:r w:rsidRPr="00D62733">
              <w:rPr>
                <w:sz w:val="24"/>
                <w:szCs w:val="24"/>
              </w:rPr>
              <w:t xml:space="preserve"> України, відповідно до </w:t>
            </w:r>
            <w:r>
              <w:rPr>
                <w:sz w:val="24"/>
                <w:szCs w:val="24"/>
              </w:rPr>
              <w:t xml:space="preserve">Закону </w:t>
            </w:r>
            <w:r w:rsidRPr="00D62733">
              <w:rPr>
                <w:sz w:val="24"/>
                <w:szCs w:val="24"/>
              </w:rPr>
              <w:t>У</w:t>
            </w:r>
            <w:r>
              <w:rPr>
                <w:sz w:val="24"/>
                <w:szCs w:val="24"/>
              </w:rPr>
              <w:t>країни</w:t>
            </w:r>
            <w:r w:rsidRPr="00D62733">
              <w:rPr>
                <w:sz w:val="24"/>
                <w:szCs w:val="24"/>
              </w:rPr>
              <w:t xml:space="preserve"> «Про державну службу». </w:t>
            </w:r>
          </w:p>
          <w:p w:rsidR="00F22231" w:rsidRPr="00D62733" w:rsidRDefault="00F22231" w:rsidP="009647CE">
            <w:pPr>
              <w:spacing w:line="240" w:lineRule="atLeast"/>
              <w:ind w:firstLine="459"/>
              <w:jc w:val="both"/>
              <w:rPr>
                <w:sz w:val="24"/>
                <w:szCs w:val="24"/>
              </w:rPr>
            </w:pPr>
            <w:r>
              <w:rPr>
                <w:sz w:val="24"/>
                <w:szCs w:val="24"/>
              </w:rPr>
              <w:t>Протягом звітного періоду п</w:t>
            </w:r>
            <w:r w:rsidRPr="00D62733">
              <w:rPr>
                <w:sz w:val="24"/>
                <w:szCs w:val="24"/>
              </w:rPr>
              <w:t xml:space="preserve">ризначено </w:t>
            </w:r>
            <w:r w:rsidRPr="00D62733">
              <w:rPr>
                <w:sz w:val="24"/>
                <w:szCs w:val="24"/>
                <w:lang w:val="ru-RU"/>
              </w:rPr>
              <w:t>4</w:t>
            </w:r>
            <w:r>
              <w:rPr>
                <w:sz w:val="24"/>
                <w:szCs w:val="24"/>
                <w:lang w:val="ru-RU"/>
              </w:rPr>
              <w:t>5</w:t>
            </w:r>
            <w:r w:rsidRPr="00D62733">
              <w:rPr>
                <w:sz w:val="24"/>
                <w:szCs w:val="24"/>
              </w:rPr>
              <w:t xml:space="preserve"> державних службовців, із них: в порядку переведення </w:t>
            </w:r>
            <w:r>
              <w:rPr>
                <w:sz w:val="24"/>
                <w:szCs w:val="24"/>
              </w:rPr>
              <w:t>-</w:t>
            </w:r>
            <w:r w:rsidRPr="00D62733">
              <w:rPr>
                <w:sz w:val="24"/>
                <w:szCs w:val="24"/>
              </w:rPr>
              <w:t xml:space="preserve"> 3 </w:t>
            </w:r>
            <w:r w:rsidRPr="00D62733">
              <w:rPr>
                <w:sz w:val="24"/>
                <w:szCs w:val="24"/>
                <w:lang w:val="ru-RU"/>
              </w:rPr>
              <w:t>(</w:t>
            </w:r>
            <w:r w:rsidRPr="00D62733">
              <w:rPr>
                <w:sz w:val="24"/>
                <w:szCs w:val="24"/>
              </w:rPr>
              <w:t xml:space="preserve">категорії «Б» - </w:t>
            </w:r>
            <w:r w:rsidRPr="00D62733">
              <w:rPr>
                <w:sz w:val="24"/>
                <w:szCs w:val="24"/>
                <w:lang w:val="ru-RU"/>
              </w:rPr>
              <w:t>1</w:t>
            </w:r>
            <w:r w:rsidRPr="00D62733">
              <w:rPr>
                <w:sz w:val="24"/>
                <w:szCs w:val="24"/>
              </w:rPr>
              <w:t>, категорії «В» -2);</w:t>
            </w:r>
            <w:r>
              <w:rPr>
                <w:sz w:val="24"/>
                <w:szCs w:val="24"/>
              </w:rPr>
              <w:t xml:space="preserve"> </w:t>
            </w:r>
            <w:r w:rsidRPr="00D62733">
              <w:rPr>
                <w:sz w:val="24"/>
                <w:szCs w:val="24"/>
              </w:rPr>
              <w:t>без конкурсного відбору відповідно до З</w:t>
            </w:r>
            <w:r>
              <w:rPr>
                <w:sz w:val="24"/>
                <w:szCs w:val="24"/>
              </w:rPr>
              <w:t xml:space="preserve">акону </w:t>
            </w:r>
            <w:r w:rsidRPr="00D62733">
              <w:rPr>
                <w:sz w:val="24"/>
                <w:szCs w:val="24"/>
              </w:rPr>
              <w:t>У</w:t>
            </w:r>
            <w:r>
              <w:rPr>
                <w:sz w:val="24"/>
                <w:szCs w:val="24"/>
              </w:rPr>
              <w:t>країни</w:t>
            </w:r>
            <w:r w:rsidRPr="00D62733">
              <w:rPr>
                <w:sz w:val="24"/>
                <w:szCs w:val="24"/>
              </w:rPr>
              <w:t xml:space="preserve"> </w:t>
            </w:r>
            <w:r w:rsidRPr="00D065D1">
              <w:rPr>
                <w:sz w:val="24"/>
                <w:szCs w:val="24"/>
              </w:rPr>
              <w:t>від</w:t>
            </w:r>
            <w:r>
              <w:rPr>
                <w:sz w:val="24"/>
                <w:szCs w:val="24"/>
              </w:rPr>
              <w:t xml:space="preserve"> </w:t>
            </w:r>
            <w:r w:rsidRPr="00D065D1">
              <w:rPr>
                <w:sz w:val="24"/>
                <w:szCs w:val="24"/>
              </w:rPr>
              <w:t>12 травня 2015 року №389-</w:t>
            </w:r>
            <w:r w:rsidRPr="00D065D1">
              <w:rPr>
                <w:sz w:val="24"/>
                <w:szCs w:val="24"/>
                <w:lang w:val="en-US"/>
              </w:rPr>
              <w:t>VI</w:t>
            </w:r>
            <w:r w:rsidRPr="00D065D1">
              <w:rPr>
                <w:sz w:val="24"/>
                <w:szCs w:val="24"/>
              </w:rPr>
              <w:t>II</w:t>
            </w:r>
            <w:r w:rsidRPr="00D065D1">
              <w:rPr>
                <w:sz w:val="24"/>
                <w:szCs w:val="24"/>
                <w:lang w:val="ru-RU"/>
              </w:rPr>
              <w:t xml:space="preserve"> </w:t>
            </w:r>
            <w:r>
              <w:rPr>
                <w:sz w:val="24"/>
                <w:szCs w:val="24"/>
                <w:lang w:val="ru-RU"/>
              </w:rPr>
              <w:t>«</w:t>
            </w:r>
            <w:r w:rsidRPr="00D065D1">
              <w:rPr>
                <w:sz w:val="24"/>
                <w:szCs w:val="24"/>
              </w:rPr>
              <w:t>Про правовий режим воєнного стану» зі змінами</w:t>
            </w:r>
            <w:r>
              <w:rPr>
                <w:sz w:val="24"/>
                <w:szCs w:val="24"/>
              </w:rPr>
              <w:t xml:space="preserve"> (далі – Закон № 389</w:t>
            </w:r>
            <w:r w:rsidRPr="00D065D1">
              <w:rPr>
                <w:sz w:val="24"/>
                <w:szCs w:val="24"/>
              </w:rPr>
              <w:t>-</w:t>
            </w:r>
            <w:r w:rsidRPr="00D065D1">
              <w:rPr>
                <w:sz w:val="24"/>
                <w:szCs w:val="24"/>
                <w:lang w:val="en-US"/>
              </w:rPr>
              <w:t>VI</w:t>
            </w:r>
            <w:r w:rsidRPr="00D065D1">
              <w:rPr>
                <w:sz w:val="24"/>
                <w:szCs w:val="24"/>
              </w:rPr>
              <w:t>II</w:t>
            </w:r>
            <w:r>
              <w:rPr>
                <w:sz w:val="24"/>
                <w:szCs w:val="24"/>
              </w:rPr>
              <w:t>) -</w:t>
            </w:r>
            <w:r w:rsidRPr="00D62733">
              <w:rPr>
                <w:sz w:val="24"/>
                <w:szCs w:val="24"/>
              </w:rPr>
              <w:t xml:space="preserve"> </w:t>
            </w:r>
            <w:r w:rsidRPr="00D62733">
              <w:rPr>
                <w:sz w:val="24"/>
                <w:szCs w:val="24"/>
                <w:lang w:val="ru-RU"/>
              </w:rPr>
              <w:t>42</w:t>
            </w:r>
            <w:r w:rsidRPr="00D62733">
              <w:rPr>
                <w:sz w:val="24"/>
                <w:szCs w:val="24"/>
              </w:rPr>
              <w:t xml:space="preserve"> </w:t>
            </w:r>
            <w:r>
              <w:rPr>
                <w:sz w:val="24"/>
                <w:szCs w:val="24"/>
              </w:rPr>
              <w:t>(</w:t>
            </w:r>
            <w:r w:rsidRPr="00D62733">
              <w:rPr>
                <w:sz w:val="24"/>
                <w:szCs w:val="24"/>
              </w:rPr>
              <w:t xml:space="preserve">категорії «Б» - </w:t>
            </w:r>
            <w:r w:rsidRPr="00D62733">
              <w:rPr>
                <w:sz w:val="24"/>
                <w:szCs w:val="24"/>
                <w:lang w:val="ru-RU"/>
              </w:rPr>
              <w:t>5</w:t>
            </w:r>
            <w:r w:rsidRPr="00D62733">
              <w:rPr>
                <w:sz w:val="24"/>
                <w:szCs w:val="24"/>
              </w:rPr>
              <w:t>, категорії «В» -37);</w:t>
            </w:r>
          </w:p>
          <w:p w:rsidR="00F22231" w:rsidRDefault="00F22231" w:rsidP="00B82956">
            <w:pPr>
              <w:ind w:firstLine="459"/>
              <w:jc w:val="both"/>
              <w:rPr>
                <w:sz w:val="24"/>
                <w:szCs w:val="24"/>
              </w:rPr>
            </w:pPr>
            <w:r w:rsidRPr="00B82956">
              <w:rPr>
                <w:sz w:val="24"/>
                <w:szCs w:val="24"/>
              </w:rPr>
              <w:t>Звільнено протягом півріччя з ГУ ДПС в області 39 державних службовців (категорії «Б» – 8; категорії «В» – 31)</w:t>
            </w:r>
          </w:p>
          <w:p w:rsidR="008947E4" w:rsidRPr="00B82956" w:rsidRDefault="008947E4" w:rsidP="00B82956">
            <w:pPr>
              <w:ind w:firstLine="459"/>
              <w:jc w:val="both"/>
              <w:rPr>
                <w:sz w:val="24"/>
                <w:szCs w:val="24"/>
              </w:rPr>
            </w:pPr>
          </w:p>
        </w:tc>
      </w:tr>
      <w:tr w:rsidR="00F22231" w:rsidRPr="00307E71" w:rsidTr="00C217E8">
        <w:tc>
          <w:tcPr>
            <w:tcW w:w="889" w:type="dxa"/>
            <w:shd w:val="clear" w:color="auto" w:fill="auto"/>
          </w:tcPr>
          <w:p w:rsidR="00F22231" w:rsidRPr="00307E71" w:rsidRDefault="00F22231" w:rsidP="00166C52">
            <w:pPr>
              <w:ind w:right="22"/>
              <w:jc w:val="center"/>
              <w:rPr>
                <w:sz w:val="24"/>
                <w:szCs w:val="24"/>
              </w:rPr>
            </w:pPr>
            <w:r w:rsidRPr="00307E71">
              <w:rPr>
                <w:sz w:val="24"/>
                <w:szCs w:val="24"/>
              </w:rPr>
              <w:t>9.2.</w:t>
            </w:r>
          </w:p>
        </w:tc>
        <w:tc>
          <w:tcPr>
            <w:tcW w:w="3402" w:type="dxa"/>
            <w:shd w:val="clear" w:color="auto" w:fill="auto"/>
          </w:tcPr>
          <w:p w:rsidR="00F22231" w:rsidRPr="00307E71" w:rsidRDefault="00F22231" w:rsidP="008947E4">
            <w:pPr>
              <w:tabs>
                <w:tab w:val="left" w:pos="9390"/>
              </w:tabs>
              <w:ind w:right="33" w:firstLine="432"/>
              <w:jc w:val="both"/>
              <w:rPr>
                <w:sz w:val="24"/>
                <w:szCs w:val="24"/>
              </w:rPr>
            </w:pPr>
            <w:r w:rsidRPr="00307E71">
              <w:rPr>
                <w:sz w:val="24"/>
                <w:szCs w:val="24"/>
              </w:rPr>
              <w:t xml:space="preserve">Організація роботи щодо зайняття посад державної служби категорії «Б» і «В» </w:t>
            </w:r>
            <w:r w:rsidRPr="00307E71">
              <w:rPr>
                <w:sz w:val="24"/>
                <w:szCs w:val="24"/>
                <w:lang w:eastAsia="uk-UA"/>
              </w:rPr>
              <w:t>з урахуванням вимог законодавства під час дії воєнного стану</w:t>
            </w:r>
          </w:p>
        </w:tc>
        <w:tc>
          <w:tcPr>
            <w:tcW w:w="1985" w:type="dxa"/>
            <w:shd w:val="clear" w:color="auto" w:fill="auto"/>
          </w:tcPr>
          <w:p w:rsidR="00F22231" w:rsidRPr="00307E71" w:rsidRDefault="00F22231" w:rsidP="00166C52">
            <w:pPr>
              <w:tabs>
                <w:tab w:val="left" w:pos="9390"/>
              </w:tabs>
              <w:ind w:right="33"/>
              <w:jc w:val="both"/>
              <w:rPr>
                <w:sz w:val="24"/>
                <w:szCs w:val="24"/>
              </w:rPr>
            </w:pPr>
            <w:r w:rsidRPr="00307E71">
              <w:rPr>
                <w:sz w:val="24"/>
                <w:szCs w:val="24"/>
              </w:rPr>
              <w:t>Управління персоналу</w:t>
            </w:r>
          </w:p>
        </w:tc>
        <w:tc>
          <w:tcPr>
            <w:tcW w:w="1559" w:type="dxa"/>
            <w:shd w:val="clear" w:color="auto" w:fill="auto"/>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307E71" w:rsidRDefault="00F22231" w:rsidP="009647CE">
            <w:pPr>
              <w:ind w:firstLine="459"/>
              <w:jc w:val="both"/>
              <w:rPr>
                <w:sz w:val="24"/>
                <w:szCs w:val="24"/>
              </w:rPr>
            </w:pPr>
            <w:r w:rsidRPr="00D065D1">
              <w:rPr>
                <w:sz w:val="24"/>
                <w:szCs w:val="24"/>
              </w:rPr>
              <w:t xml:space="preserve">Протягом </w:t>
            </w:r>
            <w:r>
              <w:rPr>
                <w:sz w:val="24"/>
                <w:szCs w:val="24"/>
              </w:rPr>
              <w:t>першого</w:t>
            </w:r>
            <w:r w:rsidRPr="00D065D1">
              <w:rPr>
                <w:sz w:val="24"/>
                <w:szCs w:val="24"/>
              </w:rPr>
              <w:t xml:space="preserve"> півріччя 2023 року </w:t>
            </w:r>
            <w:r>
              <w:rPr>
                <w:sz w:val="24"/>
                <w:szCs w:val="24"/>
              </w:rPr>
              <w:t xml:space="preserve">було організовано роботу щодо призначення 42 осіб на посади державної служби </w:t>
            </w:r>
            <w:r w:rsidRPr="00D065D1">
              <w:rPr>
                <w:sz w:val="24"/>
                <w:szCs w:val="24"/>
              </w:rPr>
              <w:t>за строковим  призначенням на умовах, визначених статтею 10 Закону №389-</w:t>
            </w:r>
            <w:r w:rsidRPr="00D065D1">
              <w:rPr>
                <w:sz w:val="24"/>
                <w:szCs w:val="24"/>
                <w:lang w:val="en-US"/>
              </w:rPr>
              <w:t>VI</w:t>
            </w:r>
            <w:r w:rsidRPr="00D065D1">
              <w:rPr>
                <w:sz w:val="24"/>
                <w:szCs w:val="24"/>
              </w:rPr>
              <w:t>II</w:t>
            </w:r>
            <w:r w:rsidRPr="00D065D1">
              <w:rPr>
                <w:sz w:val="24"/>
                <w:szCs w:val="24"/>
                <w:lang w:val="ru-RU"/>
              </w:rPr>
              <w:t xml:space="preserve"> </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9.3.</w:t>
            </w:r>
          </w:p>
        </w:tc>
        <w:tc>
          <w:tcPr>
            <w:tcW w:w="3402" w:type="dxa"/>
          </w:tcPr>
          <w:p w:rsidR="00F22231" w:rsidRPr="00307E71" w:rsidRDefault="00F22231" w:rsidP="00166C52">
            <w:pPr>
              <w:tabs>
                <w:tab w:val="left" w:pos="9390"/>
              </w:tabs>
              <w:ind w:right="33" w:firstLine="432"/>
              <w:jc w:val="both"/>
              <w:rPr>
                <w:sz w:val="24"/>
                <w:szCs w:val="24"/>
                <w:lang w:eastAsia="en-US"/>
              </w:rPr>
            </w:pPr>
            <w:r w:rsidRPr="00307E71">
              <w:rPr>
                <w:sz w:val="24"/>
                <w:szCs w:val="24"/>
                <w:lang w:eastAsia="en-US"/>
              </w:rPr>
              <w:t xml:space="preserve">Вжиття організаційних </w:t>
            </w:r>
            <w:r w:rsidRPr="00307E71">
              <w:rPr>
                <w:sz w:val="24"/>
                <w:szCs w:val="24"/>
                <w:lang w:eastAsia="en-US"/>
              </w:rPr>
              <w:lastRenderedPageBreak/>
              <w:t>заходів для професійного зростання та розвитку працівників ГУ ДПС, їх безперервного навчання, підвищення рівня мовної підготовки.</w:t>
            </w:r>
          </w:p>
          <w:p w:rsidR="00F22231" w:rsidRPr="00307E71" w:rsidRDefault="00F22231" w:rsidP="00166C52">
            <w:pPr>
              <w:ind w:firstLine="459"/>
              <w:jc w:val="both"/>
              <w:rPr>
                <w:sz w:val="24"/>
                <w:szCs w:val="24"/>
              </w:rPr>
            </w:pPr>
            <w:r w:rsidRPr="00307E71">
              <w:rPr>
                <w:sz w:val="24"/>
                <w:szCs w:val="24"/>
              </w:rPr>
              <w:t>Організація заходів з підвищення кваліфікації працівників ГУ ДПС, у тому числі у навчальних закладах, що перебувають у сфері управління Національного агентства України з питань державної служби</w:t>
            </w:r>
          </w:p>
          <w:p w:rsidR="00F22231" w:rsidRPr="00307E71" w:rsidRDefault="00F22231" w:rsidP="00166C52">
            <w:pPr>
              <w:tabs>
                <w:tab w:val="left" w:pos="9390"/>
              </w:tabs>
              <w:ind w:right="33" w:firstLine="432"/>
              <w:jc w:val="both"/>
              <w:rPr>
                <w:sz w:val="24"/>
                <w:szCs w:val="24"/>
                <w:lang w:eastAsia="uk-UA"/>
              </w:rPr>
            </w:pPr>
          </w:p>
        </w:tc>
        <w:tc>
          <w:tcPr>
            <w:tcW w:w="1985" w:type="dxa"/>
          </w:tcPr>
          <w:p w:rsidR="00F22231" w:rsidRPr="00307E71" w:rsidRDefault="00F22231" w:rsidP="00166C52">
            <w:pPr>
              <w:tabs>
                <w:tab w:val="left" w:pos="9390"/>
              </w:tabs>
              <w:ind w:right="33"/>
              <w:jc w:val="both"/>
              <w:rPr>
                <w:sz w:val="24"/>
                <w:szCs w:val="24"/>
              </w:rPr>
            </w:pPr>
            <w:r w:rsidRPr="00307E71">
              <w:rPr>
                <w:sz w:val="24"/>
                <w:szCs w:val="24"/>
              </w:rPr>
              <w:lastRenderedPageBreak/>
              <w:t xml:space="preserve">Управління </w:t>
            </w:r>
            <w:r w:rsidRPr="00307E71">
              <w:rPr>
                <w:sz w:val="24"/>
                <w:szCs w:val="24"/>
              </w:rPr>
              <w:lastRenderedPageBreak/>
              <w:t>персоналу</w:t>
            </w:r>
          </w:p>
        </w:tc>
        <w:tc>
          <w:tcPr>
            <w:tcW w:w="1559" w:type="dxa"/>
          </w:tcPr>
          <w:p w:rsidR="00F22231" w:rsidRPr="00307E71" w:rsidRDefault="00F22231" w:rsidP="00166C52">
            <w:pPr>
              <w:jc w:val="center"/>
            </w:pPr>
            <w:r w:rsidRPr="00307E71">
              <w:rPr>
                <w:sz w:val="24"/>
                <w:szCs w:val="24"/>
              </w:rPr>
              <w:lastRenderedPageBreak/>
              <w:t xml:space="preserve">Протягом </w:t>
            </w:r>
            <w:r w:rsidRPr="00307E71">
              <w:rPr>
                <w:sz w:val="24"/>
                <w:szCs w:val="24"/>
              </w:rPr>
              <w:lastRenderedPageBreak/>
              <w:t>півріччя</w:t>
            </w:r>
          </w:p>
        </w:tc>
        <w:tc>
          <w:tcPr>
            <w:tcW w:w="7371" w:type="dxa"/>
          </w:tcPr>
          <w:p w:rsidR="00F22231" w:rsidRPr="00F8026B" w:rsidRDefault="00F22231" w:rsidP="009647CE">
            <w:pPr>
              <w:spacing w:line="240" w:lineRule="atLeast"/>
              <w:ind w:firstLine="459"/>
              <w:jc w:val="both"/>
              <w:rPr>
                <w:sz w:val="24"/>
                <w:szCs w:val="24"/>
              </w:rPr>
            </w:pPr>
            <w:r w:rsidRPr="00A76AA6">
              <w:rPr>
                <w:sz w:val="24"/>
                <w:szCs w:val="24"/>
              </w:rPr>
              <w:lastRenderedPageBreak/>
              <w:t xml:space="preserve">З метою професійного зростання та розвитку працівників, їх </w:t>
            </w:r>
            <w:r w:rsidRPr="00A76AA6">
              <w:rPr>
                <w:sz w:val="24"/>
                <w:szCs w:val="24"/>
              </w:rPr>
              <w:lastRenderedPageBreak/>
              <w:t xml:space="preserve">безперервного навчання, </w:t>
            </w:r>
            <w:r w:rsidRPr="00F8026B">
              <w:rPr>
                <w:sz w:val="24"/>
                <w:szCs w:val="24"/>
              </w:rPr>
              <w:t xml:space="preserve">управлінням персоналу ГУ ДПС на виконання листа ДПС від 04.01.2023 №315/7/99-00-11-03-02-07 вивчено потребу у професійному навчанні, підготовці та підвищенні кваліфікації працівників ГУ ДПС та надіслано інформацію про потреби в підготовці та підвищенні кваліфікації державних службовців ГУ ДПС до Департаменту персоналу ДПС листом </w:t>
            </w:r>
            <w:r>
              <w:rPr>
                <w:sz w:val="24"/>
                <w:szCs w:val="24"/>
              </w:rPr>
              <w:t xml:space="preserve">          ГУ ДПС </w:t>
            </w:r>
            <w:r w:rsidRPr="00F8026B">
              <w:rPr>
                <w:sz w:val="24"/>
                <w:szCs w:val="24"/>
              </w:rPr>
              <w:t>від 19.01.2023 №385/8/06-30-11-02.</w:t>
            </w:r>
          </w:p>
          <w:p w:rsidR="00F22231" w:rsidRDefault="00F22231" w:rsidP="009647CE">
            <w:pPr>
              <w:tabs>
                <w:tab w:val="left" w:pos="472"/>
              </w:tabs>
              <w:spacing w:line="240" w:lineRule="atLeast"/>
              <w:ind w:firstLine="459"/>
              <w:jc w:val="both"/>
              <w:rPr>
                <w:sz w:val="24"/>
                <w:szCs w:val="24"/>
              </w:rPr>
            </w:pPr>
            <w:r>
              <w:rPr>
                <w:sz w:val="24"/>
                <w:szCs w:val="24"/>
              </w:rPr>
              <w:t>П</w:t>
            </w:r>
            <w:r w:rsidRPr="00A76AA6">
              <w:rPr>
                <w:sz w:val="24"/>
                <w:szCs w:val="24"/>
              </w:rPr>
              <w:t xml:space="preserve">ід час спілкування з працівниками ГУ ДПС наголошувалось щодо підвищення кваліфікації шляхом здобуття ступеня вищої освіти за рівнем магістра за спеціальністю </w:t>
            </w:r>
            <w:r>
              <w:rPr>
                <w:sz w:val="24"/>
                <w:szCs w:val="24"/>
              </w:rPr>
              <w:t>«</w:t>
            </w:r>
            <w:r w:rsidRPr="00A76AA6">
              <w:rPr>
                <w:sz w:val="24"/>
                <w:szCs w:val="24"/>
              </w:rPr>
              <w:t>Публічне управління та адміністрування</w:t>
            </w:r>
            <w:r>
              <w:rPr>
                <w:sz w:val="24"/>
                <w:szCs w:val="24"/>
              </w:rPr>
              <w:t>»</w:t>
            </w:r>
            <w:r w:rsidRPr="00A76AA6">
              <w:rPr>
                <w:sz w:val="24"/>
                <w:szCs w:val="24"/>
              </w:rPr>
              <w:t xml:space="preserve"> галузі знань </w:t>
            </w:r>
            <w:r>
              <w:rPr>
                <w:sz w:val="24"/>
                <w:szCs w:val="24"/>
              </w:rPr>
              <w:t>«</w:t>
            </w:r>
            <w:r w:rsidRPr="00A76AA6">
              <w:rPr>
                <w:sz w:val="24"/>
                <w:szCs w:val="24"/>
              </w:rPr>
              <w:t>Публічне управління та адміністрування</w:t>
            </w:r>
            <w:r>
              <w:rPr>
                <w:sz w:val="24"/>
                <w:szCs w:val="24"/>
              </w:rPr>
              <w:t>»</w:t>
            </w:r>
            <w:r w:rsidRPr="00A76AA6">
              <w:rPr>
                <w:sz w:val="24"/>
                <w:szCs w:val="24"/>
              </w:rPr>
              <w:t xml:space="preserve">; за короткостроковими програмами </w:t>
            </w:r>
            <w:r>
              <w:rPr>
                <w:sz w:val="24"/>
                <w:szCs w:val="24"/>
              </w:rPr>
              <w:t>та/або</w:t>
            </w:r>
            <w:r w:rsidRPr="00A76AA6">
              <w:rPr>
                <w:sz w:val="24"/>
                <w:szCs w:val="24"/>
              </w:rPr>
              <w:t xml:space="preserve"> професійними (сер</w:t>
            </w:r>
            <w:r>
              <w:rPr>
                <w:sz w:val="24"/>
                <w:szCs w:val="24"/>
              </w:rPr>
              <w:t>тифікатними</w:t>
            </w:r>
            <w:r w:rsidRPr="00A76AA6">
              <w:rPr>
                <w:sz w:val="24"/>
                <w:szCs w:val="24"/>
              </w:rPr>
              <w:t xml:space="preserve">) програмами на базі </w:t>
            </w:r>
            <w:r w:rsidRPr="00A85119">
              <w:rPr>
                <w:sz w:val="24"/>
                <w:szCs w:val="24"/>
              </w:rPr>
              <w:t>Вищої школи публічного управління</w:t>
            </w:r>
            <w:r>
              <w:rPr>
                <w:sz w:val="24"/>
                <w:szCs w:val="24"/>
              </w:rPr>
              <w:t xml:space="preserve">, Поліського національного </w:t>
            </w:r>
            <w:r w:rsidRPr="00A85119">
              <w:rPr>
                <w:sz w:val="24"/>
                <w:szCs w:val="24"/>
              </w:rPr>
              <w:t>університету</w:t>
            </w:r>
            <w:r>
              <w:rPr>
                <w:sz w:val="24"/>
                <w:szCs w:val="24"/>
              </w:rPr>
              <w:t>,</w:t>
            </w:r>
            <w:r w:rsidRPr="00A85119">
              <w:rPr>
                <w:sz w:val="24"/>
                <w:szCs w:val="24"/>
              </w:rPr>
              <w:t xml:space="preserve"> Державного університету «Житомирська політехніка»</w:t>
            </w:r>
            <w:r>
              <w:rPr>
                <w:sz w:val="24"/>
                <w:szCs w:val="24"/>
              </w:rPr>
              <w:t>, Житомирського регіонального центру підвищення кваліфікації та ТОВ «ЦПК ГРУП»</w:t>
            </w:r>
            <w:r w:rsidRPr="00A85119">
              <w:rPr>
                <w:sz w:val="24"/>
                <w:szCs w:val="24"/>
              </w:rPr>
              <w:t>;</w:t>
            </w:r>
            <w:r>
              <w:rPr>
                <w:sz w:val="24"/>
                <w:szCs w:val="24"/>
              </w:rPr>
              <w:t xml:space="preserve"> шляхом </w:t>
            </w:r>
            <w:proofErr w:type="spellStart"/>
            <w:r>
              <w:rPr>
                <w:sz w:val="24"/>
                <w:szCs w:val="24"/>
              </w:rPr>
              <w:t>о</w:t>
            </w:r>
            <w:r w:rsidRPr="00A85119">
              <w:rPr>
                <w:sz w:val="24"/>
                <w:szCs w:val="24"/>
              </w:rPr>
              <w:t>нлайн-навчання</w:t>
            </w:r>
            <w:proofErr w:type="spellEnd"/>
            <w:r w:rsidRPr="00A85119">
              <w:rPr>
                <w:sz w:val="24"/>
                <w:szCs w:val="24"/>
              </w:rPr>
              <w:t xml:space="preserve"> на безкоштовних освітніх е-платформах </w:t>
            </w:r>
            <w:proofErr w:type="spellStart"/>
            <w:r w:rsidRPr="00A85119">
              <w:rPr>
                <w:sz w:val="24"/>
                <w:szCs w:val="24"/>
              </w:rPr>
              <w:t>Prometheus</w:t>
            </w:r>
            <w:proofErr w:type="spellEnd"/>
            <w:r w:rsidRPr="00A85119">
              <w:rPr>
                <w:sz w:val="24"/>
                <w:szCs w:val="24"/>
              </w:rPr>
              <w:t xml:space="preserve">, </w:t>
            </w:r>
            <w:proofErr w:type="spellStart"/>
            <w:r w:rsidRPr="00A85119">
              <w:rPr>
                <w:sz w:val="24"/>
                <w:szCs w:val="24"/>
              </w:rPr>
              <w:t>НАДС</w:t>
            </w:r>
            <w:proofErr w:type="spellEnd"/>
            <w:r w:rsidRPr="00A85119">
              <w:rPr>
                <w:sz w:val="24"/>
                <w:szCs w:val="24"/>
              </w:rPr>
              <w:t xml:space="preserve">, Дія, </w:t>
            </w:r>
            <w:r>
              <w:rPr>
                <w:sz w:val="24"/>
                <w:szCs w:val="24"/>
              </w:rPr>
              <w:t xml:space="preserve">Зрозуміло, </w:t>
            </w:r>
            <w:proofErr w:type="spellStart"/>
            <w:r>
              <w:rPr>
                <w:sz w:val="24"/>
                <w:szCs w:val="24"/>
              </w:rPr>
              <w:t>National</w:t>
            </w:r>
            <w:proofErr w:type="spellEnd"/>
            <w:r w:rsidRPr="00A85119">
              <w:rPr>
                <w:sz w:val="24"/>
                <w:szCs w:val="24"/>
              </w:rPr>
              <w:t xml:space="preserve"> </w:t>
            </w:r>
            <w:r>
              <w:rPr>
                <w:sz w:val="24"/>
                <w:szCs w:val="24"/>
                <w:lang w:val="en-US"/>
              </w:rPr>
              <w:t>Capacity</w:t>
            </w:r>
            <w:r w:rsidRPr="00A85119">
              <w:rPr>
                <w:sz w:val="24"/>
                <w:szCs w:val="24"/>
              </w:rPr>
              <w:t xml:space="preserve"> </w:t>
            </w:r>
            <w:r>
              <w:rPr>
                <w:sz w:val="24"/>
                <w:szCs w:val="24"/>
                <w:lang w:val="en-US"/>
              </w:rPr>
              <w:t>Building</w:t>
            </w:r>
            <w:r>
              <w:rPr>
                <w:sz w:val="24"/>
                <w:szCs w:val="24"/>
              </w:rPr>
              <w:t xml:space="preserve">, </w:t>
            </w:r>
            <w:proofErr w:type="spellStart"/>
            <w:r>
              <w:rPr>
                <w:sz w:val="24"/>
                <w:szCs w:val="24"/>
              </w:rPr>
              <w:t>Експертус</w:t>
            </w:r>
            <w:proofErr w:type="spellEnd"/>
            <w:r w:rsidRPr="00A85119">
              <w:rPr>
                <w:sz w:val="24"/>
                <w:szCs w:val="24"/>
              </w:rPr>
              <w:t xml:space="preserve">; </w:t>
            </w:r>
            <w:r w:rsidRPr="00526306">
              <w:rPr>
                <w:sz w:val="24"/>
                <w:szCs w:val="24"/>
              </w:rPr>
              <w:t>самоосвіти (участь у конференціях, науково-практичних конференціях, фахових семінарах, тренінгах, майстер-класах), стажування, інші.</w:t>
            </w:r>
          </w:p>
          <w:p w:rsidR="008947E4" w:rsidRDefault="00F22231" w:rsidP="009647CE">
            <w:pPr>
              <w:ind w:firstLine="459"/>
              <w:jc w:val="both"/>
              <w:rPr>
                <w:sz w:val="24"/>
                <w:szCs w:val="24"/>
              </w:rPr>
            </w:pPr>
            <w:r w:rsidRPr="00526306">
              <w:rPr>
                <w:sz w:val="24"/>
                <w:szCs w:val="24"/>
              </w:rPr>
              <w:t xml:space="preserve">Крім цього, </w:t>
            </w:r>
            <w:r>
              <w:rPr>
                <w:sz w:val="24"/>
                <w:szCs w:val="24"/>
              </w:rPr>
              <w:t>державним службовцям роз’яснено інформацію</w:t>
            </w:r>
            <w:r w:rsidRPr="00526306">
              <w:rPr>
                <w:sz w:val="24"/>
                <w:szCs w:val="24"/>
              </w:rPr>
              <w:t xml:space="preserve"> щодо нарахування кредитів ЄКТС за результатами стажування</w:t>
            </w:r>
            <w:r>
              <w:rPr>
                <w:sz w:val="24"/>
                <w:szCs w:val="24"/>
              </w:rPr>
              <w:t xml:space="preserve"> та</w:t>
            </w:r>
            <w:r w:rsidR="00000645">
              <w:rPr>
                <w:sz w:val="24"/>
                <w:szCs w:val="24"/>
              </w:rPr>
              <w:t xml:space="preserve"> самоосвіти</w:t>
            </w:r>
          </w:p>
          <w:p w:rsidR="00F22231" w:rsidRPr="00307E71" w:rsidRDefault="00F22231" w:rsidP="009647CE">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9.4.</w:t>
            </w:r>
          </w:p>
        </w:tc>
        <w:tc>
          <w:tcPr>
            <w:tcW w:w="3402" w:type="dxa"/>
          </w:tcPr>
          <w:p w:rsidR="00F22231" w:rsidRPr="00307E71" w:rsidRDefault="00F22231" w:rsidP="00690825">
            <w:pPr>
              <w:tabs>
                <w:tab w:val="left" w:pos="9390"/>
              </w:tabs>
              <w:ind w:right="33" w:firstLine="432"/>
              <w:jc w:val="both"/>
              <w:rPr>
                <w:sz w:val="24"/>
                <w:szCs w:val="24"/>
                <w:lang w:eastAsia="uk-UA"/>
              </w:rPr>
            </w:pPr>
            <w:r w:rsidRPr="00307E71">
              <w:rPr>
                <w:sz w:val="24"/>
                <w:szCs w:val="24"/>
                <w:lang w:eastAsia="uk-UA"/>
              </w:rPr>
              <w:t>Організація роботи щодо забезпечення виконання вимог Закону України від      16 вересня 2014 року № 1682- VII «Про очищення влади» зі змінами з урахуванням вимог законодавства під час дії воєнного стану</w:t>
            </w:r>
          </w:p>
        </w:tc>
        <w:tc>
          <w:tcPr>
            <w:tcW w:w="1985" w:type="dxa"/>
          </w:tcPr>
          <w:p w:rsidR="00F22231" w:rsidRPr="00307E71" w:rsidRDefault="00F22231" w:rsidP="00166C52">
            <w:pPr>
              <w:tabs>
                <w:tab w:val="left" w:pos="9390"/>
              </w:tabs>
              <w:ind w:right="33"/>
              <w:jc w:val="both"/>
              <w:rPr>
                <w:sz w:val="24"/>
                <w:szCs w:val="24"/>
              </w:rPr>
            </w:pPr>
            <w:r w:rsidRPr="00307E71">
              <w:rPr>
                <w:sz w:val="24"/>
                <w:szCs w:val="24"/>
              </w:rPr>
              <w:t>Управління персоналу</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336826">
            <w:pPr>
              <w:ind w:firstLine="459"/>
              <w:jc w:val="both"/>
              <w:rPr>
                <w:sz w:val="24"/>
                <w:szCs w:val="24"/>
              </w:rPr>
            </w:pPr>
            <w:r w:rsidRPr="00D62733">
              <w:rPr>
                <w:sz w:val="24"/>
                <w:szCs w:val="24"/>
              </w:rPr>
              <w:t>При звільненні державних службовців їм надавались довідки про результати проведення перевірок згідно Закону України «Про очищення влади»</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9.5.</w:t>
            </w:r>
          </w:p>
        </w:tc>
        <w:tc>
          <w:tcPr>
            <w:tcW w:w="3402" w:type="dxa"/>
          </w:tcPr>
          <w:p w:rsidR="00F22231" w:rsidRPr="00307E71" w:rsidRDefault="00F22231" w:rsidP="00166C52">
            <w:pPr>
              <w:ind w:right="33" w:firstLine="432"/>
              <w:jc w:val="both"/>
              <w:rPr>
                <w:sz w:val="24"/>
                <w:szCs w:val="24"/>
              </w:rPr>
            </w:pPr>
            <w:r w:rsidRPr="00307E71">
              <w:rPr>
                <w:sz w:val="24"/>
                <w:szCs w:val="24"/>
              </w:rPr>
              <w:t xml:space="preserve">Організація роботи щодо </w:t>
            </w:r>
            <w:r w:rsidRPr="00307E71">
              <w:rPr>
                <w:sz w:val="24"/>
                <w:szCs w:val="24"/>
              </w:rPr>
              <w:lastRenderedPageBreak/>
              <w:t xml:space="preserve">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307E71">
              <w:rPr>
                <w:spacing w:val="-4"/>
                <w:sz w:val="24"/>
                <w:szCs w:val="24"/>
              </w:rPr>
              <w:t xml:space="preserve">Навчально-методичному центрі </w:t>
            </w:r>
            <w:proofErr w:type="spellStart"/>
            <w:r w:rsidRPr="00307E71">
              <w:rPr>
                <w:spacing w:val="-4"/>
                <w:sz w:val="24"/>
                <w:szCs w:val="24"/>
              </w:rPr>
              <w:t>Держфінмоніторингу</w:t>
            </w:r>
            <w:proofErr w:type="spellEnd"/>
            <w:r w:rsidRPr="00307E71">
              <w:rPr>
                <w:spacing w:val="-4"/>
                <w:sz w:val="24"/>
                <w:szCs w:val="24"/>
              </w:rPr>
              <w:t xml:space="preserve"> України </w:t>
            </w:r>
            <w:r w:rsidRPr="00307E71">
              <w:rPr>
                <w:sz w:val="24"/>
                <w:szCs w:val="24"/>
              </w:rPr>
              <w:t>та Інституті підвищення кваліфікації керівних кадрів Національної академії державного управління при Президентові України</w:t>
            </w:r>
          </w:p>
          <w:p w:rsidR="00F22231" w:rsidRPr="00307E71" w:rsidRDefault="00F22231" w:rsidP="00166C52">
            <w:pPr>
              <w:ind w:right="33" w:firstLine="432"/>
              <w:jc w:val="both"/>
              <w:rPr>
                <w:sz w:val="24"/>
                <w:szCs w:val="24"/>
              </w:rPr>
            </w:pPr>
          </w:p>
        </w:tc>
        <w:tc>
          <w:tcPr>
            <w:tcW w:w="1985" w:type="dxa"/>
          </w:tcPr>
          <w:p w:rsidR="00F22231" w:rsidRPr="00307E71" w:rsidRDefault="00F22231" w:rsidP="00166C52">
            <w:pPr>
              <w:jc w:val="both"/>
              <w:rPr>
                <w:sz w:val="24"/>
                <w:szCs w:val="24"/>
              </w:rPr>
            </w:pPr>
            <w:r w:rsidRPr="00307E71">
              <w:rPr>
                <w:sz w:val="24"/>
                <w:szCs w:val="24"/>
              </w:rPr>
              <w:lastRenderedPageBreak/>
              <w:t xml:space="preserve">Управління </w:t>
            </w:r>
            <w:r w:rsidRPr="00307E71">
              <w:rPr>
                <w:sz w:val="24"/>
                <w:szCs w:val="24"/>
              </w:rPr>
              <w:lastRenderedPageBreak/>
              <w:t>персоналу</w:t>
            </w:r>
          </w:p>
        </w:tc>
        <w:tc>
          <w:tcPr>
            <w:tcW w:w="1559" w:type="dxa"/>
          </w:tcPr>
          <w:p w:rsidR="00F22231" w:rsidRPr="00307E71" w:rsidRDefault="00F22231" w:rsidP="00166C52">
            <w:pPr>
              <w:jc w:val="center"/>
            </w:pPr>
            <w:r w:rsidRPr="00307E71">
              <w:rPr>
                <w:sz w:val="24"/>
                <w:szCs w:val="24"/>
              </w:rPr>
              <w:lastRenderedPageBreak/>
              <w:t xml:space="preserve">Протягом </w:t>
            </w:r>
            <w:r w:rsidRPr="00307E71">
              <w:rPr>
                <w:sz w:val="24"/>
                <w:szCs w:val="24"/>
              </w:rPr>
              <w:lastRenderedPageBreak/>
              <w:t>півріччя</w:t>
            </w:r>
          </w:p>
        </w:tc>
        <w:tc>
          <w:tcPr>
            <w:tcW w:w="7371" w:type="dxa"/>
          </w:tcPr>
          <w:p w:rsidR="00F22231" w:rsidRPr="00F8026B" w:rsidRDefault="00F22231" w:rsidP="00336826">
            <w:pPr>
              <w:spacing w:line="240" w:lineRule="atLeast"/>
              <w:ind w:firstLine="459"/>
              <w:jc w:val="both"/>
              <w:rPr>
                <w:sz w:val="24"/>
                <w:szCs w:val="24"/>
              </w:rPr>
            </w:pPr>
            <w:r w:rsidRPr="00F8026B">
              <w:rPr>
                <w:sz w:val="24"/>
                <w:szCs w:val="24"/>
              </w:rPr>
              <w:lastRenderedPageBreak/>
              <w:t xml:space="preserve">Управлінням персоналу ГУ ДПС направлено до структурних </w:t>
            </w:r>
            <w:r w:rsidRPr="00F8026B">
              <w:rPr>
                <w:sz w:val="24"/>
                <w:szCs w:val="24"/>
              </w:rPr>
              <w:lastRenderedPageBreak/>
              <w:t>підрозділів ГУ ДПС лист від 27.06.2023 №291/06-30-11-02-18, яким доведено інформацію</w:t>
            </w:r>
            <w:r>
              <w:rPr>
                <w:sz w:val="24"/>
                <w:szCs w:val="24"/>
              </w:rPr>
              <w:t xml:space="preserve"> про початок навчання за державним замовленням Національного агентства України з питань державної служби у Вищій школі публічного управління</w:t>
            </w:r>
            <w:r w:rsidRPr="00F8026B">
              <w:rPr>
                <w:sz w:val="24"/>
                <w:szCs w:val="24"/>
              </w:rPr>
              <w:t xml:space="preserve"> у</w:t>
            </w:r>
            <w:r>
              <w:rPr>
                <w:sz w:val="24"/>
                <w:szCs w:val="24"/>
              </w:rPr>
              <w:t xml:space="preserve"> другому півріччі</w:t>
            </w:r>
            <w:r w:rsidRPr="00F8026B">
              <w:rPr>
                <w:sz w:val="24"/>
                <w:szCs w:val="24"/>
              </w:rPr>
              <w:t xml:space="preserve"> 202</w:t>
            </w:r>
            <w:r>
              <w:rPr>
                <w:sz w:val="24"/>
                <w:szCs w:val="24"/>
              </w:rPr>
              <w:t>3</w:t>
            </w:r>
            <w:r w:rsidRPr="00F8026B">
              <w:rPr>
                <w:sz w:val="24"/>
                <w:szCs w:val="24"/>
              </w:rPr>
              <w:t xml:space="preserve"> році</w:t>
            </w:r>
            <w:r>
              <w:rPr>
                <w:sz w:val="24"/>
                <w:szCs w:val="24"/>
              </w:rPr>
              <w:t xml:space="preserve"> відповідно до наказу ДПС від 21.06.2023 № 492</w:t>
            </w:r>
            <w:r w:rsidRPr="00F8026B">
              <w:rPr>
                <w:sz w:val="24"/>
                <w:szCs w:val="24"/>
              </w:rPr>
              <w:t xml:space="preserve">. </w:t>
            </w:r>
          </w:p>
          <w:p w:rsidR="00F22231" w:rsidRPr="00137971" w:rsidRDefault="00F22231" w:rsidP="00336826">
            <w:pPr>
              <w:spacing w:line="240" w:lineRule="atLeast"/>
              <w:ind w:firstLine="459"/>
              <w:jc w:val="both"/>
              <w:rPr>
                <w:sz w:val="24"/>
                <w:szCs w:val="24"/>
              </w:rPr>
            </w:pPr>
            <w:r>
              <w:rPr>
                <w:sz w:val="24"/>
                <w:szCs w:val="24"/>
              </w:rPr>
              <w:t>С</w:t>
            </w:r>
            <w:r w:rsidRPr="00137971">
              <w:rPr>
                <w:sz w:val="24"/>
                <w:szCs w:val="24"/>
              </w:rPr>
              <w:t>координовано роботу підрозділів щодо підвищення кваліфікації працівників, здійснено взаємодію з методистами Державного університету «Житомирська політехніка».</w:t>
            </w:r>
          </w:p>
          <w:p w:rsidR="00F22231" w:rsidRDefault="00F22231" w:rsidP="00336826">
            <w:pPr>
              <w:spacing w:line="240" w:lineRule="atLeast"/>
              <w:ind w:firstLine="459"/>
              <w:jc w:val="both"/>
              <w:rPr>
                <w:sz w:val="24"/>
                <w:szCs w:val="24"/>
              </w:rPr>
            </w:pPr>
            <w:r>
              <w:rPr>
                <w:sz w:val="24"/>
                <w:szCs w:val="24"/>
              </w:rPr>
              <w:t>У звітному періоді з</w:t>
            </w:r>
            <w:r w:rsidRPr="00137971">
              <w:rPr>
                <w:sz w:val="24"/>
                <w:szCs w:val="24"/>
              </w:rPr>
              <w:t>а короткостроковими програмами</w:t>
            </w:r>
            <w:r>
              <w:rPr>
                <w:sz w:val="24"/>
                <w:szCs w:val="24"/>
              </w:rPr>
              <w:t xml:space="preserve"> та/або професійними (сертифікатними) програмами</w:t>
            </w:r>
            <w:r w:rsidRPr="00137971">
              <w:rPr>
                <w:sz w:val="24"/>
                <w:szCs w:val="24"/>
              </w:rPr>
              <w:t xml:space="preserve"> підвищи</w:t>
            </w:r>
            <w:r>
              <w:rPr>
                <w:sz w:val="24"/>
                <w:szCs w:val="24"/>
              </w:rPr>
              <w:t xml:space="preserve">ли </w:t>
            </w:r>
            <w:r w:rsidRPr="00137971">
              <w:rPr>
                <w:sz w:val="24"/>
                <w:szCs w:val="24"/>
              </w:rPr>
              <w:t>кваліфікацію</w:t>
            </w:r>
            <w:r>
              <w:rPr>
                <w:sz w:val="24"/>
                <w:szCs w:val="24"/>
              </w:rPr>
              <w:t xml:space="preserve"> державні службовці ГУ ДПС, на базі:</w:t>
            </w:r>
          </w:p>
          <w:p w:rsidR="00F22231" w:rsidRDefault="00F22231" w:rsidP="003B5C6D">
            <w:pPr>
              <w:spacing w:line="240" w:lineRule="atLeast"/>
              <w:ind w:left="34" w:firstLine="425"/>
              <w:jc w:val="both"/>
              <w:rPr>
                <w:sz w:val="24"/>
                <w:szCs w:val="24"/>
              </w:rPr>
            </w:pPr>
            <w:r w:rsidRPr="00137971">
              <w:rPr>
                <w:sz w:val="24"/>
                <w:szCs w:val="24"/>
              </w:rPr>
              <w:t>Державного університету «Житомирська політехніка»</w:t>
            </w:r>
            <w:r>
              <w:rPr>
                <w:sz w:val="24"/>
                <w:szCs w:val="24"/>
              </w:rPr>
              <w:t xml:space="preserve"> - 1</w:t>
            </w:r>
            <w:r w:rsidRPr="00137971">
              <w:rPr>
                <w:sz w:val="24"/>
                <w:szCs w:val="24"/>
              </w:rPr>
              <w:t xml:space="preserve"> державн</w:t>
            </w:r>
            <w:r>
              <w:rPr>
                <w:sz w:val="24"/>
                <w:szCs w:val="24"/>
              </w:rPr>
              <w:t>ий службовець ( категорії «В») ;</w:t>
            </w:r>
          </w:p>
          <w:p w:rsidR="00F22231" w:rsidRDefault="00F22231" w:rsidP="003B5C6D">
            <w:pPr>
              <w:spacing w:line="240" w:lineRule="atLeast"/>
              <w:ind w:left="34" w:firstLine="425"/>
              <w:jc w:val="both"/>
              <w:rPr>
                <w:sz w:val="24"/>
                <w:szCs w:val="24"/>
              </w:rPr>
            </w:pPr>
            <w:r>
              <w:rPr>
                <w:sz w:val="24"/>
                <w:szCs w:val="24"/>
              </w:rPr>
              <w:t>Вищої школи публічного управління – 5 (</w:t>
            </w:r>
            <w:r w:rsidRPr="009C2F17">
              <w:rPr>
                <w:sz w:val="24"/>
                <w:szCs w:val="24"/>
              </w:rPr>
              <w:t>з них: категорії «Б» - 4, категорії «В» - 1</w:t>
            </w:r>
            <w:r>
              <w:rPr>
                <w:sz w:val="24"/>
                <w:szCs w:val="24"/>
              </w:rPr>
              <w:t>);</w:t>
            </w:r>
          </w:p>
          <w:p w:rsidR="00F22231" w:rsidRDefault="00F22231" w:rsidP="003B5C6D">
            <w:pPr>
              <w:spacing w:line="240" w:lineRule="atLeast"/>
              <w:ind w:left="34" w:firstLine="425"/>
              <w:jc w:val="both"/>
              <w:rPr>
                <w:sz w:val="24"/>
                <w:szCs w:val="24"/>
              </w:rPr>
            </w:pPr>
            <w:r>
              <w:rPr>
                <w:sz w:val="24"/>
                <w:szCs w:val="24"/>
              </w:rPr>
              <w:t>Житомирського регіонального центру підвищення кваліфікації – 4 (</w:t>
            </w:r>
            <w:r w:rsidRPr="009C2F17">
              <w:rPr>
                <w:sz w:val="24"/>
                <w:szCs w:val="24"/>
              </w:rPr>
              <w:t xml:space="preserve">з них: категорії «Б» - 2, категорії «В» - </w:t>
            </w:r>
            <w:r>
              <w:rPr>
                <w:sz w:val="24"/>
                <w:szCs w:val="24"/>
              </w:rPr>
              <w:t>2);</w:t>
            </w:r>
          </w:p>
          <w:p w:rsidR="00F22231" w:rsidRDefault="00F22231" w:rsidP="003B5C6D">
            <w:pPr>
              <w:spacing w:line="240" w:lineRule="atLeast"/>
              <w:ind w:left="34" w:firstLine="425"/>
              <w:jc w:val="both"/>
              <w:rPr>
                <w:sz w:val="24"/>
                <w:szCs w:val="24"/>
              </w:rPr>
            </w:pPr>
            <w:r>
              <w:rPr>
                <w:sz w:val="24"/>
                <w:szCs w:val="24"/>
              </w:rPr>
              <w:t>ТОВ «ЦПК ГРУП» - 8 (</w:t>
            </w:r>
            <w:r w:rsidRPr="009C2F17">
              <w:rPr>
                <w:sz w:val="24"/>
                <w:szCs w:val="24"/>
              </w:rPr>
              <w:t xml:space="preserve">з них: категорії «Б» - 6, категорії «В» - </w:t>
            </w:r>
            <w:r>
              <w:rPr>
                <w:sz w:val="24"/>
                <w:szCs w:val="24"/>
              </w:rPr>
              <w:t>2).</w:t>
            </w:r>
            <w:r w:rsidRPr="00137971">
              <w:rPr>
                <w:sz w:val="24"/>
                <w:szCs w:val="24"/>
              </w:rPr>
              <w:t xml:space="preserve"> </w:t>
            </w:r>
          </w:p>
          <w:p w:rsidR="00F22231" w:rsidRDefault="00F22231" w:rsidP="00690825">
            <w:pPr>
              <w:spacing w:line="240" w:lineRule="atLeast"/>
              <w:ind w:left="72" w:firstLine="387"/>
              <w:jc w:val="both"/>
              <w:rPr>
                <w:sz w:val="24"/>
                <w:szCs w:val="24"/>
              </w:rPr>
            </w:pPr>
            <w:r w:rsidRPr="0094191C">
              <w:rPr>
                <w:sz w:val="24"/>
                <w:szCs w:val="24"/>
              </w:rPr>
              <w:t xml:space="preserve">Крім </w:t>
            </w:r>
            <w:r>
              <w:rPr>
                <w:sz w:val="24"/>
                <w:szCs w:val="24"/>
              </w:rPr>
              <w:t>того</w:t>
            </w:r>
            <w:r w:rsidRPr="0094191C">
              <w:rPr>
                <w:sz w:val="24"/>
                <w:szCs w:val="24"/>
              </w:rPr>
              <w:t>, державні службовці ГУ ДПС підвищили кваліфікацію</w:t>
            </w:r>
            <w:r w:rsidRPr="00137971">
              <w:rPr>
                <w:sz w:val="24"/>
                <w:szCs w:val="24"/>
              </w:rPr>
              <w:t xml:space="preserve"> шляхом </w:t>
            </w:r>
            <w:proofErr w:type="spellStart"/>
            <w:r>
              <w:rPr>
                <w:sz w:val="24"/>
                <w:szCs w:val="24"/>
              </w:rPr>
              <w:t>о</w:t>
            </w:r>
            <w:r w:rsidRPr="00137971">
              <w:rPr>
                <w:sz w:val="24"/>
                <w:szCs w:val="24"/>
              </w:rPr>
              <w:t>нлайн-навчання</w:t>
            </w:r>
            <w:proofErr w:type="spellEnd"/>
            <w:r w:rsidRPr="00137971">
              <w:rPr>
                <w:sz w:val="24"/>
                <w:szCs w:val="24"/>
              </w:rPr>
              <w:t xml:space="preserve"> на безкоштовних освітніх </w:t>
            </w:r>
            <w:r>
              <w:rPr>
                <w:sz w:val="24"/>
                <w:szCs w:val="24"/>
              </w:rPr>
              <w:t xml:space="preserve">            </w:t>
            </w:r>
            <w:r w:rsidRPr="00137971">
              <w:rPr>
                <w:sz w:val="24"/>
                <w:szCs w:val="24"/>
              </w:rPr>
              <w:t>е-платформах:</w:t>
            </w:r>
          </w:p>
          <w:p w:rsidR="00F22231" w:rsidRPr="003B5C6D" w:rsidRDefault="00F22231" w:rsidP="00690825">
            <w:pPr>
              <w:spacing w:line="240" w:lineRule="atLeast"/>
              <w:ind w:left="34" w:firstLine="425"/>
              <w:jc w:val="both"/>
              <w:rPr>
                <w:sz w:val="24"/>
                <w:szCs w:val="24"/>
              </w:rPr>
            </w:pPr>
            <w:proofErr w:type="spellStart"/>
            <w:r w:rsidRPr="003B5C6D">
              <w:rPr>
                <w:sz w:val="24"/>
                <w:szCs w:val="24"/>
              </w:rPr>
              <w:t>Prometheus</w:t>
            </w:r>
            <w:proofErr w:type="spellEnd"/>
            <w:r w:rsidRPr="003B5C6D">
              <w:rPr>
                <w:sz w:val="24"/>
                <w:szCs w:val="24"/>
              </w:rPr>
              <w:t xml:space="preserve"> - 4 державних службовців (з них: категорії «Б» - 2, категорії «В» - 2);</w:t>
            </w:r>
          </w:p>
          <w:p w:rsidR="00F22231" w:rsidRPr="003B5C6D" w:rsidRDefault="00F22231" w:rsidP="00690825">
            <w:pPr>
              <w:spacing w:line="240" w:lineRule="atLeast"/>
              <w:ind w:left="34" w:firstLine="425"/>
              <w:jc w:val="both"/>
              <w:rPr>
                <w:sz w:val="24"/>
                <w:szCs w:val="24"/>
              </w:rPr>
            </w:pPr>
            <w:proofErr w:type="spellStart"/>
            <w:r w:rsidRPr="003B5C6D">
              <w:rPr>
                <w:sz w:val="24"/>
                <w:szCs w:val="24"/>
              </w:rPr>
              <w:t>НАДС</w:t>
            </w:r>
            <w:proofErr w:type="spellEnd"/>
            <w:r w:rsidRPr="003B5C6D">
              <w:rPr>
                <w:sz w:val="24"/>
                <w:szCs w:val="24"/>
              </w:rPr>
              <w:t xml:space="preserve"> «Цифрова освіта» - 37 (з них: категорії «Б» - 12, категорії «В» - 25); </w:t>
            </w:r>
          </w:p>
          <w:p w:rsidR="00F22231" w:rsidRPr="003B5C6D" w:rsidRDefault="00F22231" w:rsidP="00690825">
            <w:pPr>
              <w:spacing w:line="240" w:lineRule="atLeast"/>
              <w:ind w:left="34" w:firstLine="425"/>
              <w:jc w:val="both"/>
              <w:rPr>
                <w:sz w:val="24"/>
                <w:szCs w:val="24"/>
              </w:rPr>
            </w:pPr>
            <w:r w:rsidRPr="003B5C6D">
              <w:rPr>
                <w:sz w:val="24"/>
                <w:szCs w:val="24"/>
              </w:rPr>
              <w:t>Зрозуміло – 639 (з них: категорії «Б» - 190, категорії «В» - 449);</w:t>
            </w:r>
          </w:p>
          <w:p w:rsidR="00F22231" w:rsidRPr="003B5C6D" w:rsidRDefault="00F22231" w:rsidP="00690825">
            <w:pPr>
              <w:spacing w:line="240" w:lineRule="atLeast"/>
              <w:ind w:left="34" w:firstLine="425"/>
              <w:jc w:val="both"/>
              <w:rPr>
                <w:sz w:val="24"/>
                <w:szCs w:val="24"/>
              </w:rPr>
            </w:pPr>
            <w:proofErr w:type="spellStart"/>
            <w:r w:rsidRPr="003B5C6D">
              <w:rPr>
                <w:sz w:val="24"/>
                <w:szCs w:val="24"/>
              </w:rPr>
              <w:t>National</w:t>
            </w:r>
            <w:proofErr w:type="spellEnd"/>
            <w:r w:rsidRPr="003B5C6D">
              <w:rPr>
                <w:sz w:val="24"/>
                <w:szCs w:val="24"/>
              </w:rPr>
              <w:t xml:space="preserve"> </w:t>
            </w:r>
            <w:r w:rsidRPr="003B5C6D">
              <w:rPr>
                <w:sz w:val="24"/>
                <w:szCs w:val="24"/>
                <w:lang w:val="en-US"/>
              </w:rPr>
              <w:t>Capacity</w:t>
            </w:r>
            <w:r w:rsidRPr="003B5C6D">
              <w:rPr>
                <w:sz w:val="24"/>
                <w:szCs w:val="24"/>
              </w:rPr>
              <w:t xml:space="preserve"> </w:t>
            </w:r>
            <w:r w:rsidRPr="003B5C6D">
              <w:rPr>
                <w:sz w:val="24"/>
                <w:szCs w:val="24"/>
                <w:lang w:val="en-US"/>
              </w:rPr>
              <w:t>Building</w:t>
            </w:r>
            <w:r w:rsidRPr="003B5C6D">
              <w:rPr>
                <w:sz w:val="24"/>
                <w:szCs w:val="24"/>
              </w:rPr>
              <w:t xml:space="preserve"> – 2 (категорії «Б»);</w:t>
            </w:r>
          </w:p>
          <w:p w:rsidR="00F22231" w:rsidRPr="003B5C6D" w:rsidRDefault="00F22231" w:rsidP="00690825">
            <w:pPr>
              <w:ind w:left="34" w:firstLine="425"/>
              <w:jc w:val="both"/>
              <w:rPr>
                <w:sz w:val="24"/>
                <w:szCs w:val="24"/>
              </w:rPr>
            </w:pPr>
            <w:proofErr w:type="spellStart"/>
            <w:r w:rsidRPr="003B5C6D">
              <w:rPr>
                <w:sz w:val="24"/>
                <w:szCs w:val="24"/>
              </w:rPr>
              <w:t>Експертус</w:t>
            </w:r>
            <w:proofErr w:type="spellEnd"/>
            <w:r w:rsidRPr="003B5C6D">
              <w:rPr>
                <w:sz w:val="24"/>
                <w:szCs w:val="24"/>
              </w:rPr>
              <w:t xml:space="preserve"> – 1 (категорії «Б»)</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9.6.</w:t>
            </w:r>
          </w:p>
        </w:tc>
        <w:tc>
          <w:tcPr>
            <w:tcW w:w="3402" w:type="dxa"/>
          </w:tcPr>
          <w:p w:rsidR="00F22231" w:rsidRPr="00307E71" w:rsidRDefault="00F22231" w:rsidP="00166C52">
            <w:pPr>
              <w:ind w:right="33" w:firstLine="432"/>
              <w:jc w:val="both"/>
              <w:rPr>
                <w:sz w:val="24"/>
                <w:szCs w:val="24"/>
              </w:rPr>
            </w:pPr>
            <w:r w:rsidRPr="00307E71">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1985" w:type="dxa"/>
          </w:tcPr>
          <w:p w:rsidR="00F22231" w:rsidRPr="00307E71" w:rsidRDefault="00F22231" w:rsidP="00166C52">
            <w:pPr>
              <w:jc w:val="both"/>
              <w:rPr>
                <w:sz w:val="24"/>
                <w:szCs w:val="24"/>
              </w:rPr>
            </w:pPr>
            <w:r w:rsidRPr="00307E71">
              <w:rPr>
                <w:sz w:val="24"/>
                <w:szCs w:val="24"/>
              </w:rPr>
              <w:t>Управління персоналу,</w:t>
            </w:r>
          </w:p>
          <w:p w:rsidR="00F22231" w:rsidRPr="00307E71" w:rsidRDefault="00F22231" w:rsidP="00166C52">
            <w:pPr>
              <w:jc w:val="both"/>
              <w:rPr>
                <w:sz w:val="24"/>
                <w:szCs w:val="24"/>
              </w:rPr>
            </w:pPr>
            <w:r w:rsidRPr="00307E71">
              <w:rPr>
                <w:sz w:val="24"/>
                <w:szCs w:val="24"/>
              </w:rPr>
              <w:t xml:space="preserve">структурні підрозділи </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AE2194">
            <w:pPr>
              <w:tabs>
                <w:tab w:val="left" w:pos="582"/>
              </w:tabs>
              <w:snapToGrid w:val="0"/>
              <w:spacing w:line="240" w:lineRule="atLeast"/>
              <w:ind w:firstLine="459"/>
              <w:jc w:val="both"/>
              <w:rPr>
                <w:sz w:val="24"/>
                <w:szCs w:val="24"/>
              </w:rPr>
            </w:pPr>
            <w:r w:rsidRPr="005B04E5">
              <w:rPr>
                <w:sz w:val="24"/>
                <w:szCs w:val="24"/>
              </w:rPr>
              <w:t xml:space="preserve">Протягом січня-червня 2023 року організовано для працівників ГУ ДПС </w:t>
            </w:r>
            <w:r w:rsidRPr="006E234D">
              <w:rPr>
                <w:sz w:val="24"/>
                <w:szCs w:val="24"/>
              </w:rPr>
              <w:t>6 занят</w:t>
            </w:r>
            <w:r>
              <w:rPr>
                <w:sz w:val="24"/>
                <w:szCs w:val="24"/>
              </w:rPr>
              <w:t>ь</w:t>
            </w:r>
            <w:r w:rsidRPr="006E234D">
              <w:rPr>
                <w:sz w:val="24"/>
                <w:szCs w:val="24"/>
              </w:rPr>
              <w:t xml:space="preserve"> </w:t>
            </w:r>
            <w:r w:rsidRPr="005B04E5">
              <w:rPr>
                <w:sz w:val="24"/>
                <w:szCs w:val="24"/>
              </w:rPr>
              <w:t>з економічного навчання</w:t>
            </w:r>
            <w:r>
              <w:rPr>
                <w:sz w:val="24"/>
                <w:szCs w:val="24"/>
              </w:rPr>
              <w:t xml:space="preserve"> (</w:t>
            </w:r>
            <w:r w:rsidRPr="005B04E5">
              <w:rPr>
                <w:sz w:val="24"/>
                <w:szCs w:val="24"/>
              </w:rPr>
              <w:t xml:space="preserve">16.02.2023, </w:t>
            </w:r>
            <w:r>
              <w:rPr>
                <w:sz w:val="24"/>
                <w:szCs w:val="24"/>
              </w:rPr>
              <w:t>16</w:t>
            </w:r>
            <w:r w:rsidRPr="005B04E5">
              <w:rPr>
                <w:sz w:val="24"/>
                <w:szCs w:val="24"/>
              </w:rPr>
              <w:t>.0</w:t>
            </w:r>
            <w:r>
              <w:rPr>
                <w:sz w:val="24"/>
                <w:szCs w:val="24"/>
              </w:rPr>
              <w:t>3</w:t>
            </w:r>
            <w:r w:rsidRPr="005B04E5">
              <w:rPr>
                <w:sz w:val="24"/>
                <w:szCs w:val="24"/>
              </w:rPr>
              <w:t>.202</w:t>
            </w:r>
            <w:r>
              <w:rPr>
                <w:sz w:val="24"/>
                <w:szCs w:val="24"/>
              </w:rPr>
              <w:t>3</w:t>
            </w:r>
            <w:r w:rsidRPr="005B04E5">
              <w:rPr>
                <w:sz w:val="24"/>
                <w:szCs w:val="24"/>
              </w:rPr>
              <w:t xml:space="preserve">, </w:t>
            </w:r>
            <w:r>
              <w:rPr>
                <w:sz w:val="24"/>
                <w:szCs w:val="24"/>
              </w:rPr>
              <w:t>30</w:t>
            </w:r>
            <w:r w:rsidRPr="005B04E5">
              <w:rPr>
                <w:sz w:val="24"/>
                <w:szCs w:val="24"/>
              </w:rPr>
              <w:t>.0</w:t>
            </w:r>
            <w:r>
              <w:rPr>
                <w:sz w:val="24"/>
                <w:szCs w:val="24"/>
              </w:rPr>
              <w:t>3</w:t>
            </w:r>
            <w:r w:rsidRPr="005B04E5">
              <w:rPr>
                <w:sz w:val="24"/>
                <w:szCs w:val="24"/>
              </w:rPr>
              <w:t>.202</w:t>
            </w:r>
            <w:r>
              <w:rPr>
                <w:sz w:val="24"/>
                <w:szCs w:val="24"/>
              </w:rPr>
              <w:t>3, 27.04.2023, 18.05.2023, 15.06.2023) та опрацьовано після кожного зайняття Анкети зворотного зв’язку працівників, які брали участь у навчальних заняттях.</w:t>
            </w:r>
          </w:p>
          <w:p w:rsidR="00F22231" w:rsidRDefault="00F22231" w:rsidP="00AE2194">
            <w:pPr>
              <w:tabs>
                <w:tab w:val="left" w:pos="582"/>
              </w:tabs>
              <w:snapToGrid w:val="0"/>
              <w:spacing w:line="240" w:lineRule="atLeast"/>
              <w:ind w:firstLine="459"/>
              <w:jc w:val="both"/>
              <w:rPr>
                <w:sz w:val="24"/>
                <w:szCs w:val="24"/>
              </w:rPr>
            </w:pPr>
            <w:r w:rsidRPr="00944AC1">
              <w:rPr>
                <w:sz w:val="24"/>
                <w:szCs w:val="24"/>
              </w:rPr>
              <w:t>На заняттях вивчено</w:t>
            </w:r>
            <w:r>
              <w:rPr>
                <w:sz w:val="24"/>
                <w:szCs w:val="24"/>
              </w:rPr>
              <w:t>:</w:t>
            </w:r>
            <w:r w:rsidRPr="00944AC1">
              <w:rPr>
                <w:sz w:val="24"/>
                <w:szCs w:val="24"/>
              </w:rPr>
              <w:t xml:space="preserve"> </w:t>
            </w:r>
            <w:r>
              <w:rPr>
                <w:sz w:val="24"/>
                <w:szCs w:val="24"/>
              </w:rPr>
              <w:t xml:space="preserve">правила поведінки під час надзвичайних </w:t>
            </w:r>
            <w:r>
              <w:rPr>
                <w:sz w:val="24"/>
                <w:szCs w:val="24"/>
              </w:rPr>
              <w:lastRenderedPageBreak/>
              <w:t>ситуацій техногенного, воєнного характеру та пожежної небезпеки</w:t>
            </w:r>
            <w:r w:rsidRPr="00944AC1">
              <w:rPr>
                <w:sz w:val="24"/>
                <w:szCs w:val="24"/>
              </w:rPr>
              <w:t>,</w:t>
            </w:r>
            <w:r>
              <w:rPr>
                <w:sz w:val="24"/>
                <w:szCs w:val="24"/>
              </w:rPr>
              <w:t xml:space="preserve"> дії працівників при </w:t>
            </w:r>
            <w:proofErr w:type="spellStart"/>
            <w:r>
              <w:rPr>
                <w:sz w:val="24"/>
                <w:szCs w:val="24"/>
              </w:rPr>
              <w:t>пролонгуванні</w:t>
            </w:r>
            <w:proofErr w:type="spellEnd"/>
            <w:r>
              <w:rPr>
                <w:sz w:val="24"/>
                <w:szCs w:val="24"/>
              </w:rPr>
              <w:t xml:space="preserve"> сертифікатів електронних ключів за електронним запитом,</w:t>
            </w:r>
            <w:r w:rsidRPr="00944AC1">
              <w:rPr>
                <w:sz w:val="24"/>
                <w:szCs w:val="24"/>
              </w:rPr>
              <w:t xml:space="preserve"> роз’яснено </w:t>
            </w:r>
            <w:r>
              <w:rPr>
                <w:sz w:val="24"/>
                <w:szCs w:val="24"/>
              </w:rPr>
              <w:t xml:space="preserve">працівникам інформацію щодо військового обліку, та зміни, які відбулися під час дії військового стану; </w:t>
            </w:r>
            <w:r w:rsidRPr="00944AC1">
              <w:rPr>
                <w:sz w:val="24"/>
                <w:szCs w:val="24"/>
              </w:rPr>
              <w:t>питання</w:t>
            </w:r>
            <w:r>
              <w:rPr>
                <w:sz w:val="24"/>
                <w:szCs w:val="24"/>
              </w:rPr>
              <w:t xml:space="preserve"> щодо</w:t>
            </w:r>
            <w:r w:rsidRPr="00944AC1">
              <w:rPr>
                <w:sz w:val="24"/>
                <w:szCs w:val="24"/>
              </w:rPr>
              <w:t xml:space="preserve"> </w:t>
            </w:r>
            <w:r>
              <w:rPr>
                <w:sz w:val="24"/>
                <w:szCs w:val="24"/>
              </w:rPr>
              <w:t xml:space="preserve">ведення ІКС «Управління документами» в структурних підрозділах ГУ ДПС та надсилання листів платникам податків в приватну частину ІКС «Електронний кабінет»; обговорено проблемні питання при знятті з обліку платників податків юридичних осіб та вжиття контрольно-перевірочних заходів у зв’язку із їх припиненням, ліквідацією та шляхи їх вирішення; зупинення реєстрації податкових накладних/розрахунків коригування в ЄДРПН та подання таблиці даних платника ПДВ та розстрочення, відстрочення грошових зобов’язань або податкового боргу платників податку та інше. </w:t>
            </w:r>
          </w:p>
          <w:p w:rsidR="00F22231" w:rsidRDefault="00F22231" w:rsidP="00AE2194">
            <w:pPr>
              <w:ind w:firstLine="459"/>
              <w:jc w:val="both"/>
              <w:rPr>
                <w:sz w:val="24"/>
                <w:szCs w:val="24"/>
              </w:rPr>
            </w:pPr>
            <w:r>
              <w:rPr>
                <w:sz w:val="24"/>
                <w:szCs w:val="24"/>
              </w:rPr>
              <w:t xml:space="preserve">Крім того, доведено працівникам </w:t>
            </w:r>
            <w:r w:rsidRPr="005B04E5">
              <w:rPr>
                <w:sz w:val="24"/>
                <w:szCs w:val="24"/>
              </w:rPr>
              <w:t>ГУ ДПС</w:t>
            </w:r>
            <w:r>
              <w:rPr>
                <w:sz w:val="24"/>
                <w:szCs w:val="24"/>
              </w:rPr>
              <w:t xml:space="preserve"> актуальні зміни у законодавчих та інших нормативно-правових акта та забезпечення конституційного права громадян на звернення та </w:t>
            </w:r>
            <w:r w:rsidR="00000645">
              <w:rPr>
                <w:sz w:val="24"/>
                <w:szCs w:val="24"/>
              </w:rPr>
              <w:t>доступу до публічної інформації</w:t>
            </w:r>
          </w:p>
          <w:p w:rsidR="008947E4" w:rsidRPr="00307E71" w:rsidRDefault="008947E4" w:rsidP="00AE2194">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9.7.</w:t>
            </w:r>
          </w:p>
        </w:tc>
        <w:tc>
          <w:tcPr>
            <w:tcW w:w="3402" w:type="dxa"/>
          </w:tcPr>
          <w:p w:rsidR="00F22231" w:rsidRPr="00307E71" w:rsidRDefault="00F22231" w:rsidP="00166C52">
            <w:pPr>
              <w:ind w:firstLine="432"/>
              <w:jc w:val="both"/>
              <w:rPr>
                <w:sz w:val="24"/>
                <w:szCs w:val="24"/>
              </w:rPr>
            </w:pPr>
            <w:r w:rsidRPr="00307E71">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їх моніторинг</w:t>
            </w:r>
          </w:p>
        </w:tc>
        <w:tc>
          <w:tcPr>
            <w:tcW w:w="1985" w:type="dxa"/>
          </w:tcPr>
          <w:p w:rsidR="00F22231" w:rsidRPr="00307E71" w:rsidRDefault="00F22231" w:rsidP="00166C52">
            <w:pPr>
              <w:jc w:val="both"/>
              <w:rPr>
                <w:sz w:val="24"/>
                <w:szCs w:val="24"/>
              </w:rPr>
            </w:pPr>
            <w:r w:rsidRPr="00307E71">
              <w:rPr>
                <w:sz w:val="24"/>
                <w:szCs w:val="24"/>
              </w:rPr>
              <w:t xml:space="preserve">Управління персоналу, </w:t>
            </w:r>
          </w:p>
          <w:p w:rsidR="00F22231" w:rsidRPr="00307E71" w:rsidRDefault="00F22231" w:rsidP="00166C52">
            <w:pPr>
              <w:jc w:val="both"/>
              <w:rPr>
                <w:sz w:val="24"/>
                <w:szCs w:val="24"/>
              </w:rPr>
            </w:pPr>
            <w:r w:rsidRPr="00307E71">
              <w:rPr>
                <w:sz w:val="24"/>
                <w:szCs w:val="24"/>
              </w:rPr>
              <w:t>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E87710" w:rsidRDefault="00F22231" w:rsidP="00BA0517">
            <w:pPr>
              <w:pStyle w:val="ab"/>
              <w:spacing w:line="240" w:lineRule="atLeast"/>
              <w:rPr>
                <w:sz w:val="24"/>
                <w:szCs w:val="24"/>
              </w:rPr>
            </w:pPr>
            <w:r>
              <w:rPr>
                <w:sz w:val="24"/>
                <w:szCs w:val="24"/>
              </w:rPr>
              <w:t>В</w:t>
            </w:r>
            <w:r w:rsidRPr="00E87710">
              <w:rPr>
                <w:sz w:val="24"/>
                <w:szCs w:val="24"/>
              </w:rPr>
              <w:t xml:space="preserve">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w:t>
            </w:r>
            <w:r>
              <w:rPr>
                <w:sz w:val="24"/>
                <w:szCs w:val="24"/>
              </w:rPr>
              <w:t xml:space="preserve">       </w:t>
            </w:r>
            <w:r w:rsidRPr="00E87710">
              <w:rPr>
                <w:sz w:val="24"/>
                <w:szCs w:val="24"/>
              </w:rPr>
              <w:t>№ 640 зі змінами, працівниками управління персоналу постійно надавалис</w:t>
            </w:r>
            <w:r>
              <w:rPr>
                <w:sz w:val="24"/>
                <w:szCs w:val="24"/>
              </w:rPr>
              <w:t>ь</w:t>
            </w:r>
            <w:r w:rsidRPr="00E87710">
              <w:rPr>
                <w:sz w:val="24"/>
                <w:szCs w:val="24"/>
              </w:rPr>
              <w:t xml:space="preserve"> консультації учасникам оцінювання; здійснювався моніторинг визначення для кожного державного службовця, призначеного (переведеного) на посаду в ГУ ДПС, який займає посади категорій «Б» та «В», ключових показників та їх погодження в установленому порядку. </w:t>
            </w:r>
          </w:p>
          <w:p w:rsidR="00F22231" w:rsidRPr="00852BB4" w:rsidRDefault="00F22231" w:rsidP="00BA0517">
            <w:pPr>
              <w:widowControl w:val="0"/>
              <w:autoSpaceDE w:val="0"/>
              <w:autoSpaceDN w:val="0"/>
              <w:adjustRightInd w:val="0"/>
              <w:spacing w:line="240" w:lineRule="atLeast"/>
              <w:ind w:firstLine="459"/>
              <w:jc w:val="both"/>
              <w:rPr>
                <w:sz w:val="24"/>
                <w:szCs w:val="24"/>
              </w:rPr>
            </w:pPr>
            <w:r w:rsidRPr="00852BB4">
              <w:rPr>
                <w:sz w:val="24"/>
                <w:szCs w:val="24"/>
              </w:rPr>
              <w:t xml:space="preserve">Відповідно до вимог наказу ГУ ДПС від </w:t>
            </w:r>
            <w:r>
              <w:rPr>
                <w:sz w:val="24"/>
                <w:szCs w:val="24"/>
              </w:rPr>
              <w:t>21</w:t>
            </w:r>
            <w:r w:rsidRPr="00852BB4">
              <w:rPr>
                <w:sz w:val="24"/>
                <w:szCs w:val="24"/>
              </w:rPr>
              <w:t>.0</w:t>
            </w:r>
            <w:r>
              <w:rPr>
                <w:sz w:val="24"/>
                <w:szCs w:val="24"/>
              </w:rPr>
              <w:t>3</w:t>
            </w:r>
            <w:r w:rsidRPr="00852BB4">
              <w:rPr>
                <w:sz w:val="24"/>
                <w:szCs w:val="24"/>
              </w:rPr>
              <w:t>.202</w:t>
            </w:r>
            <w:r>
              <w:rPr>
                <w:sz w:val="24"/>
                <w:szCs w:val="24"/>
              </w:rPr>
              <w:t>1</w:t>
            </w:r>
            <w:r w:rsidRPr="00852BB4">
              <w:rPr>
                <w:sz w:val="24"/>
                <w:szCs w:val="24"/>
              </w:rPr>
              <w:t xml:space="preserve">                          № </w:t>
            </w:r>
            <w:r>
              <w:rPr>
                <w:sz w:val="24"/>
                <w:szCs w:val="24"/>
              </w:rPr>
              <w:t>301</w:t>
            </w:r>
            <w:r w:rsidRPr="00852BB4">
              <w:rPr>
                <w:sz w:val="24"/>
                <w:szCs w:val="24"/>
              </w:rPr>
              <w:t xml:space="preserve"> «Про впровадження системи моніторингу оцінювання результатів службової діяльності в Головному управлінні ДПС у Житомирській області»</w:t>
            </w:r>
            <w:r>
              <w:rPr>
                <w:sz w:val="24"/>
                <w:szCs w:val="24"/>
              </w:rPr>
              <w:t xml:space="preserve"> зі змінами </w:t>
            </w:r>
            <w:r w:rsidRPr="00852BB4">
              <w:rPr>
                <w:sz w:val="24"/>
                <w:szCs w:val="24"/>
              </w:rPr>
              <w:t xml:space="preserve">у </w:t>
            </w:r>
            <w:r>
              <w:rPr>
                <w:sz w:val="24"/>
                <w:szCs w:val="24"/>
              </w:rPr>
              <w:t xml:space="preserve">квітні та </w:t>
            </w:r>
            <w:r w:rsidRPr="00852BB4">
              <w:rPr>
                <w:sz w:val="24"/>
                <w:szCs w:val="24"/>
              </w:rPr>
              <w:t>червні 202</w:t>
            </w:r>
            <w:r>
              <w:rPr>
                <w:sz w:val="24"/>
                <w:szCs w:val="24"/>
              </w:rPr>
              <w:t>3</w:t>
            </w:r>
            <w:r w:rsidRPr="00852BB4">
              <w:rPr>
                <w:sz w:val="24"/>
                <w:szCs w:val="24"/>
              </w:rPr>
              <w:t xml:space="preserve"> року здійснено перегляд у встановленому порядку визначених на 202</w:t>
            </w:r>
            <w:r>
              <w:rPr>
                <w:sz w:val="24"/>
                <w:szCs w:val="24"/>
              </w:rPr>
              <w:t>3</w:t>
            </w:r>
            <w:r w:rsidRPr="00852BB4">
              <w:rPr>
                <w:sz w:val="24"/>
                <w:szCs w:val="24"/>
              </w:rPr>
              <w:t xml:space="preserve"> рік ключових показників та моніторинг їх в</w:t>
            </w:r>
            <w:r w:rsidR="00000645">
              <w:rPr>
                <w:sz w:val="24"/>
                <w:szCs w:val="24"/>
              </w:rPr>
              <w:t>иконання</w:t>
            </w:r>
          </w:p>
          <w:p w:rsidR="00F22231" w:rsidRPr="00B82956" w:rsidRDefault="00F22231" w:rsidP="00000645">
            <w:pPr>
              <w:spacing w:line="240" w:lineRule="atLeast"/>
              <w:ind w:firstLine="459"/>
              <w:jc w:val="both"/>
              <w:rPr>
                <w:sz w:val="24"/>
                <w:szCs w:val="24"/>
              </w:rPr>
            </w:pPr>
            <w:r w:rsidRPr="00055729">
              <w:rPr>
                <w:sz w:val="24"/>
                <w:szCs w:val="24"/>
              </w:rPr>
              <w:lastRenderedPageBreak/>
              <w:t>Проаналізовану та узагальнену інформацію за результатами проведен</w:t>
            </w:r>
            <w:r>
              <w:rPr>
                <w:sz w:val="24"/>
                <w:szCs w:val="24"/>
              </w:rPr>
              <w:t>их моніторингів</w:t>
            </w:r>
            <w:r w:rsidRPr="00055729">
              <w:rPr>
                <w:sz w:val="24"/>
                <w:szCs w:val="24"/>
              </w:rPr>
              <w:t xml:space="preserve"> виконання завдань і ключових показників результативності, ефективності та якості службової діяльності державних службовців ГУ ДПС, які займають посади категорії «Б» і «В»</w:t>
            </w:r>
            <w:r>
              <w:rPr>
                <w:sz w:val="24"/>
                <w:szCs w:val="24"/>
              </w:rPr>
              <w:t xml:space="preserve"> за І та</w:t>
            </w:r>
            <w:r w:rsidRPr="00055729">
              <w:rPr>
                <w:sz w:val="24"/>
                <w:szCs w:val="24"/>
              </w:rPr>
              <w:t xml:space="preserve"> ІІ квартал</w:t>
            </w:r>
            <w:r>
              <w:rPr>
                <w:sz w:val="24"/>
                <w:szCs w:val="24"/>
              </w:rPr>
              <w:t>и</w:t>
            </w:r>
            <w:r w:rsidRPr="00055729">
              <w:rPr>
                <w:sz w:val="24"/>
                <w:szCs w:val="24"/>
              </w:rPr>
              <w:t xml:space="preserve"> 202</w:t>
            </w:r>
            <w:r>
              <w:rPr>
                <w:sz w:val="24"/>
                <w:szCs w:val="24"/>
              </w:rPr>
              <w:t>3</w:t>
            </w:r>
            <w:r w:rsidRPr="00055729">
              <w:rPr>
                <w:sz w:val="24"/>
                <w:szCs w:val="24"/>
              </w:rPr>
              <w:t xml:space="preserve"> року направлено до ДПС лист</w:t>
            </w:r>
            <w:r>
              <w:rPr>
                <w:sz w:val="24"/>
                <w:szCs w:val="24"/>
              </w:rPr>
              <w:t>а</w:t>
            </w:r>
            <w:r w:rsidRPr="00055729">
              <w:rPr>
                <w:sz w:val="24"/>
                <w:szCs w:val="24"/>
              </w:rPr>
              <w:t>м</w:t>
            </w:r>
            <w:r>
              <w:rPr>
                <w:sz w:val="24"/>
                <w:szCs w:val="24"/>
              </w:rPr>
              <w:t>и</w:t>
            </w:r>
            <w:r w:rsidRPr="00055729">
              <w:rPr>
                <w:sz w:val="24"/>
                <w:szCs w:val="24"/>
              </w:rPr>
              <w:t xml:space="preserve"> від </w:t>
            </w:r>
            <w:r>
              <w:rPr>
                <w:sz w:val="24"/>
                <w:szCs w:val="24"/>
              </w:rPr>
              <w:t>13</w:t>
            </w:r>
            <w:r w:rsidRPr="00055729">
              <w:rPr>
                <w:sz w:val="24"/>
                <w:szCs w:val="24"/>
              </w:rPr>
              <w:t>.0</w:t>
            </w:r>
            <w:r>
              <w:rPr>
                <w:sz w:val="24"/>
                <w:szCs w:val="24"/>
              </w:rPr>
              <w:t>4</w:t>
            </w:r>
            <w:r w:rsidRPr="00055729">
              <w:rPr>
                <w:sz w:val="24"/>
                <w:szCs w:val="24"/>
              </w:rPr>
              <w:t>.202</w:t>
            </w:r>
            <w:r>
              <w:rPr>
                <w:sz w:val="24"/>
                <w:szCs w:val="24"/>
              </w:rPr>
              <w:t>3</w:t>
            </w:r>
            <w:r w:rsidRPr="00055729">
              <w:rPr>
                <w:sz w:val="24"/>
                <w:szCs w:val="24"/>
              </w:rPr>
              <w:t xml:space="preserve"> №</w:t>
            </w:r>
            <w:r>
              <w:rPr>
                <w:sz w:val="24"/>
                <w:szCs w:val="24"/>
              </w:rPr>
              <w:t xml:space="preserve"> 2044/8/06-30-11-02 та від 11.07.2023 № 3880/8/06-30-11-02-16</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9.8.</w:t>
            </w:r>
          </w:p>
        </w:tc>
        <w:tc>
          <w:tcPr>
            <w:tcW w:w="3402" w:type="dxa"/>
          </w:tcPr>
          <w:p w:rsidR="00F22231" w:rsidRPr="00307E71" w:rsidRDefault="00F22231" w:rsidP="00166C52">
            <w:pPr>
              <w:ind w:firstLine="362"/>
              <w:jc w:val="both"/>
              <w:rPr>
                <w:sz w:val="24"/>
                <w:szCs w:val="24"/>
              </w:rPr>
            </w:pPr>
            <w:r w:rsidRPr="00307E71">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1985" w:type="dxa"/>
          </w:tcPr>
          <w:p w:rsidR="00F22231" w:rsidRPr="00307E71" w:rsidRDefault="00F22231" w:rsidP="00166C52">
            <w:pPr>
              <w:jc w:val="both"/>
              <w:rPr>
                <w:snapToGrid w:val="0"/>
                <w:sz w:val="24"/>
                <w:szCs w:val="24"/>
              </w:rPr>
            </w:pPr>
            <w:r w:rsidRPr="00307E71">
              <w:rPr>
                <w:snapToGrid w:val="0"/>
                <w:sz w:val="24"/>
                <w:szCs w:val="24"/>
              </w:rPr>
              <w:t>Відділ з питань запобігання та виявлення корупції</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CD2343" w:rsidRDefault="00F22231" w:rsidP="00CD2343">
            <w:pPr>
              <w:pStyle w:val="3"/>
              <w:ind w:firstLine="459"/>
              <w:jc w:val="both"/>
              <w:rPr>
                <w:rFonts w:ascii="Times New Roman" w:hAnsi="Times New Roman"/>
                <w:b w:val="0"/>
                <w:sz w:val="24"/>
                <w:szCs w:val="24"/>
              </w:rPr>
            </w:pPr>
            <w:r w:rsidRPr="00CD2343">
              <w:rPr>
                <w:rFonts w:ascii="Times New Roman" w:hAnsi="Times New Roman"/>
                <w:b w:val="0"/>
                <w:sz w:val="24"/>
                <w:szCs w:val="24"/>
              </w:rPr>
              <w:t xml:space="preserve">У першому півріччі 2023 року </w:t>
            </w:r>
            <w:r>
              <w:rPr>
                <w:rFonts w:ascii="Times New Roman" w:hAnsi="Times New Roman"/>
                <w:b w:val="0"/>
                <w:sz w:val="24"/>
                <w:szCs w:val="24"/>
              </w:rPr>
              <w:t xml:space="preserve">з метою </w:t>
            </w:r>
            <w:r w:rsidRPr="00CD2343">
              <w:rPr>
                <w:rFonts w:ascii="Times New Roman" w:hAnsi="Times New Roman"/>
                <w:b w:val="0"/>
                <w:sz w:val="24"/>
                <w:szCs w:val="24"/>
              </w:rPr>
              <w:t>недопущення вчинення працівниками ГУ ДПС корупційних правопорушень та правопорушень</w:t>
            </w:r>
            <w:r>
              <w:rPr>
                <w:rFonts w:ascii="Times New Roman" w:hAnsi="Times New Roman"/>
                <w:b w:val="0"/>
                <w:sz w:val="24"/>
                <w:szCs w:val="24"/>
              </w:rPr>
              <w:t>,</w:t>
            </w:r>
            <w:r w:rsidRPr="00CD2343">
              <w:rPr>
                <w:rFonts w:ascii="Times New Roman" w:hAnsi="Times New Roman"/>
                <w:b w:val="0"/>
                <w:sz w:val="24"/>
                <w:szCs w:val="24"/>
              </w:rPr>
              <w:t xml:space="preserve"> пов’язаних з корупцією</w:t>
            </w:r>
            <w:r>
              <w:rPr>
                <w:rFonts w:ascii="Times New Roman" w:hAnsi="Times New Roman"/>
                <w:b w:val="0"/>
                <w:sz w:val="24"/>
                <w:szCs w:val="24"/>
              </w:rPr>
              <w:t>,</w:t>
            </w:r>
            <w:r w:rsidRPr="00CD2343">
              <w:rPr>
                <w:rFonts w:ascii="Times New Roman" w:hAnsi="Times New Roman"/>
                <w:b w:val="0"/>
                <w:sz w:val="24"/>
                <w:szCs w:val="24"/>
              </w:rPr>
              <w:t xml:space="preserve"> відділом </w:t>
            </w:r>
            <w:r w:rsidRPr="00CD2343">
              <w:rPr>
                <w:rFonts w:ascii="Times New Roman" w:hAnsi="Times New Roman"/>
                <w:b w:val="0"/>
                <w:snapToGrid w:val="0"/>
                <w:sz w:val="24"/>
                <w:szCs w:val="24"/>
              </w:rPr>
              <w:t>з питань запобігання та виявлення корупції</w:t>
            </w:r>
            <w:r w:rsidRPr="00CD2343">
              <w:rPr>
                <w:rFonts w:ascii="Times New Roman" w:hAnsi="Times New Roman"/>
                <w:b w:val="0"/>
                <w:sz w:val="24"/>
                <w:szCs w:val="24"/>
              </w:rPr>
              <w:t xml:space="preserve"> проведені наступні профілактичні заходи:</w:t>
            </w:r>
          </w:p>
          <w:p w:rsidR="00F22231" w:rsidRPr="00CD2343" w:rsidRDefault="00F22231" w:rsidP="00CD2343">
            <w:pPr>
              <w:pStyle w:val="3"/>
              <w:ind w:firstLine="459"/>
              <w:jc w:val="both"/>
              <w:rPr>
                <w:rFonts w:ascii="Times New Roman" w:hAnsi="Times New Roman"/>
                <w:b w:val="0"/>
                <w:sz w:val="24"/>
                <w:szCs w:val="24"/>
              </w:rPr>
            </w:pPr>
            <w:r w:rsidRPr="00CD2343">
              <w:rPr>
                <w:rFonts w:ascii="Times New Roman" w:hAnsi="Times New Roman"/>
                <w:b w:val="0"/>
                <w:sz w:val="24"/>
                <w:szCs w:val="24"/>
              </w:rPr>
              <w:t>- надано методичн</w:t>
            </w:r>
            <w:r>
              <w:rPr>
                <w:rFonts w:ascii="Times New Roman" w:hAnsi="Times New Roman"/>
                <w:b w:val="0"/>
                <w:sz w:val="24"/>
                <w:szCs w:val="24"/>
              </w:rPr>
              <w:t>у</w:t>
            </w:r>
            <w:r w:rsidRPr="00CD2343">
              <w:rPr>
                <w:rFonts w:ascii="Times New Roman" w:hAnsi="Times New Roman"/>
                <w:b w:val="0"/>
                <w:sz w:val="24"/>
                <w:szCs w:val="24"/>
              </w:rPr>
              <w:t xml:space="preserve"> та консультаційн</w:t>
            </w:r>
            <w:r>
              <w:rPr>
                <w:rFonts w:ascii="Times New Roman" w:hAnsi="Times New Roman"/>
                <w:b w:val="0"/>
                <w:sz w:val="24"/>
                <w:szCs w:val="24"/>
              </w:rPr>
              <w:t>у</w:t>
            </w:r>
            <w:r w:rsidRPr="00CD2343">
              <w:rPr>
                <w:rFonts w:ascii="Times New Roman" w:hAnsi="Times New Roman"/>
                <w:b w:val="0"/>
                <w:sz w:val="24"/>
                <w:szCs w:val="24"/>
              </w:rPr>
              <w:t xml:space="preserve"> допомог</w:t>
            </w:r>
            <w:r>
              <w:rPr>
                <w:rFonts w:ascii="Times New Roman" w:hAnsi="Times New Roman"/>
                <w:b w:val="0"/>
                <w:sz w:val="24"/>
                <w:szCs w:val="24"/>
              </w:rPr>
              <w:t>у</w:t>
            </w:r>
            <w:r w:rsidRPr="00CD2343">
              <w:rPr>
                <w:rFonts w:ascii="Times New Roman" w:hAnsi="Times New Roman"/>
                <w:b w:val="0"/>
                <w:sz w:val="24"/>
                <w:szCs w:val="24"/>
              </w:rPr>
              <w:t xml:space="preserve"> працівникам (особисто та по телефону) та в структурних підрозділах ГУ ДПС - </w:t>
            </w:r>
            <w:r w:rsidRPr="00CD2343">
              <w:rPr>
                <w:rFonts w:ascii="Times New Roman" w:hAnsi="Times New Roman"/>
                <w:b w:val="0"/>
                <w:sz w:val="24"/>
                <w:szCs w:val="24"/>
                <w:lang w:val="ru-RU"/>
              </w:rPr>
              <w:t>950</w:t>
            </w:r>
            <w:r w:rsidRPr="00CD2343">
              <w:rPr>
                <w:rFonts w:ascii="Times New Roman" w:hAnsi="Times New Roman"/>
                <w:b w:val="0"/>
                <w:sz w:val="24"/>
                <w:szCs w:val="24"/>
              </w:rPr>
              <w:t>;</w:t>
            </w:r>
          </w:p>
          <w:p w:rsidR="00F22231" w:rsidRPr="00CD2343" w:rsidRDefault="00F22231" w:rsidP="00CD2343">
            <w:pPr>
              <w:pStyle w:val="3"/>
              <w:ind w:firstLine="459"/>
              <w:jc w:val="both"/>
              <w:rPr>
                <w:rFonts w:ascii="Times New Roman" w:hAnsi="Times New Roman"/>
                <w:b w:val="0"/>
                <w:sz w:val="24"/>
                <w:szCs w:val="24"/>
              </w:rPr>
            </w:pPr>
            <w:r w:rsidRPr="00CD2343">
              <w:rPr>
                <w:rFonts w:ascii="Times New Roman" w:hAnsi="Times New Roman"/>
                <w:b w:val="0"/>
                <w:sz w:val="24"/>
                <w:szCs w:val="24"/>
              </w:rPr>
              <w:t xml:space="preserve">- здійснено публікацій на </w:t>
            </w:r>
            <w:proofErr w:type="spellStart"/>
            <w:r w:rsidRPr="00CD2343">
              <w:rPr>
                <w:rFonts w:ascii="Times New Roman" w:hAnsi="Times New Roman"/>
                <w:b w:val="0"/>
                <w:sz w:val="24"/>
                <w:szCs w:val="24"/>
              </w:rPr>
              <w:t>субсайті</w:t>
            </w:r>
            <w:proofErr w:type="spellEnd"/>
            <w:r w:rsidRPr="00CD2343">
              <w:rPr>
                <w:rFonts w:ascii="Times New Roman" w:hAnsi="Times New Roman"/>
                <w:b w:val="0"/>
                <w:sz w:val="24"/>
                <w:szCs w:val="24"/>
              </w:rPr>
              <w:t xml:space="preserve"> </w:t>
            </w:r>
            <w:r>
              <w:rPr>
                <w:rFonts w:ascii="Times New Roman" w:hAnsi="Times New Roman"/>
                <w:b w:val="0"/>
                <w:sz w:val="24"/>
                <w:szCs w:val="24"/>
              </w:rPr>
              <w:t xml:space="preserve">ГУ </w:t>
            </w:r>
            <w:r w:rsidRPr="00CD2343">
              <w:rPr>
                <w:rFonts w:ascii="Times New Roman" w:hAnsi="Times New Roman"/>
                <w:b w:val="0"/>
                <w:sz w:val="24"/>
                <w:szCs w:val="24"/>
              </w:rPr>
              <w:t xml:space="preserve">ДПС, в мережі Інтернет та </w:t>
            </w:r>
            <w:proofErr w:type="spellStart"/>
            <w:r w:rsidRPr="00CD2343">
              <w:rPr>
                <w:rFonts w:ascii="Times New Roman" w:hAnsi="Times New Roman"/>
                <w:b w:val="0"/>
                <w:sz w:val="24"/>
                <w:szCs w:val="24"/>
              </w:rPr>
              <w:t>соцмережах</w:t>
            </w:r>
            <w:proofErr w:type="spellEnd"/>
            <w:r w:rsidRPr="00CD2343">
              <w:rPr>
                <w:rFonts w:ascii="Times New Roman" w:hAnsi="Times New Roman"/>
                <w:b w:val="0"/>
                <w:sz w:val="24"/>
                <w:szCs w:val="24"/>
              </w:rPr>
              <w:t xml:space="preserve"> </w:t>
            </w:r>
            <w:r w:rsidR="00000645">
              <w:rPr>
                <w:rFonts w:ascii="Times New Roman" w:hAnsi="Times New Roman"/>
                <w:b w:val="0"/>
                <w:sz w:val="24"/>
                <w:szCs w:val="24"/>
              </w:rPr>
              <w:t>–</w:t>
            </w:r>
            <w:r>
              <w:rPr>
                <w:rFonts w:ascii="Times New Roman" w:hAnsi="Times New Roman"/>
                <w:b w:val="0"/>
                <w:sz w:val="24"/>
                <w:szCs w:val="24"/>
              </w:rPr>
              <w:t xml:space="preserve"> </w:t>
            </w:r>
            <w:r w:rsidRPr="00CD2343">
              <w:rPr>
                <w:rFonts w:ascii="Times New Roman" w:hAnsi="Times New Roman"/>
                <w:b w:val="0"/>
                <w:sz w:val="24"/>
                <w:szCs w:val="24"/>
              </w:rPr>
              <w:t>1</w:t>
            </w:r>
            <w:proofErr w:type="spellStart"/>
            <w:r w:rsidRPr="00CD2343">
              <w:rPr>
                <w:rFonts w:ascii="Times New Roman" w:hAnsi="Times New Roman"/>
                <w:b w:val="0"/>
                <w:sz w:val="24"/>
                <w:szCs w:val="24"/>
                <w:lang w:val="ru-RU"/>
              </w:rPr>
              <w:t>1</w:t>
            </w:r>
            <w:proofErr w:type="spellEnd"/>
            <w:r w:rsidR="00000645">
              <w:rPr>
                <w:rFonts w:ascii="Times New Roman" w:hAnsi="Times New Roman"/>
                <w:b w:val="0"/>
                <w:sz w:val="24"/>
                <w:szCs w:val="24"/>
              </w:rPr>
              <w:t>.</w:t>
            </w:r>
          </w:p>
          <w:p w:rsidR="00F22231" w:rsidRDefault="00F22231" w:rsidP="00690825">
            <w:pPr>
              <w:ind w:firstLine="459"/>
              <w:jc w:val="both"/>
              <w:rPr>
                <w:rFonts w:eastAsia="MS Mincho"/>
                <w:bCs/>
                <w:sz w:val="24"/>
                <w:szCs w:val="24"/>
                <w:lang w:eastAsia="ja-JP"/>
              </w:rPr>
            </w:pPr>
            <w:r w:rsidRPr="00CD2343">
              <w:rPr>
                <w:rFonts w:eastAsia="MS Mincho"/>
                <w:bCs/>
                <w:sz w:val="24"/>
                <w:szCs w:val="24"/>
                <w:lang w:eastAsia="ja-JP"/>
              </w:rPr>
              <w:t>Крім того, працівниками відділу з питань запобігання та виявлення корупції в особистих бесідах з працівниками ГУ ДПС постійно наголошу</w:t>
            </w:r>
            <w:r>
              <w:rPr>
                <w:rFonts w:eastAsia="MS Mincho"/>
                <w:bCs/>
                <w:sz w:val="24"/>
                <w:szCs w:val="24"/>
                <w:lang w:eastAsia="ja-JP"/>
              </w:rPr>
              <w:t>валось</w:t>
            </w:r>
            <w:r w:rsidRPr="00CD2343">
              <w:rPr>
                <w:rFonts w:eastAsia="MS Mincho"/>
                <w:bCs/>
                <w:sz w:val="24"/>
                <w:szCs w:val="24"/>
                <w:lang w:eastAsia="ja-JP"/>
              </w:rPr>
              <w:t xml:space="preserve"> на дотриманні правил етичної поведінки як в робочий час так і на відпочинку та недопустимості порушення антикорупційного законодавства</w:t>
            </w:r>
          </w:p>
          <w:p w:rsidR="008947E4" w:rsidRPr="00CD2343" w:rsidRDefault="008947E4" w:rsidP="00690825">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9.9.</w:t>
            </w:r>
          </w:p>
        </w:tc>
        <w:tc>
          <w:tcPr>
            <w:tcW w:w="3402" w:type="dxa"/>
          </w:tcPr>
          <w:p w:rsidR="00F22231" w:rsidRPr="00307E71" w:rsidRDefault="00F22231" w:rsidP="00166C52">
            <w:pPr>
              <w:ind w:firstLine="362"/>
              <w:jc w:val="both"/>
              <w:rPr>
                <w:sz w:val="24"/>
                <w:szCs w:val="24"/>
              </w:rPr>
            </w:pPr>
            <w:r w:rsidRPr="00307E71">
              <w:rPr>
                <w:sz w:val="24"/>
                <w:szCs w:val="24"/>
              </w:rPr>
              <w:t xml:space="preserve">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 Забезпечення </w:t>
            </w:r>
            <w:r w:rsidRPr="00307E71">
              <w:rPr>
                <w:iCs/>
                <w:spacing w:val="-2"/>
                <w:sz w:val="24"/>
                <w:szCs w:val="24"/>
              </w:rPr>
              <w:t>участі у виконанні заходів Антикорупційної програми ДПС України</w:t>
            </w:r>
          </w:p>
        </w:tc>
        <w:tc>
          <w:tcPr>
            <w:tcW w:w="1985" w:type="dxa"/>
          </w:tcPr>
          <w:p w:rsidR="00F22231" w:rsidRPr="00307E71" w:rsidRDefault="00F22231" w:rsidP="00166C52">
            <w:pPr>
              <w:jc w:val="both"/>
              <w:rPr>
                <w:snapToGrid w:val="0"/>
                <w:sz w:val="24"/>
                <w:szCs w:val="24"/>
              </w:rPr>
            </w:pPr>
            <w:r w:rsidRPr="00307E71">
              <w:rPr>
                <w:snapToGrid w:val="0"/>
                <w:sz w:val="24"/>
                <w:szCs w:val="24"/>
              </w:rPr>
              <w:t>Відділ з питань запобігання та виявлення корупції</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CD2343" w:rsidRDefault="00F22231" w:rsidP="00CD2343">
            <w:pPr>
              <w:ind w:firstLine="459"/>
              <w:jc w:val="both"/>
              <w:rPr>
                <w:rFonts w:eastAsia="MS Mincho"/>
                <w:bCs/>
                <w:sz w:val="24"/>
                <w:szCs w:val="24"/>
                <w:lang w:eastAsia="ja-JP"/>
              </w:rPr>
            </w:pPr>
            <w:r w:rsidRPr="00CD2343">
              <w:rPr>
                <w:rFonts w:eastAsia="MS Mincho"/>
                <w:bCs/>
                <w:sz w:val="24"/>
                <w:szCs w:val="24"/>
                <w:lang w:eastAsia="ja-JP"/>
              </w:rPr>
              <w:t xml:space="preserve">Протягом першого півріччя 2023 року, працівниками відділу </w:t>
            </w:r>
            <w:r w:rsidRPr="00CD2343">
              <w:rPr>
                <w:snapToGrid w:val="0"/>
                <w:sz w:val="24"/>
                <w:szCs w:val="24"/>
              </w:rPr>
              <w:t>з питань запобігання та виявлення корупції</w:t>
            </w:r>
            <w:r w:rsidRPr="00CD2343">
              <w:rPr>
                <w:b/>
                <w:sz w:val="24"/>
                <w:szCs w:val="24"/>
              </w:rPr>
              <w:t xml:space="preserve"> </w:t>
            </w:r>
            <w:r w:rsidRPr="00CD2343">
              <w:rPr>
                <w:rFonts w:eastAsia="MS Mincho"/>
                <w:bCs/>
                <w:sz w:val="24"/>
                <w:szCs w:val="24"/>
                <w:lang w:eastAsia="ja-JP"/>
              </w:rPr>
              <w:t>проведено (взято участь у проведенні) 6 перевірок щодо дотриманням працівниками ГУ ДПС вимог антикорупційного законодавства, з питань виявлення корупційних правопорушень та правопорушень пов’язаних з корупцією.</w:t>
            </w:r>
          </w:p>
          <w:p w:rsidR="008947E4" w:rsidRDefault="00F22231" w:rsidP="00CD2343">
            <w:pPr>
              <w:ind w:firstLine="459"/>
              <w:jc w:val="both"/>
              <w:rPr>
                <w:rStyle w:val="z-label"/>
                <w:sz w:val="24"/>
                <w:szCs w:val="24"/>
              </w:rPr>
            </w:pPr>
            <w:r>
              <w:rPr>
                <w:rFonts w:eastAsia="MS Mincho"/>
                <w:bCs/>
                <w:sz w:val="24"/>
                <w:szCs w:val="24"/>
                <w:lang w:eastAsia="ja-JP"/>
              </w:rPr>
              <w:t>Н</w:t>
            </w:r>
            <w:r w:rsidRPr="00CD2343">
              <w:rPr>
                <w:rFonts w:eastAsia="MS Mincho"/>
                <w:bCs/>
                <w:sz w:val="24"/>
                <w:szCs w:val="24"/>
                <w:lang w:eastAsia="ja-JP"/>
              </w:rPr>
              <w:t>а виконання вимог наказу ДПС від 10.04.2023 №</w:t>
            </w:r>
            <w:r>
              <w:rPr>
                <w:rFonts w:eastAsia="MS Mincho"/>
                <w:bCs/>
                <w:sz w:val="24"/>
                <w:szCs w:val="24"/>
                <w:lang w:eastAsia="ja-JP"/>
              </w:rPr>
              <w:t xml:space="preserve"> </w:t>
            </w:r>
            <w:r w:rsidRPr="00CD2343">
              <w:rPr>
                <w:rFonts w:eastAsia="MS Mincho"/>
                <w:bCs/>
                <w:sz w:val="24"/>
                <w:szCs w:val="24"/>
                <w:lang w:eastAsia="ja-JP"/>
              </w:rPr>
              <w:t>221 «Про затвердження Антикорупційної програми Державної податкової служби України на 2023 – 2025 роки» здійснено відпрацювання ідентифікованих корупційних ризиків та вжито заходи з виконання Антикорупційної</w:t>
            </w:r>
            <w:r w:rsidRPr="00CD2343">
              <w:rPr>
                <w:sz w:val="24"/>
                <w:szCs w:val="24"/>
              </w:rPr>
              <w:t xml:space="preserve"> програми. Про вжиті заходи по виконанню </w:t>
            </w:r>
            <w:r w:rsidRPr="00CD2343">
              <w:rPr>
                <w:sz w:val="24"/>
                <w:szCs w:val="24"/>
              </w:rPr>
              <w:lastRenderedPageBreak/>
              <w:t xml:space="preserve">Антикорупційної програми за </w:t>
            </w:r>
            <w:r>
              <w:rPr>
                <w:sz w:val="24"/>
                <w:szCs w:val="24"/>
              </w:rPr>
              <w:t>перше</w:t>
            </w:r>
            <w:r w:rsidRPr="00CD2343">
              <w:rPr>
                <w:sz w:val="24"/>
                <w:szCs w:val="24"/>
              </w:rPr>
              <w:t xml:space="preserve"> півріччя повідомлено Департамент з питань запобігання та виявлення корупції ДПС</w:t>
            </w:r>
            <w:r>
              <w:rPr>
                <w:sz w:val="24"/>
                <w:szCs w:val="24"/>
              </w:rPr>
              <w:t xml:space="preserve"> (лист ГУ ДПС від </w:t>
            </w:r>
            <w:r w:rsidRPr="00CD2343">
              <w:rPr>
                <w:sz w:val="24"/>
                <w:szCs w:val="24"/>
              </w:rPr>
              <w:t>07.07.2023 №</w:t>
            </w:r>
            <w:r w:rsidRPr="00CD2343">
              <w:rPr>
                <w:rStyle w:val="z-label"/>
                <w:sz w:val="24"/>
                <w:szCs w:val="24"/>
              </w:rPr>
              <w:t>3840/8/06-30-14-12</w:t>
            </w:r>
            <w:r>
              <w:rPr>
                <w:rStyle w:val="z-label"/>
                <w:sz w:val="24"/>
                <w:szCs w:val="24"/>
              </w:rPr>
              <w:t>)</w:t>
            </w:r>
          </w:p>
          <w:p w:rsidR="00F22231" w:rsidRPr="00CD2343" w:rsidRDefault="00F22231" w:rsidP="00CD2343">
            <w:pPr>
              <w:ind w:firstLine="459"/>
              <w:jc w:val="both"/>
              <w:rPr>
                <w:sz w:val="24"/>
                <w:szCs w:val="24"/>
              </w:rPr>
            </w:pPr>
            <w:r>
              <w:rPr>
                <w:rStyle w:val="z-label"/>
              </w:rPr>
              <w:t xml:space="preserve"> </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9.10.</w:t>
            </w:r>
          </w:p>
        </w:tc>
        <w:tc>
          <w:tcPr>
            <w:tcW w:w="3402" w:type="dxa"/>
          </w:tcPr>
          <w:p w:rsidR="00F22231" w:rsidRPr="00307E71" w:rsidRDefault="00F22231" w:rsidP="00166C52">
            <w:pPr>
              <w:ind w:firstLine="362"/>
              <w:jc w:val="both"/>
              <w:rPr>
                <w:sz w:val="24"/>
                <w:szCs w:val="24"/>
              </w:rPr>
            </w:pPr>
            <w:r w:rsidRPr="00307E71">
              <w:rPr>
                <w:sz w:val="24"/>
                <w:szCs w:val="24"/>
              </w:rPr>
              <w:t xml:space="preserve">Проведення та участь у проведенні (в межах компетенції) службових розслідувань (перевірок) стосовно працівників ГУ ДПС </w:t>
            </w:r>
          </w:p>
        </w:tc>
        <w:tc>
          <w:tcPr>
            <w:tcW w:w="1985" w:type="dxa"/>
          </w:tcPr>
          <w:p w:rsidR="00F22231" w:rsidRPr="00307E71" w:rsidRDefault="00F22231" w:rsidP="00166C52">
            <w:pPr>
              <w:jc w:val="both"/>
              <w:rPr>
                <w:snapToGrid w:val="0"/>
                <w:sz w:val="24"/>
                <w:szCs w:val="24"/>
              </w:rPr>
            </w:pPr>
            <w:r w:rsidRPr="00307E71">
              <w:rPr>
                <w:snapToGrid w:val="0"/>
                <w:sz w:val="24"/>
                <w:szCs w:val="24"/>
              </w:rPr>
              <w:t>Відділ з питань запобігання та виявлення корупції</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CD2343">
            <w:pPr>
              <w:ind w:firstLine="459"/>
              <w:jc w:val="both"/>
              <w:rPr>
                <w:rFonts w:eastAsia="MS Mincho"/>
                <w:bCs/>
                <w:sz w:val="24"/>
                <w:szCs w:val="24"/>
                <w:lang w:eastAsia="ja-JP"/>
              </w:rPr>
            </w:pPr>
            <w:r w:rsidRPr="00CD2343">
              <w:rPr>
                <w:rFonts w:eastAsia="MS Mincho"/>
                <w:bCs/>
                <w:sz w:val="24"/>
                <w:szCs w:val="24"/>
                <w:lang w:eastAsia="ja-JP"/>
              </w:rPr>
              <w:t>Протягом першого півріччя 2023 року, працівниками відділу проведен</w:t>
            </w:r>
            <w:r>
              <w:rPr>
                <w:rFonts w:eastAsia="MS Mincho"/>
                <w:bCs/>
                <w:sz w:val="24"/>
                <w:szCs w:val="24"/>
                <w:lang w:eastAsia="ja-JP"/>
              </w:rPr>
              <w:t>а</w:t>
            </w:r>
            <w:r w:rsidRPr="00CD2343">
              <w:rPr>
                <w:rFonts w:eastAsia="MS Mincho"/>
                <w:bCs/>
                <w:sz w:val="24"/>
                <w:szCs w:val="24"/>
                <w:lang w:eastAsia="ja-JP"/>
              </w:rPr>
              <w:t xml:space="preserve"> 1 перевірка інформації</w:t>
            </w:r>
            <w:r>
              <w:rPr>
                <w:rFonts w:eastAsia="MS Mincho"/>
                <w:bCs/>
                <w:sz w:val="24"/>
                <w:szCs w:val="24"/>
                <w:lang w:eastAsia="ja-JP"/>
              </w:rPr>
              <w:t>,</w:t>
            </w:r>
            <w:r w:rsidRPr="00CD2343">
              <w:rPr>
                <w:rFonts w:eastAsia="MS Mincho"/>
                <w:bCs/>
                <w:sz w:val="24"/>
                <w:szCs w:val="24"/>
                <w:lang w:eastAsia="ja-JP"/>
              </w:rPr>
              <w:t xml:space="preserve"> наведеної в зверненні (скарзі) громадянина щодо дотриманням працівниками ГУ ДПС вимог антикорупційного законодавства, з питань виявлення корупційних правопорушень, правопорушень пов’язаних з корупцією та порушен</w:t>
            </w:r>
            <w:r w:rsidR="008370A1">
              <w:rPr>
                <w:rFonts w:eastAsia="MS Mincho"/>
                <w:bCs/>
                <w:sz w:val="24"/>
                <w:szCs w:val="24"/>
                <w:lang w:eastAsia="ja-JP"/>
              </w:rPr>
              <w:t>ь етики державного службовця</w:t>
            </w:r>
          </w:p>
          <w:p w:rsidR="008947E4" w:rsidRPr="00CD2343" w:rsidRDefault="008947E4" w:rsidP="00CD2343">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9.11.</w:t>
            </w:r>
          </w:p>
        </w:tc>
        <w:tc>
          <w:tcPr>
            <w:tcW w:w="3402" w:type="dxa"/>
          </w:tcPr>
          <w:p w:rsidR="00F22231" w:rsidRPr="00307E71" w:rsidRDefault="00F22231" w:rsidP="00166C52">
            <w:pPr>
              <w:ind w:firstLine="362"/>
              <w:jc w:val="both"/>
              <w:rPr>
                <w:sz w:val="24"/>
                <w:szCs w:val="24"/>
              </w:rPr>
            </w:pPr>
            <w:r w:rsidRPr="00307E71">
              <w:rPr>
                <w:sz w:val="24"/>
                <w:szCs w:val="24"/>
              </w:rPr>
              <w:t xml:space="preserve">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 </w:t>
            </w:r>
            <w:r w:rsidRPr="00307E71">
              <w:rPr>
                <w:sz w:val="24"/>
                <w:szCs w:val="24"/>
                <w:lang w:eastAsia="uk-UA"/>
              </w:rPr>
              <w:t>з урахуванням вимог законодавства під час дії воєнного стану</w:t>
            </w:r>
          </w:p>
        </w:tc>
        <w:tc>
          <w:tcPr>
            <w:tcW w:w="1985" w:type="dxa"/>
          </w:tcPr>
          <w:p w:rsidR="00F22231" w:rsidRPr="00307E71" w:rsidRDefault="00F22231" w:rsidP="00166C52">
            <w:pPr>
              <w:jc w:val="both"/>
              <w:rPr>
                <w:snapToGrid w:val="0"/>
                <w:sz w:val="24"/>
                <w:szCs w:val="24"/>
              </w:rPr>
            </w:pPr>
            <w:r w:rsidRPr="00307E71">
              <w:rPr>
                <w:snapToGrid w:val="0"/>
                <w:sz w:val="24"/>
                <w:szCs w:val="24"/>
              </w:rPr>
              <w:t>Відділ з питань запобігання та виявлення корупції</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244A58" w:rsidRDefault="00F22231" w:rsidP="00244A58">
            <w:pPr>
              <w:ind w:firstLine="459"/>
              <w:jc w:val="both"/>
              <w:rPr>
                <w:rFonts w:eastAsia="MS Mincho"/>
                <w:bCs/>
                <w:sz w:val="24"/>
                <w:szCs w:val="24"/>
                <w:lang w:eastAsia="ja-JP"/>
              </w:rPr>
            </w:pPr>
            <w:r w:rsidRPr="00244A58">
              <w:rPr>
                <w:rFonts w:eastAsia="MS Mincho"/>
                <w:bCs/>
                <w:sz w:val="24"/>
                <w:szCs w:val="24"/>
                <w:lang w:eastAsia="ja-JP"/>
              </w:rPr>
              <w:t xml:space="preserve">Протягом першого півріччя 2023 року, єдиний державний реєстр декларацій осіб, </w:t>
            </w:r>
            <w:r w:rsidRPr="00244A58">
              <w:rPr>
                <w:sz w:val="24"/>
                <w:szCs w:val="24"/>
              </w:rPr>
              <w:t xml:space="preserve">уповноважених на виконання функцій держави або місцевого самоврядування, </w:t>
            </w:r>
            <w:r w:rsidRPr="00244A58">
              <w:rPr>
                <w:rFonts w:eastAsia="MS Mincho"/>
                <w:bCs/>
                <w:sz w:val="24"/>
                <w:szCs w:val="24"/>
                <w:lang w:eastAsia="ja-JP"/>
              </w:rPr>
              <w:t>закрито до завершення військового стану.</w:t>
            </w:r>
          </w:p>
          <w:p w:rsidR="00F22231" w:rsidRPr="00244A58" w:rsidRDefault="00F22231" w:rsidP="00244A58">
            <w:pPr>
              <w:ind w:firstLine="459"/>
              <w:jc w:val="both"/>
              <w:rPr>
                <w:rFonts w:eastAsia="MS Mincho"/>
                <w:bCs/>
                <w:sz w:val="24"/>
                <w:szCs w:val="24"/>
                <w:lang w:eastAsia="ja-JP"/>
              </w:rPr>
            </w:pPr>
            <w:r w:rsidRPr="00244A58">
              <w:rPr>
                <w:sz w:val="24"/>
                <w:szCs w:val="24"/>
              </w:rPr>
              <w:t xml:space="preserve">Здійснення </w:t>
            </w:r>
            <w:r w:rsidRPr="00244A58">
              <w:rPr>
                <w:rFonts w:eastAsia="MS Mincho"/>
                <w:bCs/>
                <w:sz w:val="24"/>
                <w:szCs w:val="24"/>
                <w:lang w:eastAsia="ja-JP"/>
              </w:rPr>
              <w:t xml:space="preserve">працівниками відділу з питань </w:t>
            </w:r>
            <w:r w:rsidRPr="00244A58">
              <w:rPr>
                <w:sz w:val="24"/>
                <w:szCs w:val="24"/>
              </w:rPr>
              <w:t xml:space="preserve"> запобігання та виявлення корупції заходів, щодо перевірки своєчасності подання працівниками ГУ ДПС декларацій буде розпочато після відкриття Національним агентством </w:t>
            </w:r>
            <w:r w:rsidRPr="00244A58">
              <w:rPr>
                <w:rFonts w:eastAsia="MS Mincho"/>
                <w:bCs/>
                <w:sz w:val="24"/>
                <w:szCs w:val="24"/>
                <w:lang w:eastAsia="ja-JP"/>
              </w:rPr>
              <w:t>єдиного державного реєстру декларацій</w:t>
            </w:r>
          </w:p>
          <w:p w:rsidR="00F22231" w:rsidRPr="00491943" w:rsidRDefault="00F22231" w:rsidP="00491943">
            <w:pPr>
              <w:ind w:firstLine="317"/>
              <w:jc w:val="center"/>
              <w:rPr>
                <w:color w:val="FF0000"/>
                <w:sz w:val="24"/>
                <w:szCs w:val="24"/>
              </w:rPr>
            </w:pPr>
          </w:p>
        </w:tc>
      </w:tr>
      <w:tr w:rsidR="00F22231" w:rsidRPr="00307E71" w:rsidTr="002D29E3">
        <w:tc>
          <w:tcPr>
            <w:tcW w:w="15206" w:type="dxa"/>
            <w:gridSpan w:val="5"/>
          </w:tcPr>
          <w:p w:rsidR="00F22231" w:rsidRPr="00307E71" w:rsidRDefault="00F22231" w:rsidP="00166C52">
            <w:pPr>
              <w:ind w:firstLine="384"/>
              <w:jc w:val="center"/>
              <w:rPr>
                <w:b/>
                <w:bCs/>
                <w:sz w:val="12"/>
                <w:szCs w:val="12"/>
              </w:rPr>
            </w:pPr>
          </w:p>
          <w:p w:rsidR="00F22231" w:rsidRPr="00307E71" w:rsidRDefault="00F22231" w:rsidP="00166C52">
            <w:pPr>
              <w:ind w:firstLine="384"/>
              <w:jc w:val="center"/>
              <w:rPr>
                <w:b/>
                <w:bCs/>
                <w:sz w:val="24"/>
                <w:szCs w:val="24"/>
              </w:rPr>
            </w:pPr>
            <w:r w:rsidRPr="00307E71">
              <w:rPr>
                <w:b/>
                <w:bCs/>
                <w:sz w:val="24"/>
                <w:szCs w:val="24"/>
              </w:rPr>
              <w:t>Розділ 10. Організація фінансової діяльності. Матеріально-технічний розвиток</w:t>
            </w:r>
          </w:p>
          <w:p w:rsidR="00F22231" w:rsidRPr="00307E71" w:rsidRDefault="00F22231" w:rsidP="00166C52">
            <w:pPr>
              <w:ind w:firstLine="384"/>
              <w:jc w:val="center"/>
              <w:rPr>
                <w:b/>
                <w:bCs/>
                <w:sz w:val="12"/>
                <w:szCs w:val="12"/>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10.1.</w:t>
            </w:r>
          </w:p>
        </w:tc>
        <w:tc>
          <w:tcPr>
            <w:tcW w:w="3402" w:type="dxa"/>
          </w:tcPr>
          <w:p w:rsidR="00F22231" w:rsidRPr="00307E71" w:rsidRDefault="00F22231" w:rsidP="00166C52">
            <w:pPr>
              <w:ind w:right="22" w:firstLine="362"/>
              <w:jc w:val="both"/>
              <w:rPr>
                <w:sz w:val="24"/>
                <w:szCs w:val="24"/>
              </w:rPr>
            </w:pPr>
            <w:r w:rsidRPr="00307E71">
              <w:rPr>
                <w:sz w:val="24"/>
                <w:szCs w:val="24"/>
              </w:rPr>
              <w:t xml:space="preserve">Здійснення </w:t>
            </w:r>
            <w:r w:rsidRPr="00307E71">
              <w:rPr>
                <w:sz w:val="24"/>
                <w:szCs w:val="24"/>
                <w:lang w:eastAsia="en-US"/>
              </w:rPr>
              <w:t xml:space="preserve">фінансового забезпечення ГУ ДПС </w:t>
            </w:r>
            <w:r w:rsidRPr="00307E71">
              <w:rPr>
                <w:sz w:val="24"/>
                <w:szCs w:val="24"/>
              </w:rPr>
              <w:t>відповідно до затверджених кошторисів</w:t>
            </w:r>
          </w:p>
        </w:tc>
        <w:tc>
          <w:tcPr>
            <w:tcW w:w="1985" w:type="dxa"/>
          </w:tcPr>
          <w:p w:rsidR="00F22231" w:rsidRPr="00307E71" w:rsidRDefault="00F22231" w:rsidP="00166C52">
            <w:pPr>
              <w:ind w:right="22"/>
              <w:jc w:val="both"/>
              <w:rPr>
                <w:sz w:val="24"/>
                <w:szCs w:val="24"/>
              </w:rPr>
            </w:pPr>
            <w:r w:rsidRPr="00307E71">
              <w:rPr>
                <w:sz w:val="24"/>
                <w:szCs w:val="24"/>
              </w:rPr>
              <w:t>Управління фінансового забезпечення та бухгалтерського обліку</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8370A1">
            <w:pPr>
              <w:ind w:firstLine="459"/>
              <w:jc w:val="both"/>
              <w:rPr>
                <w:sz w:val="24"/>
                <w:szCs w:val="24"/>
              </w:rPr>
            </w:pPr>
            <w:r w:rsidRPr="002D077A">
              <w:rPr>
                <w:sz w:val="24"/>
                <w:szCs w:val="24"/>
              </w:rPr>
              <w:t>Здійснено фінансування ГУ ДПС відповідно до затвер</w:t>
            </w:r>
            <w:r>
              <w:rPr>
                <w:sz w:val="24"/>
                <w:szCs w:val="24"/>
              </w:rPr>
              <w:t>дженого кошторису витрат на 2023</w:t>
            </w:r>
            <w:r w:rsidRPr="002D077A">
              <w:rPr>
                <w:sz w:val="24"/>
                <w:szCs w:val="24"/>
              </w:rPr>
              <w:t xml:space="preserve"> рік</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10.2.</w:t>
            </w:r>
          </w:p>
        </w:tc>
        <w:tc>
          <w:tcPr>
            <w:tcW w:w="3402" w:type="dxa"/>
          </w:tcPr>
          <w:p w:rsidR="00F22231" w:rsidRPr="00307E71" w:rsidRDefault="00F22231" w:rsidP="00166C52">
            <w:pPr>
              <w:tabs>
                <w:tab w:val="left" w:pos="855"/>
              </w:tabs>
              <w:ind w:firstLine="329"/>
              <w:jc w:val="both"/>
              <w:rPr>
                <w:sz w:val="24"/>
                <w:szCs w:val="24"/>
              </w:rPr>
            </w:pPr>
            <w:r w:rsidRPr="00307E71">
              <w:rPr>
                <w:sz w:val="24"/>
                <w:szCs w:val="24"/>
              </w:rPr>
              <w:t xml:space="preserve">Забезпечення ефективного і цільового використання бюджетних коштів ГУ ДПС відповідно до обсягів, затверджених у постійному (тимчасовому) розписі </w:t>
            </w:r>
            <w:r w:rsidRPr="00307E71">
              <w:rPr>
                <w:sz w:val="24"/>
                <w:szCs w:val="24"/>
              </w:rPr>
              <w:lastRenderedPageBreak/>
              <w:t>державного бюджету</w:t>
            </w:r>
          </w:p>
        </w:tc>
        <w:tc>
          <w:tcPr>
            <w:tcW w:w="1985" w:type="dxa"/>
          </w:tcPr>
          <w:p w:rsidR="00F22231" w:rsidRPr="00307E71" w:rsidRDefault="00F22231" w:rsidP="00166C52">
            <w:pPr>
              <w:ind w:right="22"/>
              <w:jc w:val="both"/>
              <w:rPr>
                <w:sz w:val="24"/>
                <w:szCs w:val="24"/>
              </w:rPr>
            </w:pPr>
            <w:r w:rsidRPr="00307E71">
              <w:rPr>
                <w:sz w:val="24"/>
                <w:szCs w:val="24"/>
              </w:rPr>
              <w:lastRenderedPageBreak/>
              <w:t>Управління фінансового забезпечення та бухгалтерського обліку</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244A58">
            <w:pPr>
              <w:ind w:firstLine="459"/>
              <w:jc w:val="both"/>
              <w:rPr>
                <w:sz w:val="24"/>
                <w:szCs w:val="24"/>
              </w:rPr>
            </w:pPr>
            <w:r w:rsidRPr="002D077A">
              <w:rPr>
                <w:sz w:val="24"/>
                <w:szCs w:val="24"/>
                <w:lang w:val="ru-RU"/>
              </w:rPr>
              <w:t>Б</w:t>
            </w:r>
            <w:proofErr w:type="spellStart"/>
            <w:r w:rsidRPr="002D077A">
              <w:rPr>
                <w:sz w:val="24"/>
                <w:szCs w:val="24"/>
              </w:rPr>
              <w:t>юджетні</w:t>
            </w:r>
            <w:proofErr w:type="spellEnd"/>
            <w:r w:rsidRPr="002D077A">
              <w:rPr>
                <w:sz w:val="24"/>
                <w:szCs w:val="24"/>
              </w:rPr>
              <w:t xml:space="preserve"> кошти протягом звітного періоду використовувались за цільовим призначенням відповідно до обсягів, затверджених у постійному розписі державного бюджету</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10.3.</w:t>
            </w:r>
          </w:p>
        </w:tc>
        <w:tc>
          <w:tcPr>
            <w:tcW w:w="3402" w:type="dxa"/>
          </w:tcPr>
          <w:p w:rsidR="00F22231" w:rsidRPr="00307E71" w:rsidRDefault="00F22231" w:rsidP="00166C52">
            <w:pPr>
              <w:ind w:right="22" w:firstLine="362"/>
              <w:jc w:val="both"/>
              <w:rPr>
                <w:sz w:val="24"/>
                <w:szCs w:val="24"/>
              </w:rPr>
            </w:pPr>
            <w:r w:rsidRPr="00307E71">
              <w:rPr>
                <w:sz w:val="24"/>
                <w:szCs w:val="24"/>
              </w:rPr>
              <w:t>Складання фінансової звітності про виконання кошторису за бюджетними програмами, відповідальним виконавцем чи співвиконавцем яких визначено ГУ ДПС</w:t>
            </w:r>
          </w:p>
          <w:p w:rsidR="00F22231" w:rsidRPr="00307E71" w:rsidRDefault="00F22231" w:rsidP="00166C52">
            <w:pPr>
              <w:ind w:right="22" w:firstLine="362"/>
              <w:jc w:val="both"/>
              <w:rPr>
                <w:sz w:val="24"/>
                <w:szCs w:val="24"/>
              </w:rPr>
            </w:pPr>
          </w:p>
        </w:tc>
        <w:tc>
          <w:tcPr>
            <w:tcW w:w="1985" w:type="dxa"/>
          </w:tcPr>
          <w:p w:rsidR="00F22231" w:rsidRPr="00307E71" w:rsidRDefault="00F22231" w:rsidP="00166C52">
            <w:pPr>
              <w:ind w:right="22"/>
              <w:jc w:val="both"/>
              <w:rPr>
                <w:sz w:val="24"/>
                <w:szCs w:val="24"/>
              </w:rPr>
            </w:pPr>
            <w:r w:rsidRPr="00307E71">
              <w:rPr>
                <w:sz w:val="24"/>
                <w:szCs w:val="24"/>
              </w:rPr>
              <w:t>Управління фінансового забезпечення та бухгалтерського обліку</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DB78D6">
            <w:pPr>
              <w:ind w:firstLine="459"/>
              <w:jc w:val="both"/>
              <w:rPr>
                <w:sz w:val="24"/>
                <w:szCs w:val="24"/>
              </w:rPr>
            </w:pPr>
            <w:r w:rsidRPr="001B588A">
              <w:rPr>
                <w:sz w:val="24"/>
                <w:szCs w:val="24"/>
              </w:rPr>
              <w:t>Фінансова звітність про виконання кошторису за бюджетними програмами, відповідальним виконавцем яких визначено ГУ</w:t>
            </w:r>
            <w:r>
              <w:rPr>
                <w:sz w:val="24"/>
                <w:szCs w:val="24"/>
              </w:rPr>
              <w:t xml:space="preserve"> ДПС,</w:t>
            </w:r>
            <w:r w:rsidRPr="001B588A">
              <w:rPr>
                <w:sz w:val="24"/>
                <w:szCs w:val="24"/>
              </w:rPr>
              <w:t xml:space="preserve"> складалась та подавалась своєчасно</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10.4.</w:t>
            </w:r>
          </w:p>
        </w:tc>
        <w:tc>
          <w:tcPr>
            <w:tcW w:w="3402" w:type="dxa"/>
          </w:tcPr>
          <w:p w:rsidR="00F22231" w:rsidRPr="00307E71" w:rsidRDefault="00F22231" w:rsidP="00166C52">
            <w:pPr>
              <w:ind w:right="22" w:firstLine="362"/>
              <w:jc w:val="both"/>
              <w:rPr>
                <w:sz w:val="24"/>
                <w:szCs w:val="24"/>
              </w:rPr>
            </w:pPr>
            <w:r w:rsidRPr="00307E71">
              <w:rPr>
                <w:sz w:val="24"/>
                <w:szCs w:val="24"/>
              </w:rPr>
              <w:t>Здійснення заходів щодо:</w:t>
            </w:r>
          </w:p>
        </w:tc>
        <w:tc>
          <w:tcPr>
            <w:tcW w:w="1985" w:type="dxa"/>
          </w:tcPr>
          <w:p w:rsidR="00F22231" w:rsidRPr="00307E71" w:rsidRDefault="00F22231" w:rsidP="00166C52">
            <w:pPr>
              <w:ind w:right="22"/>
              <w:jc w:val="both"/>
              <w:rPr>
                <w:sz w:val="24"/>
                <w:szCs w:val="24"/>
              </w:rPr>
            </w:pPr>
          </w:p>
        </w:tc>
        <w:tc>
          <w:tcPr>
            <w:tcW w:w="1559" w:type="dxa"/>
          </w:tcPr>
          <w:p w:rsidR="00F22231" w:rsidRPr="00307E71" w:rsidRDefault="00F22231" w:rsidP="00166C52">
            <w:pPr>
              <w:jc w:val="center"/>
              <w:rPr>
                <w:strike/>
              </w:rPr>
            </w:pPr>
          </w:p>
        </w:tc>
        <w:tc>
          <w:tcPr>
            <w:tcW w:w="7371" w:type="dxa"/>
          </w:tcPr>
          <w:p w:rsidR="00F22231" w:rsidRPr="00307E71" w:rsidRDefault="00F22231" w:rsidP="00166C52">
            <w:pPr>
              <w:jc w:val="center"/>
              <w:rPr>
                <w:strike/>
              </w:rPr>
            </w:pPr>
          </w:p>
        </w:tc>
      </w:tr>
      <w:tr w:rsidR="00F22231" w:rsidRPr="00307E71" w:rsidTr="00C217E8">
        <w:tc>
          <w:tcPr>
            <w:tcW w:w="889" w:type="dxa"/>
          </w:tcPr>
          <w:p w:rsidR="00F22231" w:rsidRPr="00307E71" w:rsidRDefault="00F22231" w:rsidP="00166C52">
            <w:pPr>
              <w:ind w:right="-108"/>
              <w:jc w:val="center"/>
              <w:rPr>
                <w:sz w:val="24"/>
                <w:szCs w:val="24"/>
              </w:rPr>
            </w:pPr>
            <w:r w:rsidRPr="00307E71">
              <w:rPr>
                <w:sz w:val="24"/>
                <w:szCs w:val="24"/>
              </w:rPr>
              <w:t>10.4.1.</w:t>
            </w:r>
          </w:p>
        </w:tc>
        <w:tc>
          <w:tcPr>
            <w:tcW w:w="3402" w:type="dxa"/>
          </w:tcPr>
          <w:p w:rsidR="00F22231" w:rsidRPr="00307E71" w:rsidRDefault="00F22231" w:rsidP="00166C52">
            <w:pPr>
              <w:widowControl w:val="0"/>
              <w:autoSpaceDE w:val="0"/>
              <w:autoSpaceDN w:val="0"/>
              <w:adjustRightInd w:val="0"/>
              <w:ind w:firstLine="362"/>
              <w:jc w:val="both"/>
              <w:rPr>
                <w:sz w:val="24"/>
                <w:szCs w:val="24"/>
              </w:rPr>
            </w:pPr>
            <w:r w:rsidRPr="00307E71">
              <w:rPr>
                <w:sz w:val="24"/>
                <w:szCs w:val="24"/>
              </w:rPr>
              <w:t>розвитку матеріально-технічної бази ГУ ДПС та поліпшення умов праці працівників</w:t>
            </w:r>
          </w:p>
        </w:tc>
        <w:tc>
          <w:tcPr>
            <w:tcW w:w="1985" w:type="dxa"/>
          </w:tcPr>
          <w:p w:rsidR="00F22231" w:rsidRPr="00307E71" w:rsidRDefault="00F22231" w:rsidP="00166C52">
            <w:pPr>
              <w:jc w:val="both"/>
              <w:rPr>
                <w:sz w:val="24"/>
                <w:szCs w:val="24"/>
                <w:lang w:val="ru-RU"/>
              </w:rPr>
            </w:pPr>
            <w:r w:rsidRPr="00307E71">
              <w:rPr>
                <w:sz w:val="24"/>
                <w:szCs w:val="24"/>
              </w:rPr>
              <w:t>Управління інфраструктури та господарського забезпечення</w:t>
            </w:r>
          </w:p>
          <w:p w:rsidR="00F22231" w:rsidRPr="00307E71" w:rsidRDefault="00F22231" w:rsidP="00166C52">
            <w:pPr>
              <w:jc w:val="both"/>
              <w:rPr>
                <w:sz w:val="24"/>
                <w:szCs w:val="24"/>
              </w:rPr>
            </w:pP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DB78D6" w:rsidRDefault="00F22231" w:rsidP="00DB78D6">
            <w:pPr>
              <w:ind w:firstLine="459"/>
              <w:jc w:val="both"/>
              <w:rPr>
                <w:sz w:val="24"/>
                <w:szCs w:val="24"/>
              </w:rPr>
            </w:pPr>
            <w:r w:rsidRPr="00DB78D6">
              <w:rPr>
                <w:sz w:val="24"/>
                <w:szCs w:val="24"/>
              </w:rPr>
              <w:t xml:space="preserve">Для забезпечення виконання структурними підрозділами своїх функціональних повноважень на належному рівні, в межах кошторисних призначень ГУ ДПС так і відповідно до рішень органів місцевого самоврядування, якими було затверджено субвенції місцевого бюджету </w:t>
            </w:r>
            <w:r w:rsidRPr="00DB78D6">
              <w:rPr>
                <w:bCs/>
                <w:sz w:val="24"/>
                <w:szCs w:val="24"/>
              </w:rPr>
              <w:t>на виконання Програм розвитку державних податкових інспекцій,</w:t>
            </w:r>
            <w:r w:rsidRPr="00DB78D6">
              <w:rPr>
                <w:sz w:val="24"/>
                <w:szCs w:val="24"/>
              </w:rPr>
              <w:t xml:space="preserve"> забезпечено укладення договорів для придбання необхідних товарів та послуг: папір для друку А-4, конверти поштові, марки поштові, комп’ютерне обладнання та комп’ютерна техніка, витратні та інші матеріали до комп’ютерної техніки, надання поштових послуг, послуг з поточного ремонту та обслуговування комп’ютерної техніки, заміни вхідної групи дверей в </w:t>
            </w:r>
            <w:proofErr w:type="spellStart"/>
            <w:r w:rsidRPr="00DB78D6">
              <w:rPr>
                <w:sz w:val="24"/>
                <w:szCs w:val="24"/>
              </w:rPr>
              <w:t>адмінбудівлі</w:t>
            </w:r>
            <w:proofErr w:type="spellEnd"/>
            <w:r w:rsidRPr="00DB78D6">
              <w:rPr>
                <w:sz w:val="24"/>
                <w:szCs w:val="24"/>
              </w:rPr>
              <w:t xml:space="preserve"> за адресою: м. Бердичів, вул. Богдана Хмельницького, 24а</w:t>
            </w:r>
          </w:p>
        </w:tc>
      </w:tr>
      <w:tr w:rsidR="00F22231" w:rsidRPr="00307E71" w:rsidTr="00C217E8">
        <w:tc>
          <w:tcPr>
            <w:tcW w:w="889" w:type="dxa"/>
          </w:tcPr>
          <w:p w:rsidR="00F22231" w:rsidRPr="00307E71" w:rsidRDefault="00F22231" w:rsidP="00166C52">
            <w:pPr>
              <w:ind w:right="-108"/>
              <w:jc w:val="center"/>
              <w:rPr>
                <w:sz w:val="24"/>
                <w:szCs w:val="24"/>
              </w:rPr>
            </w:pPr>
            <w:r w:rsidRPr="00307E71">
              <w:rPr>
                <w:sz w:val="24"/>
                <w:szCs w:val="24"/>
              </w:rPr>
              <w:t>10.4.2.</w:t>
            </w:r>
          </w:p>
        </w:tc>
        <w:tc>
          <w:tcPr>
            <w:tcW w:w="3402" w:type="dxa"/>
          </w:tcPr>
          <w:p w:rsidR="00F22231" w:rsidRPr="00307E71" w:rsidRDefault="00F22231" w:rsidP="00166C52">
            <w:pPr>
              <w:widowControl w:val="0"/>
              <w:autoSpaceDE w:val="0"/>
              <w:autoSpaceDN w:val="0"/>
              <w:adjustRightInd w:val="0"/>
              <w:ind w:firstLine="362"/>
              <w:jc w:val="both"/>
              <w:rPr>
                <w:sz w:val="24"/>
                <w:szCs w:val="24"/>
              </w:rPr>
            </w:pPr>
            <w:r w:rsidRPr="00307E71">
              <w:rPr>
                <w:sz w:val="24"/>
                <w:szCs w:val="24"/>
              </w:rPr>
              <w:t xml:space="preserve">забезпечення пожежної та техногенної безпеки, цивільного захисту в </w:t>
            </w:r>
            <w:proofErr w:type="spellStart"/>
            <w:r w:rsidRPr="00307E71">
              <w:rPr>
                <w:sz w:val="24"/>
                <w:szCs w:val="24"/>
              </w:rPr>
              <w:t>адмінбудівлях</w:t>
            </w:r>
            <w:proofErr w:type="spellEnd"/>
            <w:r w:rsidRPr="00307E71">
              <w:rPr>
                <w:sz w:val="24"/>
                <w:szCs w:val="24"/>
              </w:rPr>
              <w:t xml:space="preserve"> ГУ ДПС</w:t>
            </w:r>
          </w:p>
        </w:tc>
        <w:tc>
          <w:tcPr>
            <w:tcW w:w="1985" w:type="dxa"/>
          </w:tcPr>
          <w:p w:rsidR="00F22231" w:rsidRPr="00307E71" w:rsidRDefault="00F22231" w:rsidP="00166C52">
            <w:pPr>
              <w:jc w:val="both"/>
              <w:rPr>
                <w:sz w:val="24"/>
                <w:szCs w:val="24"/>
              </w:rPr>
            </w:pPr>
            <w:r w:rsidRPr="00307E71">
              <w:rPr>
                <w:sz w:val="24"/>
                <w:szCs w:val="24"/>
              </w:rPr>
              <w:t>Управління інфраструктури та господарського забезпечення</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DB78D6" w:rsidRDefault="00F22231" w:rsidP="00244A58">
            <w:pPr>
              <w:ind w:right="-11" w:firstLine="459"/>
              <w:jc w:val="both"/>
              <w:rPr>
                <w:color w:val="000000"/>
                <w:sz w:val="24"/>
                <w:szCs w:val="24"/>
              </w:rPr>
            </w:pPr>
            <w:r w:rsidRPr="00DB78D6">
              <w:rPr>
                <w:sz w:val="24"/>
                <w:szCs w:val="24"/>
              </w:rPr>
              <w:t xml:space="preserve">Для забезпечення охорони </w:t>
            </w:r>
            <w:proofErr w:type="spellStart"/>
            <w:r w:rsidRPr="00DB78D6">
              <w:rPr>
                <w:sz w:val="24"/>
                <w:szCs w:val="24"/>
              </w:rPr>
              <w:t>адмінбудівлі</w:t>
            </w:r>
            <w:proofErr w:type="spellEnd"/>
            <w:r w:rsidRPr="00DB78D6">
              <w:rPr>
                <w:sz w:val="24"/>
                <w:szCs w:val="24"/>
              </w:rPr>
              <w:t xml:space="preserve"> ГУ ДПС за адресою: </w:t>
            </w:r>
            <w:r>
              <w:rPr>
                <w:sz w:val="24"/>
                <w:szCs w:val="24"/>
              </w:rPr>
              <w:t xml:space="preserve">              </w:t>
            </w:r>
            <w:r w:rsidRPr="00DB78D6">
              <w:rPr>
                <w:sz w:val="24"/>
                <w:szCs w:val="24"/>
              </w:rPr>
              <w:t xml:space="preserve">м. Житомир, вул. Юрка Тютюнника, 7, відповідно до положень постанови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укладено Договір з </w:t>
            </w:r>
            <w:r w:rsidRPr="00DB78D6">
              <w:rPr>
                <w:color w:val="000000"/>
                <w:sz w:val="24"/>
                <w:szCs w:val="24"/>
              </w:rPr>
              <w:t>Управлінням поліції охорони в Житомирській області від 23.01.2023 №513/23/Ж на січень 2023 року, від 03.02.2023 №519/23-Ж на лютий-вересень 2023 року.</w:t>
            </w:r>
          </w:p>
          <w:p w:rsidR="00F22231" w:rsidRPr="00DB78D6" w:rsidRDefault="00F22231" w:rsidP="00244A58">
            <w:pPr>
              <w:ind w:right="-11" w:firstLine="459"/>
              <w:jc w:val="both"/>
              <w:rPr>
                <w:color w:val="000000"/>
                <w:sz w:val="24"/>
                <w:szCs w:val="24"/>
              </w:rPr>
            </w:pPr>
            <w:r w:rsidRPr="00DB78D6">
              <w:rPr>
                <w:sz w:val="24"/>
                <w:szCs w:val="24"/>
              </w:rPr>
              <w:t xml:space="preserve">Для забезпечення охорони </w:t>
            </w:r>
            <w:proofErr w:type="spellStart"/>
            <w:r w:rsidRPr="00DB78D6">
              <w:rPr>
                <w:sz w:val="24"/>
                <w:szCs w:val="24"/>
              </w:rPr>
              <w:t>адмінбудівель</w:t>
            </w:r>
            <w:proofErr w:type="spellEnd"/>
            <w:r w:rsidRPr="00DB78D6">
              <w:rPr>
                <w:sz w:val="24"/>
                <w:szCs w:val="24"/>
              </w:rPr>
              <w:t xml:space="preserve"> ГУ ДПС за адресою: м. Житомир, </w:t>
            </w:r>
            <w:proofErr w:type="spellStart"/>
            <w:r w:rsidRPr="00DB78D6">
              <w:rPr>
                <w:sz w:val="24"/>
                <w:szCs w:val="24"/>
              </w:rPr>
              <w:t>м-н</w:t>
            </w:r>
            <w:proofErr w:type="spellEnd"/>
            <w:r w:rsidRPr="00DB78D6">
              <w:rPr>
                <w:sz w:val="24"/>
                <w:szCs w:val="24"/>
              </w:rPr>
              <w:t xml:space="preserve"> Перемоги,</w:t>
            </w:r>
            <w:r>
              <w:rPr>
                <w:sz w:val="24"/>
                <w:szCs w:val="24"/>
              </w:rPr>
              <w:t xml:space="preserve"> </w:t>
            </w:r>
            <w:r w:rsidRPr="00DB78D6">
              <w:rPr>
                <w:sz w:val="24"/>
                <w:szCs w:val="24"/>
              </w:rPr>
              <w:t xml:space="preserve">2 та Київське шосе, 28 укладено Договір з </w:t>
            </w:r>
            <w:r w:rsidRPr="00DB78D6">
              <w:rPr>
                <w:color w:val="000000"/>
                <w:sz w:val="24"/>
                <w:szCs w:val="24"/>
              </w:rPr>
              <w:lastRenderedPageBreak/>
              <w:t>ТОВ « Беркут-2012» від 03.01.2023 №</w:t>
            </w:r>
            <w:r>
              <w:rPr>
                <w:color w:val="000000"/>
                <w:sz w:val="24"/>
                <w:szCs w:val="24"/>
              </w:rPr>
              <w:t xml:space="preserve"> </w:t>
            </w:r>
            <w:r w:rsidRPr="00DB78D6">
              <w:rPr>
                <w:color w:val="000000"/>
                <w:sz w:val="24"/>
                <w:szCs w:val="24"/>
              </w:rPr>
              <w:t>9.</w:t>
            </w:r>
          </w:p>
          <w:p w:rsidR="00F22231" w:rsidRDefault="00F22231" w:rsidP="00244A58">
            <w:pPr>
              <w:ind w:firstLine="459"/>
              <w:jc w:val="both"/>
              <w:rPr>
                <w:sz w:val="24"/>
                <w:szCs w:val="24"/>
              </w:rPr>
            </w:pPr>
            <w:r w:rsidRPr="00DB78D6">
              <w:rPr>
                <w:color w:val="000000"/>
                <w:sz w:val="24"/>
                <w:szCs w:val="24"/>
              </w:rPr>
              <w:t xml:space="preserve">Охорона </w:t>
            </w:r>
            <w:proofErr w:type="spellStart"/>
            <w:r w:rsidRPr="00DB78D6">
              <w:rPr>
                <w:color w:val="000000"/>
                <w:sz w:val="24"/>
                <w:szCs w:val="24"/>
              </w:rPr>
              <w:t>адмінбудівель</w:t>
            </w:r>
            <w:proofErr w:type="spellEnd"/>
            <w:r w:rsidRPr="00DB78D6">
              <w:rPr>
                <w:color w:val="000000"/>
                <w:sz w:val="24"/>
                <w:szCs w:val="24"/>
              </w:rPr>
              <w:t xml:space="preserve"> ГУ ДПС по області здійснюється засобами охоронної сигналізації, встановленої на об’єктах, відповідно до Договору, укладеного з</w:t>
            </w:r>
            <w:r w:rsidRPr="00DB78D6">
              <w:rPr>
                <w:sz w:val="24"/>
                <w:szCs w:val="24"/>
              </w:rPr>
              <w:t xml:space="preserve"> </w:t>
            </w:r>
            <w:r w:rsidRPr="00DB78D6">
              <w:rPr>
                <w:color w:val="000000"/>
                <w:sz w:val="24"/>
                <w:szCs w:val="24"/>
              </w:rPr>
              <w:t>Управлінням поліції охорони в Житомирській області від 23.01.2023 №239/23/Ж</w:t>
            </w:r>
            <w:r>
              <w:rPr>
                <w:color w:val="000000"/>
                <w:sz w:val="24"/>
                <w:szCs w:val="24"/>
              </w:rPr>
              <w:t>,</w:t>
            </w:r>
            <w:r w:rsidRPr="00DB78D6">
              <w:rPr>
                <w:color w:val="000000"/>
                <w:sz w:val="24"/>
                <w:szCs w:val="24"/>
              </w:rPr>
              <w:t xml:space="preserve"> про </w:t>
            </w:r>
            <w:r w:rsidRPr="00DB78D6">
              <w:rPr>
                <w:sz w:val="24"/>
                <w:szCs w:val="24"/>
              </w:rPr>
              <w:t>централізовану охорону з реа</w:t>
            </w:r>
            <w:r w:rsidR="008370A1">
              <w:rPr>
                <w:sz w:val="24"/>
                <w:szCs w:val="24"/>
              </w:rPr>
              <w:t>гуванням наряду поліції охорони</w:t>
            </w:r>
          </w:p>
          <w:p w:rsidR="008947E4" w:rsidRPr="00DB78D6" w:rsidRDefault="008947E4" w:rsidP="00244A58">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10.5.</w:t>
            </w:r>
          </w:p>
        </w:tc>
        <w:tc>
          <w:tcPr>
            <w:tcW w:w="3402" w:type="dxa"/>
          </w:tcPr>
          <w:p w:rsidR="00F22231" w:rsidRPr="00307E71" w:rsidRDefault="00F22231" w:rsidP="00166C52">
            <w:pPr>
              <w:ind w:firstLine="362"/>
              <w:jc w:val="both"/>
              <w:rPr>
                <w:sz w:val="16"/>
                <w:szCs w:val="16"/>
              </w:rPr>
            </w:pPr>
            <w:r w:rsidRPr="00307E71">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1985" w:type="dxa"/>
          </w:tcPr>
          <w:p w:rsidR="00F22231" w:rsidRPr="00307E71" w:rsidRDefault="00F22231" w:rsidP="00166C52">
            <w:pPr>
              <w:jc w:val="both"/>
              <w:rPr>
                <w:sz w:val="24"/>
                <w:szCs w:val="24"/>
              </w:rPr>
            </w:pPr>
            <w:r w:rsidRPr="00307E71">
              <w:rPr>
                <w:sz w:val="24"/>
                <w:szCs w:val="24"/>
              </w:rPr>
              <w:t>Управління інфраструктури та господарського забезпечення</w:t>
            </w:r>
          </w:p>
          <w:p w:rsidR="00F22231" w:rsidRPr="00307E71" w:rsidRDefault="00F22231" w:rsidP="00166C52">
            <w:pPr>
              <w:jc w:val="both"/>
              <w:rPr>
                <w:sz w:val="24"/>
                <w:szCs w:val="24"/>
                <w:lang w:eastAsia="uk-UA"/>
              </w:rPr>
            </w:pP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244A58">
            <w:pPr>
              <w:ind w:firstLine="459"/>
              <w:jc w:val="both"/>
              <w:rPr>
                <w:sz w:val="24"/>
                <w:szCs w:val="24"/>
              </w:rPr>
            </w:pPr>
            <w:r>
              <w:rPr>
                <w:sz w:val="24"/>
                <w:szCs w:val="24"/>
              </w:rPr>
              <w:t>Забезпечено постійний а</w:t>
            </w:r>
            <w:r w:rsidRPr="00DB78D6">
              <w:rPr>
                <w:sz w:val="24"/>
                <w:szCs w:val="24"/>
              </w:rPr>
              <w:t>наліз загального обсягу споживання паливно-енергетичних ресурсів та води, реалізаці</w:t>
            </w:r>
            <w:r>
              <w:rPr>
                <w:sz w:val="24"/>
                <w:szCs w:val="24"/>
              </w:rPr>
              <w:t>ю</w:t>
            </w:r>
            <w:r w:rsidRPr="00DB78D6">
              <w:rPr>
                <w:sz w:val="24"/>
                <w:szCs w:val="24"/>
              </w:rPr>
              <w:t xml:space="preserve"> заходів щодо зменшення споживання паливно-енергетичних ресурсів та води шляхом їх раціонального використання</w:t>
            </w:r>
            <w:r>
              <w:rPr>
                <w:sz w:val="24"/>
                <w:szCs w:val="24"/>
              </w:rPr>
              <w:t>, про що надавалась</w:t>
            </w:r>
            <w:r w:rsidRPr="00DB78D6">
              <w:rPr>
                <w:sz w:val="24"/>
                <w:szCs w:val="24"/>
              </w:rPr>
              <w:t xml:space="preserve"> інформ</w:t>
            </w:r>
            <w:r>
              <w:rPr>
                <w:sz w:val="24"/>
                <w:szCs w:val="24"/>
              </w:rPr>
              <w:t>ація</w:t>
            </w:r>
            <w:r w:rsidRPr="00DB78D6">
              <w:rPr>
                <w:sz w:val="24"/>
                <w:szCs w:val="24"/>
              </w:rPr>
              <w:t xml:space="preserve"> ДПС у встановлений термін. Споживання енергоресурсів здійсню</w:t>
            </w:r>
            <w:r>
              <w:rPr>
                <w:sz w:val="24"/>
                <w:szCs w:val="24"/>
              </w:rPr>
              <w:t>валось</w:t>
            </w:r>
            <w:r w:rsidRPr="00DB78D6">
              <w:rPr>
                <w:sz w:val="24"/>
                <w:szCs w:val="24"/>
              </w:rPr>
              <w:t xml:space="preserve"> в межах встановлених лімітів</w:t>
            </w:r>
          </w:p>
          <w:p w:rsidR="008947E4" w:rsidRPr="00DB78D6" w:rsidRDefault="008947E4" w:rsidP="00244A58">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10.6.</w:t>
            </w:r>
          </w:p>
        </w:tc>
        <w:tc>
          <w:tcPr>
            <w:tcW w:w="3402" w:type="dxa"/>
          </w:tcPr>
          <w:p w:rsidR="00F22231" w:rsidRPr="00307E71" w:rsidRDefault="00F22231" w:rsidP="00166C52">
            <w:pPr>
              <w:ind w:firstLine="362"/>
              <w:jc w:val="both"/>
              <w:rPr>
                <w:sz w:val="24"/>
                <w:szCs w:val="24"/>
              </w:rPr>
            </w:pPr>
            <w:r w:rsidRPr="00307E71">
              <w:rPr>
                <w:sz w:val="24"/>
                <w:szCs w:val="24"/>
              </w:rPr>
              <w:t xml:space="preserve">Забезпечення здійснення в установленому порядку процедур закупівель/спрощених закупівель уповноваженими особами ГУ ДПС із застосуванням електронної системи закупівель </w:t>
            </w:r>
            <w:proofErr w:type="spellStart"/>
            <w:r w:rsidRPr="00307E71">
              <w:rPr>
                <w:sz w:val="24"/>
                <w:szCs w:val="24"/>
              </w:rPr>
              <w:t>ProZorro</w:t>
            </w:r>
            <w:proofErr w:type="spellEnd"/>
          </w:p>
        </w:tc>
        <w:tc>
          <w:tcPr>
            <w:tcW w:w="1985" w:type="dxa"/>
          </w:tcPr>
          <w:p w:rsidR="00F22231" w:rsidRPr="00307E71" w:rsidRDefault="00F22231" w:rsidP="00166C52">
            <w:pPr>
              <w:jc w:val="both"/>
              <w:rPr>
                <w:sz w:val="24"/>
                <w:szCs w:val="24"/>
              </w:rPr>
            </w:pPr>
            <w:r w:rsidRPr="00307E71">
              <w:rPr>
                <w:sz w:val="24"/>
                <w:szCs w:val="24"/>
              </w:rPr>
              <w:t>Управління інфраструктури та господарського забезпечення</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Default="00F22231" w:rsidP="00244A58">
            <w:pPr>
              <w:ind w:firstLine="459"/>
              <w:jc w:val="both"/>
              <w:rPr>
                <w:sz w:val="24"/>
                <w:szCs w:val="24"/>
              </w:rPr>
            </w:pPr>
            <w:r w:rsidRPr="00DE31F1">
              <w:rPr>
                <w:sz w:val="24"/>
                <w:szCs w:val="24"/>
              </w:rPr>
              <w:t xml:space="preserve">Протягом </w:t>
            </w:r>
            <w:r>
              <w:rPr>
                <w:sz w:val="24"/>
                <w:szCs w:val="24"/>
              </w:rPr>
              <w:t>першого</w:t>
            </w:r>
            <w:r w:rsidRPr="00DE31F1">
              <w:rPr>
                <w:sz w:val="24"/>
                <w:szCs w:val="24"/>
              </w:rPr>
              <w:t xml:space="preserve"> півріччя 202</w:t>
            </w:r>
            <w:r w:rsidRPr="00DE31F1">
              <w:rPr>
                <w:sz w:val="24"/>
                <w:szCs w:val="24"/>
                <w:lang w:val="ru-RU"/>
              </w:rPr>
              <w:t>3</w:t>
            </w:r>
            <w:r w:rsidRPr="00DE31F1">
              <w:rPr>
                <w:sz w:val="24"/>
                <w:szCs w:val="24"/>
              </w:rPr>
              <w:t xml:space="preserve"> року уповноваженою особою ГУ ДПС закупівлі проводилися відповідно до вимог Закону України «Про публічні закупівлі» з урахуванням постанови Кабінету Міністрів України від 12.10.2022 № 1178 </w:t>
            </w:r>
            <w:r>
              <w:rPr>
                <w:sz w:val="24"/>
                <w:szCs w:val="24"/>
              </w:rPr>
              <w:t>«</w:t>
            </w:r>
            <w:r w:rsidRPr="00DE31F1">
              <w:rPr>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sz w:val="24"/>
                <w:szCs w:val="24"/>
              </w:rPr>
              <w:t>«</w:t>
            </w:r>
            <w:r w:rsidRPr="00DE31F1">
              <w:rPr>
                <w:sz w:val="24"/>
                <w:szCs w:val="24"/>
              </w:rPr>
              <w:t>Про публічні закупівлі</w:t>
            </w:r>
            <w:r>
              <w:rPr>
                <w:sz w:val="24"/>
                <w:szCs w:val="24"/>
              </w:rPr>
              <w:t>»</w:t>
            </w:r>
            <w:r w:rsidRPr="00DE31F1">
              <w:rPr>
                <w:sz w:val="24"/>
                <w:szCs w:val="24"/>
              </w:rPr>
              <w:t>, на період дії правового режиму воєнного стану в Україні та протягом 90 днів з дня його припинення або скасування</w:t>
            </w:r>
            <w:r>
              <w:rPr>
                <w:sz w:val="24"/>
                <w:szCs w:val="24"/>
              </w:rPr>
              <w:t>»</w:t>
            </w:r>
            <w:r w:rsidRPr="00DE31F1">
              <w:rPr>
                <w:sz w:val="24"/>
                <w:szCs w:val="24"/>
              </w:rPr>
              <w:t xml:space="preserve"> (зі змінами)</w:t>
            </w:r>
          </w:p>
          <w:p w:rsidR="008947E4" w:rsidRPr="00DE31F1" w:rsidRDefault="008947E4" w:rsidP="00244A58">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10.7.</w:t>
            </w:r>
          </w:p>
        </w:tc>
        <w:tc>
          <w:tcPr>
            <w:tcW w:w="3402" w:type="dxa"/>
          </w:tcPr>
          <w:p w:rsidR="00F22231" w:rsidRPr="00307E71" w:rsidRDefault="00F22231" w:rsidP="00166C52">
            <w:pPr>
              <w:ind w:firstLine="362"/>
              <w:jc w:val="both"/>
              <w:rPr>
                <w:sz w:val="24"/>
                <w:szCs w:val="24"/>
              </w:rPr>
            </w:pPr>
            <w:r w:rsidRPr="00307E71">
              <w:rPr>
                <w:sz w:val="24"/>
                <w:szCs w:val="24"/>
              </w:rPr>
              <w:t>Організація та контроль за станом підготовки об’єктів інфраструктури ГУ ДПС до роботи в осінньо-зимовий період 2023 – 2024 років</w:t>
            </w:r>
          </w:p>
        </w:tc>
        <w:tc>
          <w:tcPr>
            <w:tcW w:w="1985" w:type="dxa"/>
          </w:tcPr>
          <w:p w:rsidR="00F22231" w:rsidRPr="00307E71" w:rsidRDefault="00F22231" w:rsidP="00166C52">
            <w:pPr>
              <w:jc w:val="both"/>
              <w:rPr>
                <w:sz w:val="24"/>
                <w:szCs w:val="24"/>
                <w:lang w:eastAsia="uk-UA"/>
              </w:rPr>
            </w:pPr>
            <w:r w:rsidRPr="00307E71">
              <w:rPr>
                <w:sz w:val="24"/>
                <w:szCs w:val="24"/>
              </w:rPr>
              <w:t>Управління інфраструктури та господарського забезпечення</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Default="00F22231" w:rsidP="00244A58">
            <w:pPr>
              <w:ind w:firstLine="459"/>
              <w:jc w:val="both"/>
              <w:rPr>
                <w:sz w:val="24"/>
                <w:szCs w:val="24"/>
              </w:rPr>
            </w:pPr>
            <w:r>
              <w:rPr>
                <w:sz w:val="24"/>
                <w:szCs w:val="24"/>
              </w:rPr>
              <w:t>На виконання наказу ДПС від 09.06.2023 № 448 «</w:t>
            </w:r>
            <w:r w:rsidRPr="00DE31F1">
              <w:rPr>
                <w:sz w:val="24"/>
                <w:szCs w:val="24"/>
              </w:rPr>
              <w:t>Про підготовку об'єктів інфраструктури ДПС до роботи в осінньо-зимовий період 2023/2024 рр.</w:t>
            </w:r>
            <w:r>
              <w:rPr>
                <w:sz w:val="24"/>
                <w:szCs w:val="24"/>
              </w:rPr>
              <w:t xml:space="preserve">» ГУ ДПС видано власний наказ від </w:t>
            </w:r>
            <w:r w:rsidRPr="00DE31F1">
              <w:rPr>
                <w:sz w:val="24"/>
                <w:szCs w:val="24"/>
              </w:rPr>
              <w:t>14.07.2023 №</w:t>
            </w:r>
            <w:r>
              <w:rPr>
                <w:sz w:val="24"/>
                <w:szCs w:val="24"/>
              </w:rPr>
              <w:t xml:space="preserve"> </w:t>
            </w:r>
            <w:r w:rsidRPr="00DE31F1">
              <w:rPr>
                <w:sz w:val="24"/>
                <w:szCs w:val="24"/>
              </w:rPr>
              <w:t xml:space="preserve">7-г </w:t>
            </w:r>
            <w:r>
              <w:rPr>
                <w:sz w:val="24"/>
                <w:szCs w:val="24"/>
              </w:rPr>
              <w:t>«</w:t>
            </w:r>
            <w:r w:rsidRPr="008E72EC">
              <w:rPr>
                <w:sz w:val="24"/>
                <w:szCs w:val="24"/>
              </w:rPr>
              <w:t xml:space="preserve">Про підготовку об'єктів інфраструктури ГУ ДПС у Житомирській області до роботи в </w:t>
            </w:r>
            <w:proofErr w:type="spellStart"/>
            <w:r w:rsidRPr="008E72EC">
              <w:rPr>
                <w:sz w:val="24"/>
                <w:szCs w:val="24"/>
              </w:rPr>
              <w:t>осінньо</w:t>
            </w:r>
            <w:proofErr w:type="spellEnd"/>
            <w:r w:rsidRPr="008E72EC">
              <w:rPr>
                <w:sz w:val="24"/>
                <w:szCs w:val="24"/>
              </w:rPr>
              <w:t xml:space="preserve"> - зимовий період 2023/2024рр.</w:t>
            </w:r>
            <w:r>
              <w:rPr>
                <w:sz w:val="24"/>
                <w:szCs w:val="24"/>
              </w:rPr>
              <w:t>», яким затверджено відповідний план заходів.</w:t>
            </w:r>
            <w:r w:rsidRPr="008E72EC">
              <w:rPr>
                <w:sz w:val="24"/>
                <w:szCs w:val="24"/>
              </w:rPr>
              <w:t xml:space="preserve"> </w:t>
            </w:r>
            <w:r w:rsidRPr="00DE31F1">
              <w:rPr>
                <w:sz w:val="24"/>
                <w:szCs w:val="24"/>
              </w:rPr>
              <w:t>Підготовка об'єктів інфраструктури ГУ ДПС до роботи в осінньо-зимовий період 2023</w:t>
            </w:r>
            <w:r>
              <w:rPr>
                <w:sz w:val="24"/>
                <w:szCs w:val="24"/>
              </w:rPr>
              <w:t>-</w:t>
            </w:r>
            <w:r w:rsidRPr="00DE31F1">
              <w:rPr>
                <w:sz w:val="24"/>
                <w:szCs w:val="24"/>
              </w:rPr>
              <w:t xml:space="preserve">2024 </w:t>
            </w:r>
            <w:r>
              <w:rPr>
                <w:sz w:val="24"/>
                <w:szCs w:val="24"/>
              </w:rPr>
              <w:t>років</w:t>
            </w:r>
            <w:r w:rsidRPr="00DE31F1">
              <w:rPr>
                <w:sz w:val="24"/>
                <w:szCs w:val="24"/>
              </w:rPr>
              <w:t xml:space="preserve"> проводи</w:t>
            </w:r>
            <w:r>
              <w:rPr>
                <w:sz w:val="24"/>
                <w:szCs w:val="24"/>
              </w:rPr>
              <w:t>лась</w:t>
            </w:r>
            <w:r w:rsidRPr="00DE31F1">
              <w:rPr>
                <w:sz w:val="24"/>
                <w:szCs w:val="24"/>
              </w:rPr>
              <w:t xml:space="preserve"> з урахуванням  забезпечення </w:t>
            </w:r>
            <w:r w:rsidRPr="00DE31F1">
              <w:rPr>
                <w:sz w:val="24"/>
                <w:szCs w:val="24"/>
                <w:bdr w:val="none" w:sz="0" w:space="0" w:color="auto" w:frame="1"/>
                <w:shd w:val="clear" w:color="auto" w:fill="FFFFFF"/>
              </w:rPr>
              <w:t xml:space="preserve">ефективного використання та економії споживання теплової, електричної енергії, природного газу та води, дотримання режиму енергозбереження, </w:t>
            </w:r>
            <w:r w:rsidRPr="00DE31F1">
              <w:rPr>
                <w:sz w:val="24"/>
                <w:szCs w:val="24"/>
                <w:bdr w:val="none" w:sz="0" w:space="0" w:color="auto" w:frame="1"/>
                <w:shd w:val="clear" w:color="auto" w:fill="FFFFFF"/>
              </w:rPr>
              <w:lastRenderedPageBreak/>
              <w:t xml:space="preserve">керуючись </w:t>
            </w:r>
            <w:r w:rsidRPr="00DE31F1">
              <w:rPr>
                <w:sz w:val="24"/>
                <w:szCs w:val="24"/>
              </w:rPr>
              <w:t xml:space="preserve">вимогами наказів ДПС від </w:t>
            </w:r>
            <w:r w:rsidRPr="00DE31F1">
              <w:rPr>
                <w:sz w:val="24"/>
                <w:szCs w:val="24"/>
                <w:lang w:eastAsia="uk-UA"/>
              </w:rPr>
              <w:t>19</w:t>
            </w:r>
            <w:r w:rsidRPr="00DE31F1">
              <w:rPr>
                <w:sz w:val="24"/>
                <w:szCs w:val="24"/>
              </w:rPr>
              <w:t>.12.2022 №</w:t>
            </w:r>
            <w:r>
              <w:rPr>
                <w:sz w:val="24"/>
                <w:szCs w:val="24"/>
              </w:rPr>
              <w:t xml:space="preserve"> </w:t>
            </w:r>
            <w:r w:rsidRPr="00DE31F1">
              <w:rPr>
                <w:sz w:val="24"/>
                <w:szCs w:val="24"/>
              </w:rPr>
              <w:t xml:space="preserve">914 «Про затвердження Зведеного розподілу </w:t>
            </w:r>
            <w:r w:rsidRPr="00DE31F1">
              <w:rPr>
                <w:bCs/>
                <w:sz w:val="24"/>
                <w:szCs w:val="24"/>
                <w:lang w:eastAsia="uk-UA"/>
              </w:rPr>
              <w:t xml:space="preserve">річних лімітів споживання теплової, електричної енергії, природного газу та води в натуральних показниках у Державній податковій службі України та її територіальних органах, що фінансуються з Державного бюджету України, на </w:t>
            </w:r>
            <w:r w:rsidRPr="00DE31F1">
              <w:rPr>
                <w:bCs/>
                <w:sz w:val="24"/>
                <w:szCs w:val="24"/>
              </w:rPr>
              <w:t xml:space="preserve">2023 </w:t>
            </w:r>
            <w:r w:rsidRPr="00DE31F1">
              <w:rPr>
                <w:bCs/>
                <w:sz w:val="24"/>
                <w:szCs w:val="24"/>
                <w:lang w:eastAsia="uk-UA"/>
              </w:rPr>
              <w:t>рік</w:t>
            </w:r>
            <w:r w:rsidRPr="00DE31F1">
              <w:rPr>
                <w:sz w:val="24"/>
                <w:szCs w:val="24"/>
              </w:rPr>
              <w:t>», та від 30.06.2022 №</w:t>
            </w:r>
            <w:r>
              <w:rPr>
                <w:sz w:val="24"/>
                <w:szCs w:val="24"/>
              </w:rPr>
              <w:t xml:space="preserve"> </w:t>
            </w:r>
            <w:r w:rsidRPr="00DE31F1">
              <w:rPr>
                <w:sz w:val="24"/>
                <w:szCs w:val="24"/>
              </w:rPr>
              <w:t>377 «Про ефективне використання бюджетних коштів», враховуючи військовий стан та надскладну економічну ситуацію в країні</w:t>
            </w:r>
          </w:p>
          <w:p w:rsidR="008947E4" w:rsidRPr="00DE31F1" w:rsidRDefault="008947E4" w:rsidP="00244A58">
            <w:pPr>
              <w:ind w:firstLine="459"/>
              <w:jc w:val="both"/>
              <w:rPr>
                <w:sz w:val="24"/>
                <w:szCs w:val="24"/>
              </w:rPr>
            </w:pPr>
          </w:p>
        </w:tc>
      </w:tr>
      <w:tr w:rsidR="00F22231" w:rsidRPr="00307E71" w:rsidTr="002D29E3">
        <w:tc>
          <w:tcPr>
            <w:tcW w:w="15206" w:type="dxa"/>
            <w:gridSpan w:val="5"/>
          </w:tcPr>
          <w:p w:rsidR="00F22231" w:rsidRPr="00307E71" w:rsidRDefault="00F22231" w:rsidP="00166C52">
            <w:pPr>
              <w:jc w:val="center"/>
              <w:rPr>
                <w:b/>
                <w:sz w:val="16"/>
                <w:szCs w:val="16"/>
              </w:rPr>
            </w:pPr>
          </w:p>
          <w:p w:rsidR="00F22231" w:rsidRPr="00307E71" w:rsidRDefault="00F22231" w:rsidP="00166C52">
            <w:pPr>
              <w:jc w:val="center"/>
              <w:rPr>
                <w:sz w:val="24"/>
                <w:szCs w:val="24"/>
              </w:rPr>
            </w:pPr>
            <w:r w:rsidRPr="00307E71">
              <w:rPr>
                <w:b/>
                <w:sz w:val="24"/>
                <w:szCs w:val="24"/>
              </w:rPr>
              <w:t xml:space="preserve">Розділ 11. </w:t>
            </w:r>
            <w:r w:rsidRPr="00307E71">
              <w:rPr>
                <w:b/>
                <w:sz w:val="24"/>
                <w:szCs w:val="24"/>
                <w:lang w:eastAsia="en-US"/>
              </w:rPr>
              <w:t xml:space="preserve">Інформаційно-технічне забезпечення діяльності та технічне супроводження електронних сервісів. </w:t>
            </w:r>
            <w:r w:rsidRPr="00307E71">
              <w:rPr>
                <w:sz w:val="24"/>
                <w:szCs w:val="24"/>
              </w:rPr>
              <w:t xml:space="preserve"> </w:t>
            </w:r>
          </w:p>
          <w:p w:rsidR="00F22231" w:rsidRPr="00307E71" w:rsidRDefault="00F22231" w:rsidP="00166C52">
            <w:pPr>
              <w:jc w:val="center"/>
              <w:rPr>
                <w:sz w:val="24"/>
                <w:szCs w:val="24"/>
              </w:rPr>
            </w:pPr>
            <w:r w:rsidRPr="00307E71">
              <w:rPr>
                <w:b/>
                <w:bCs/>
                <w:sz w:val="24"/>
                <w:szCs w:val="24"/>
              </w:rPr>
              <w:t>Забезпечення охорони державної таємниці, технічного та криптографічного захисту інформації</w:t>
            </w:r>
            <w:r w:rsidRPr="00307E71">
              <w:rPr>
                <w:sz w:val="24"/>
                <w:szCs w:val="24"/>
              </w:rPr>
              <w:t xml:space="preserve"> </w:t>
            </w:r>
          </w:p>
          <w:p w:rsidR="00F22231" w:rsidRPr="00307E71" w:rsidRDefault="00F22231" w:rsidP="00166C52">
            <w:pPr>
              <w:jc w:val="center"/>
              <w:rPr>
                <w:b/>
                <w:sz w:val="16"/>
                <w:szCs w:val="16"/>
              </w:rPr>
            </w:pPr>
          </w:p>
        </w:tc>
      </w:tr>
      <w:tr w:rsidR="00F22231" w:rsidRPr="00307E71" w:rsidTr="00C217E8">
        <w:tc>
          <w:tcPr>
            <w:tcW w:w="889" w:type="dxa"/>
          </w:tcPr>
          <w:p w:rsidR="00F22231" w:rsidRPr="00307E71" w:rsidRDefault="00F22231" w:rsidP="00166C52">
            <w:pPr>
              <w:jc w:val="center"/>
              <w:rPr>
                <w:sz w:val="24"/>
                <w:szCs w:val="24"/>
              </w:rPr>
            </w:pPr>
            <w:r w:rsidRPr="00307E71">
              <w:rPr>
                <w:sz w:val="24"/>
                <w:szCs w:val="24"/>
              </w:rPr>
              <w:t>11.1.</w:t>
            </w:r>
          </w:p>
        </w:tc>
        <w:tc>
          <w:tcPr>
            <w:tcW w:w="3402" w:type="dxa"/>
          </w:tcPr>
          <w:p w:rsidR="00F22231" w:rsidRPr="00307E71" w:rsidRDefault="00F22231" w:rsidP="00166C52">
            <w:pPr>
              <w:ind w:firstLine="366"/>
              <w:jc w:val="both"/>
              <w:rPr>
                <w:sz w:val="24"/>
                <w:szCs w:val="24"/>
              </w:rPr>
            </w:pPr>
            <w:r w:rsidRPr="00307E71">
              <w:rPr>
                <w:sz w:val="24"/>
                <w:szCs w:val="24"/>
                <w:lang w:eastAsia="uk-UA"/>
              </w:rPr>
              <w:t>Забезпечення технічного супроводження інформаційних, комунікаційних та інформаційно-комунікаційних систем і технологій, автоматизації процедур та н</w:t>
            </w:r>
            <w:r w:rsidRPr="00307E71">
              <w:rPr>
                <w:sz w:val="24"/>
                <w:szCs w:val="24"/>
              </w:rPr>
              <w:t>адання практичної допомоги структурним підрозділам з питань впровадження та супроводження автоматизованих інформаційних систем</w:t>
            </w:r>
          </w:p>
        </w:tc>
        <w:tc>
          <w:tcPr>
            <w:tcW w:w="1985" w:type="dxa"/>
          </w:tcPr>
          <w:p w:rsidR="00F22231" w:rsidRPr="00307E71" w:rsidRDefault="00F22231" w:rsidP="00166C52">
            <w:pPr>
              <w:jc w:val="both"/>
              <w:rPr>
                <w:sz w:val="24"/>
                <w:szCs w:val="24"/>
              </w:rPr>
            </w:pPr>
            <w:r w:rsidRPr="00307E71">
              <w:rPr>
                <w:sz w:val="24"/>
                <w:szCs w:val="24"/>
              </w:rPr>
              <w:t>Управління інформаційних технологій</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D70198" w:rsidRDefault="00F22231" w:rsidP="00971F49">
            <w:pPr>
              <w:ind w:firstLine="459"/>
              <w:jc w:val="both"/>
              <w:rPr>
                <w:sz w:val="24"/>
                <w:szCs w:val="24"/>
              </w:rPr>
            </w:pPr>
            <w:r w:rsidRPr="00D70198">
              <w:rPr>
                <w:sz w:val="24"/>
                <w:szCs w:val="24"/>
              </w:rPr>
              <w:t xml:space="preserve">В першому півріччі 2023 року забезпечена підтримка </w:t>
            </w:r>
            <w:r>
              <w:rPr>
                <w:sz w:val="24"/>
                <w:szCs w:val="24"/>
              </w:rPr>
              <w:t xml:space="preserve">та </w:t>
            </w:r>
            <w:r w:rsidRPr="00D70198">
              <w:rPr>
                <w:sz w:val="24"/>
                <w:szCs w:val="24"/>
              </w:rPr>
              <w:t>технічн</w:t>
            </w:r>
            <w:r>
              <w:rPr>
                <w:sz w:val="24"/>
                <w:szCs w:val="24"/>
              </w:rPr>
              <w:t>е</w:t>
            </w:r>
            <w:r w:rsidRPr="00D70198">
              <w:rPr>
                <w:sz w:val="24"/>
                <w:szCs w:val="24"/>
              </w:rPr>
              <w:t xml:space="preserve"> супроводження інформаційних, комунікаційних та </w:t>
            </w:r>
            <w:proofErr w:type="spellStart"/>
            <w:r w:rsidRPr="00D70198">
              <w:rPr>
                <w:sz w:val="24"/>
                <w:szCs w:val="24"/>
              </w:rPr>
              <w:t>інформаційно–комунікаційних</w:t>
            </w:r>
            <w:proofErr w:type="spellEnd"/>
            <w:r w:rsidRPr="00D70198">
              <w:rPr>
                <w:sz w:val="24"/>
                <w:szCs w:val="24"/>
              </w:rPr>
              <w:t xml:space="preserve"> систем і технологій.</w:t>
            </w:r>
          </w:p>
          <w:p w:rsidR="00F22231" w:rsidRPr="00D70198" w:rsidRDefault="00F22231" w:rsidP="00971F49">
            <w:pPr>
              <w:ind w:firstLine="459"/>
              <w:jc w:val="both"/>
              <w:rPr>
                <w:sz w:val="24"/>
                <w:szCs w:val="24"/>
              </w:rPr>
            </w:pPr>
            <w:r w:rsidRPr="00D70198">
              <w:rPr>
                <w:sz w:val="24"/>
                <w:szCs w:val="24"/>
              </w:rPr>
              <w:t>Забезпечено щоденне отримання файлів з управління ДКСУ, обробка файлів та завантаження інформації про надходження державного</w:t>
            </w:r>
            <w:r>
              <w:rPr>
                <w:sz w:val="24"/>
                <w:szCs w:val="24"/>
              </w:rPr>
              <w:t xml:space="preserve"> та місцевих</w:t>
            </w:r>
            <w:r w:rsidRPr="00D70198">
              <w:rPr>
                <w:sz w:val="24"/>
                <w:szCs w:val="24"/>
              </w:rPr>
              <w:t xml:space="preserve"> бюджетів до сервера ДПСУ, а також сервера обласного рівня для забезпечення використання аналітичної інформації структурними підрозділами.</w:t>
            </w:r>
          </w:p>
          <w:p w:rsidR="00F22231" w:rsidRPr="00D70198" w:rsidRDefault="00F22231" w:rsidP="00971F49">
            <w:pPr>
              <w:pStyle w:val="af4"/>
              <w:tabs>
                <w:tab w:val="left" w:pos="993"/>
              </w:tabs>
              <w:ind w:firstLine="459"/>
              <w:jc w:val="both"/>
              <w:rPr>
                <w:color w:val="000000"/>
                <w:sz w:val="24"/>
                <w:szCs w:val="24"/>
                <w:shd w:val="clear" w:color="auto" w:fill="FFFFFF"/>
              </w:rPr>
            </w:pPr>
            <w:r w:rsidRPr="00D70198">
              <w:rPr>
                <w:bCs/>
                <w:sz w:val="24"/>
                <w:szCs w:val="24"/>
              </w:rPr>
              <w:t xml:space="preserve">Проведено комплекс робіт із супроводження ІКС «Управління документами» та «Податковий блок», поновлено доступ та надано новий для 146 працівників відповідно службових записок (опрацьовано більше 225 службових записок, проведено 34 реплікацій). </w:t>
            </w:r>
            <w:r w:rsidRPr="00D70198">
              <w:rPr>
                <w:sz w:val="24"/>
                <w:szCs w:val="24"/>
              </w:rPr>
              <w:t xml:space="preserve">З метою запобігання </w:t>
            </w:r>
            <w:r w:rsidRPr="00D70198">
              <w:rPr>
                <w:sz w:val="24"/>
                <w:szCs w:val="24"/>
                <w:lang w:eastAsia="uk-UA"/>
              </w:rPr>
              <w:t xml:space="preserve">передачі користувачами інформаційно-комунікаційних систем </w:t>
            </w:r>
            <w:proofErr w:type="spellStart"/>
            <w:r w:rsidRPr="00D70198">
              <w:rPr>
                <w:sz w:val="24"/>
                <w:szCs w:val="24"/>
                <w:lang w:eastAsia="uk-UA"/>
              </w:rPr>
              <w:t>логіна</w:t>
            </w:r>
            <w:proofErr w:type="spellEnd"/>
            <w:r w:rsidRPr="00D70198">
              <w:rPr>
                <w:sz w:val="24"/>
                <w:szCs w:val="24"/>
                <w:lang w:eastAsia="uk-UA"/>
              </w:rPr>
              <w:t xml:space="preserve"> та пароля (або ідентифікатора сесії) іншим особам постійно </w:t>
            </w:r>
            <w:r w:rsidRPr="00D70198">
              <w:rPr>
                <w:color w:val="000000"/>
                <w:sz w:val="24"/>
                <w:szCs w:val="24"/>
                <w:shd w:val="clear" w:color="auto" w:fill="FFFFFF"/>
              </w:rPr>
              <w:t>здійсню</w:t>
            </w:r>
            <w:r>
              <w:rPr>
                <w:color w:val="000000"/>
                <w:sz w:val="24"/>
                <w:szCs w:val="24"/>
                <w:shd w:val="clear" w:color="auto" w:fill="FFFFFF"/>
              </w:rPr>
              <w:t>валась</w:t>
            </w:r>
            <w:r w:rsidRPr="00D70198">
              <w:rPr>
                <w:color w:val="000000"/>
                <w:sz w:val="24"/>
                <w:szCs w:val="24"/>
                <w:shd w:val="clear" w:color="auto" w:fill="FFFFFF"/>
              </w:rPr>
              <w:t xml:space="preserve"> інвентаризація користувачів ІКС </w:t>
            </w:r>
            <w:r w:rsidRPr="00D70198">
              <w:rPr>
                <w:sz w:val="24"/>
                <w:szCs w:val="24"/>
                <w:lang w:eastAsia="uk-UA"/>
              </w:rPr>
              <w:t>ДПС</w:t>
            </w:r>
            <w:r w:rsidRPr="00D70198">
              <w:rPr>
                <w:color w:val="000000"/>
                <w:sz w:val="24"/>
                <w:szCs w:val="24"/>
                <w:shd w:val="clear" w:color="auto" w:fill="FFFFFF"/>
              </w:rPr>
              <w:t xml:space="preserve"> та вилучення звільнених працівників з систем ГУ ДПС. </w:t>
            </w:r>
            <w:proofErr w:type="spellStart"/>
            <w:r w:rsidRPr="00D70198">
              <w:rPr>
                <w:sz w:val="24"/>
                <w:szCs w:val="24"/>
              </w:rPr>
              <w:t>Логіни</w:t>
            </w:r>
            <w:proofErr w:type="spellEnd"/>
            <w:r w:rsidRPr="00D70198">
              <w:rPr>
                <w:sz w:val="24"/>
                <w:szCs w:val="24"/>
              </w:rPr>
              <w:t xml:space="preserve"> </w:t>
            </w:r>
            <w:r>
              <w:rPr>
                <w:sz w:val="24"/>
                <w:szCs w:val="24"/>
              </w:rPr>
              <w:t xml:space="preserve">тимчасово відсутніх </w:t>
            </w:r>
            <w:r w:rsidRPr="00D70198">
              <w:rPr>
                <w:sz w:val="24"/>
                <w:szCs w:val="24"/>
              </w:rPr>
              <w:t xml:space="preserve">працівників </w:t>
            </w:r>
            <w:r w:rsidRPr="00D70198">
              <w:rPr>
                <w:color w:val="000000"/>
                <w:sz w:val="24"/>
                <w:szCs w:val="24"/>
                <w:shd w:val="clear" w:color="auto" w:fill="FFFFFF"/>
              </w:rPr>
              <w:t>відключа</w:t>
            </w:r>
            <w:r>
              <w:rPr>
                <w:color w:val="000000"/>
                <w:sz w:val="24"/>
                <w:szCs w:val="24"/>
                <w:shd w:val="clear" w:color="auto" w:fill="FFFFFF"/>
              </w:rPr>
              <w:t>лись</w:t>
            </w:r>
            <w:r w:rsidRPr="00D70198">
              <w:rPr>
                <w:color w:val="000000"/>
                <w:sz w:val="24"/>
                <w:szCs w:val="24"/>
                <w:shd w:val="clear" w:color="auto" w:fill="FFFFFF"/>
              </w:rPr>
              <w:t xml:space="preserve"> від користування ІКС, відключено у зв’язку зі звільненням від ІКС 33 працівника. </w:t>
            </w:r>
          </w:p>
          <w:p w:rsidR="00F22231" w:rsidRPr="00D70198" w:rsidRDefault="00F22231" w:rsidP="00971F49">
            <w:pPr>
              <w:ind w:firstLine="459"/>
              <w:jc w:val="both"/>
              <w:textAlignment w:val="center"/>
              <w:rPr>
                <w:color w:val="000000"/>
                <w:sz w:val="24"/>
                <w:szCs w:val="24"/>
              </w:rPr>
            </w:pPr>
            <w:r w:rsidRPr="00D70198">
              <w:rPr>
                <w:bCs/>
                <w:sz w:val="24"/>
                <w:szCs w:val="24"/>
              </w:rPr>
              <w:t>Підтриму</w:t>
            </w:r>
            <w:r>
              <w:rPr>
                <w:bCs/>
                <w:sz w:val="24"/>
                <w:szCs w:val="24"/>
              </w:rPr>
              <w:t>валась</w:t>
            </w:r>
            <w:r w:rsidRPr="00D70198">
              <w:rPr>
                <w:bCs/>
                <w:sz w:val="24"/>
                <w:szCs w:val="24"/>
              </w:rPr>
              <w:t xml:space="preserve"> та супроводжу</w:t>
            </w:r>
            <w:r>
              <w:rPr>
                <w:bCs/>
                <w:sz w:val="24"/>
                <w:szCs w:val="24"/>
              </w:rPr>
              <w:t>валась</w:t>
            </w:r>
            <w:r w:rsidRPr="00D70198">
              <w:rPr>
                <w:bCs/>
                <w:sz w:val="24"/>
                <w:szCs w:val="24"/>
              </w:rPr>
              <w:t xml:space="preserve"> база даних під керуванням СУБД ORACLE регіонального рівня. </w:t>
            </w:r>
            <w:r w:rsidRPr="00D70198">
              <w:rPr>
                <w:color w:val="000000"/>
                <w:sz w:val="24"/>
                <w:szCs w:val="24"/>
              </w:rPr>
              <w:t xml:space="preserve">З метою зупинки розростання БД REGION06 виконано переміщення </w:t>
            </w:r>
            <w:proofErr w:type="spellStart"/>
            <w:r w:rsidRPr="00D70198">
              <w:rPr>
                <w:color w:val="000000"/>
                <w:sz w:val="24"/>
                <w:szCs w:val="24"/>
              </w:rPr>
              <w:t>партицій</w:t>
            </w:r>
            <w:proofErr w:type="spellEnd"/>
            <w:r w:rsidRPr="00D70198">
              <w:rPr>
                <w:color w:val="000000"/>
                <w:sz w:val="24"/>
                <w:szCs w:val="24"/>
              </w:rPr>
              <w:t xml:space="preserve"> таблиць </w:t>
            </w:r>
            <w:r w:rsidRPr="00D70198">
              <w:rPr>
                <w:color w:val="000000"/>
                <w:sz w:val="24"/>
                <w:szCs w:val="24"/>
              </w:rPr>
              <w:lastRenderedPageBreak/>
              <w:t xml:space="preserve">T_ZDATA_C, T_ZDATA_D, T_ZDATA_N по 2018 рік включно з табличного простору </w:t>
            </w:r>
            <w:proofErr w:type="spellStart"/>
            <w:r w:rsidRPr="00D70198">
              <w:rPr>
                <w:color w:val="000000"/>
                <w:sz w:val="24"/>
                <w:szCs w:val="24"/>
              </w:rPr>
              <w:t>reestr</w:t>
            </w:r>
            <w:proofErr w:type="spellEnd"/>
            <w:r w:rsidRPr="00D70198">
              <w:rPr>
                <w:color w:val="000000"/>
                <w:sz w:val="24"/>
                <w:szCs w:val="24"/>
              </w:rPr>
              <w:t xml:space="preserve"> до табличного простору </w:t>
            </w:r>
            <w:proofErr w:type="spellStart"/>
            <w:r w:rsidRPr="00D70198">
              <w:rPr>
                <w:color w:val="000000"/>
                <w:sz w:val="24"/>
                <w:szCs w:val="24"/>
              </w:rPr>
              <w:t>gotch</w:t>
            </w:r>
            <w:proofErr w:type="spellEnd"/>
            <w:r w:rsidRPr="00D70198">
              <w:rPr>
                <w:color w:val="000000"/>
                <w:sz w:val="24"/>
                <w:szCs w:val="24"/>
              </w:rPr>
              <w:t>, для подальшого архівування та переміщення до архівного серверу. З метою зменшення часу вибірки даних по ЕРПН створено резервні копії таблиць ERPN_BD,</w:t>
            </w:r>
            <w:r w:rsidRPr="00D70198">
              <w:rPr>
                <w:color w:val="000000"/>
                <w:sz w:val="24"/>
                <w:szCs w:val="24"/>
              </w:rPr>
              <w:tab/>
              <w:t xml:space="preserve">ERPN_HD схеми ANALIZ по роках, та виконано видалення даних ERPN_HD по 2020 рік, ERPN_BD по 2021 рік. Виконано процедуру </w:t>
            </w:r>
            <w:proofErr w:type="spellStart"/>
            <w:r w:rsidRPr="00D70198">
              <w:rPr>
                <w:color w:val="000000"/>
                <w:sz w:val="24"/>
                <w:szCs w:val="24"/>
              </w:rPr>
              <w:t>дефрагментації</w:t>
            </w:r>
            <w:proofErr w:type="spellEnd"/>
            <w:r w:rsidRPr="00D70198">
              <w:rPr>
                <w:color w:val="000000"/>
                <w:sz w:val="24"/>
                <w:szCs w:val="24"/>
              </w:rPr>
              <w:t xml:space="preserve"> даних зі стисненням для поліпшення часу вибірки.</w:t>
            </w:r>
          </w:p>
          <w:p w:rsidR="00F22231" w:rsidRPr="00D70198" w:rsidRDefault="00F22231" w:rsidP="00971F49">
            <w:pPr>
              <w:ind w:firstLine="459"/>
              <w:jc w:val="both"/>
              <w:rPr>
                <w:bCs/>
                <w:color w:val="000000"/>
                <w:sz w:val="24"/>
                <w:szCs w:val="24"/>
              </w:rPr>
            </w:pPr>
            <w:r w:rsidRPr="00D70198">
              <w:rPr>
                <w:bCs/>
                <w:sz w:val="24"/>
                <w:szCs w:val="24"/>
              </w:rPr>
              <w:t>Забезпечу</w:t>
            </w:r>
            <w:r>
              <w:rPr>
                <w:bCs/>
                <w:sz w:val="24"/>
                <w:szCs w:val="24"/>
              </w:rPr>
              <w:t>валось</w:t>
            </w:r>
            <w:r w:rsidRPr="00D70198">
              <w:rPr>
                <w:bCs/>
                <w:sz w:val="24"/>
                <w:szCs w:val="24"/>
              </w:rPr>
              <w:t xml:space="preserve"> керування файлами даних, журнальними файлами баз даних, проектування та створення резервного копіювання й щоденне оновлення бази даних. </w:t>
            </w:r>
            <w:r w:rsidRPr="00D70198">
              <w:rPr>
                <w:bCs/>
                <w:color w:val="000000"/>
                <w:sz w:val="24"/>
                <w:szCs w:val="24"/>
              </w:rPr>
              <w:t>Для оптимізації роботи, зменшення часу вибірки даних з баз регіонального рівня налаштовано архівний сервер та в регламентному режимі проводи</w:t>
            </w:r>
            <w:r>
              <w:rPr>
                <w:bCs/>
                <w:color w:val="000000"/>
                <w:sz w:val="24"/>
                <w:szCs w:val="24"/>
              </w:rPr>
              <w:t>лось</w:t>
            </w:r>
            <w:r w:rsidRPr="00D70198">
              <w:rPr>
                <w:bCs/>
                <w:color w:val="000000"/>
                <w:sz w:val="24"/>
                <w:szCs w:val="24"/>
              </w:rPr>
              <w:t xml:space="preserve"> завантаження масивів інформації для її опрацювання та зберігання.</w:t>
            </w:r>
          </w:p>
          <w:p w:rsidR="00F22231" w:rsidRPr="00D70198" w:rsidRDefault="00F22231" w:rsidP="00971F49">
            <w:pPr>
              <w:ind w:firstLine="459"/>
              <w:jc w:val="both"/>
              <w:rPr>
                <w:bCs/>
                <w:sz w:val="24"/>
                <w:szCs w:val="24"/>
              </w:rPr>
            </w:pPr>
            <w:r w:rsidRPr="00D70198">
              <w:rPr>
                <w:bCs/>
                <w:sz w:val="24"/>
                <w:szCs w:val="24"/>
              </w:rPr>
              <w:t>Відповідно до регламенту</w:t>
            </w:r>
            <w:r>
              <w:rPr>
                <w:bCs/>
                <w:sz w:val="24"/>
                <w:szCs w:val="24"/>
              </w:rPr>
              <w:t xml:space="preserve"> про резервне копіювання проводились</w:t>
            </w:r>
            <w:r w:rsidRPr="00D70198">
              <w:rPr>
                <w:bCs/>
                <w:sz w:val="24"/>
                <w:szCs w:val="24"/>
              </w:rPr>
              <w:t xml:space="preserve"> заходи щодо резервного копіювання інформаційних ресурсів в </w:t>
            </w:r>
            <w:r>
              <w:rPr>
                <w:bCs/>
                <w:sz w:val="24"/>
                <w:szCs w:val="24"/>
              </w:rPr>
              <w:t xml:space="preserve">         </w:t>
            </w:r>
            <w:r w:rsidRPr="00D70198">
              <w:rPr>
                <w:bCs/>
                <w:sz w:val="24"/>
                <w:szCs w:val="24"/>
              </w:rPr>
              <w:t>ГУ ДПС.</w:t>
            </w:r>
          </w:p>
          <w:p w:rsidR="00F22231" w:rsidRPr="00D70198" w:rsidRDefault="00F22231" w:rsidP="00971F49">
            <w:pPr>
              <w:ind w:firstLine="459"/>
              <w:jc w:val="both"/>
              <w:rPr>
                <w:sz w:val="24"/>
                <w:szCs w:val="24"/>
              </w:rPr>
            </w:pPr>
            <w:r w:rsidRPr="00D70198">
              <w:rPr>
                <w:sz w:val="24"/>
                <w:szCs w:val="24"/>
              </w:rPr>
              <w:t>За запитами структурних підрозділів нада</w:t>
            </w:r>
            <w:r>
              <w:rPr>
                <w:sz w:val="24"/>
                <w:szCs w:val="24"/>
              </w:rPr>
              <w:t>валась</w:t>
            </w:r>
            <w:r w:rsidRPr="00D70198">
              <w:rPr>
                <w:sz w:val="24"/>
                <w:szCs w:val="24"/>
              </w:rPr>
              <w:t xml:space="preserve"> інформація з баз даних ІКС ДПС, що не мож</w:t>
            </w:r>
            <w:r>
              <w:rPr>
                <w:sz w:val="24"/>
                <w:szCs w:val="24"/>
              </w:rPr>
              <w:t>е</w:t>
            </w:r>
            <w:r w:rsidRPr="00D70198">
              <w:rPr>
                <w:sz w:val="24"/>
                <w:szCs w:val="24"/>
              </w:rPr>
              <w:t xml:space="preserve"> бути виконан</w:t>
            </w:r>
            <w:r>
              <w:rPr>
                <w:sz w:val="24"/>
                <w:szCs w:val="24"/>
              </w:rPr>
              <w:t>о</w:t>
            </w:r>
            <w:r w:rsidRPr="00D70198">
              <w:rPr>
                <w:sz w:val="24"/>
                <w:szCs w:val="24"/>
              </w:rPr>
              <w:t xml:space="preserve"> стандартними засобами за допомогою наявних систем. За перше півріччя 2023 року підготовлено інформацію за 347 запитами.</w:t>
            </w:r>
          </w:p>
          <w:p w:rsidR="00F22231" w:rsidRPr="00A437A0" w:rsidRDefault="00F22231" w:rsidP="00971F49">
            <w:pPr>
              <w:ind w:firstLine="459"/>
              <w:jc w:val="both"/>
              <w:rPr>
                <w:sz w:val="24"/>
                <w:szCs w:val="24"/>
                <w:shd w:val="clear" w:color="auto" w:fill="FFFFFF"/>
              </w:rPr>
            </w:pPr>
            <w:r w:rsidRPr="00A437A0">
              <w:rPr>
                <w:sz w:val="24"/>
                <w:szCs w:val="24"/>
              </w:rPr>
              <w:t xml:space="preserve">Забезпечено вжиття заходів щодо унеможливлення </w:t>
            </w:r>
            <w:proofErr w:type="spellStart"/>
            <w:r w:rsidRPr="00A437A0">
              <w:rPr>
                <w:sz w:val="24"/>
                <w:szCs w:val="24"/>
              </w:rPr>
              <w:t>кібератак</w:t>
            </w:r>
            <w:proofErr w:type="spellEnd"/>
            <w:r w:rsidRPr="00A437A0">
              <w:rPr>
                <w:sz w:val="24"/>
                <w:szCs w:val="24"/>
              </w:rPr>
              <w:t xml:space="preserve"> БОТ-мережі на органи державної влади, місцевого самоврядування та об’єктів критичної інфраструктури</w:t>
            </w:r>
            <w:r w:rsidRPr="00A437A0">
              <w:rPr>
                <w:sz w:val="24"/>
                <w:szCs w:val="24"/>
                <w:shd w:val="clear" w:color="auto" w:fill="FFFFFF"/>
              </w:rPr>
              <w:t>, проведено заходи по блокуванню відповідних IP – адрес на обладнанні доступу до мережі Інтернет.</w:t>
            </w:r>
          </w:p>
          <w:p w:rsidR="00F22231" w:rsidRPr="00D70198" w:rsidRDefault="00F22231" w:rsidP="00971F49">
            <w:pPr>
              <w:ind w:firstLine="459"/>
              <w:jc w:val="both"/>
              <w:rPr>
                <w:color w:val="000000"/>
                <w:sz w:val="24"/>
                <w:szCs w:val="24"/>
                <w:shd w:val="clear" w:color="auto" w:fill="FFFFFF"/>
              </w:rPr>
            </w:pPr>
            <w:r w:rsidRPr="00C21876">
              <w:rPr>
                <w:color w:val="000000"/>
                <w:sz w:val="24"/>
                <w:szCs w:val="24"/>
                <w:shd w:val="clear" w:color="auto" w:fill="FFFFFF"/>
              </w:rPr>
              <w:t>На виконання наказу ДПС від 02.01.2023 № 1 «</w:t>
            </w:r>
            <w:r w:rsidRPr="00C21876">
              <w:rPr>
                <w:sz w:val="24"/>
                <w:szCs w:val="24"/>
              </w:rPr>
              <w:t>Про проведення кампанії декларування громадянами доходів, отриманих у 2022 році»</w:t>
            </w:r>
            <w:r w:rsidRPr="00D70198">
              <w:rPr>
                <w:color w:val="000000"/>
                <w:sz w:val="24"/>
                <w:szCs w:val="24"/>
                <w:shd w:val="clear" w:color="auto" w:fill="FFFFFF"/>
              </w:rPr>
              <w:t xml:space="preserve"> забезпечено формування звітності в електронному вигляді щодо результатів декларування доходів.</w:t>
            </w:r>
          </w:p>
          <w:p w:rsidR="00F22231" w:rsidRPr="00D70198" w:rsidRDefault="00F22231" w:rsidP="00971F49">
            <w:pPr>
              <w:ind w:firstLine="459"/>
              <w:jc w:val="both"/>
              <w:rPr>
                <w:bCs/>
                <w:sz w:val="24"/>
                <w:szCs w:val="24"/>
              </w:rPr>
            </w:pPr>
            <w:r w:rsidRPr="00D70198">
              <w:rPr>
                <w:bCs/>
                <w:sz w:val="24"/>
                <w:szCs w:val="24"/>
              </w:rPr>
              <w:t>Запроваджена система щомісячного автодозвону для боржників</w:t>
            </w:r>
            <w:r>
              <w:rPr>
                <w:bCs/>
                <w:sz w:val="24"/>
                <w:szCs w:val="24"/>
              </w:rPr>
              <w:t xml:space="preserve">, </w:t>
            </w:r>
            <w:r w:rsidRPr="00D70198">
              <w:rPr>
                <w:bCs/>
                <w:sz w:val="24"/>
                <w:szCs w:val="24"/>
              </w:rPr>
              <w:t xml:space="preserve">за перше півріччя 2023 року </w:t>
            </w:r>
            <w:r>
              <w:rPr>
                <w:bCs/>
                <w:sz w:val="24"/>
                <w:szCs w:val="24"/>
              </w:rPr>
              <w:t xml:space="preserve">здійснено автодозвон </w:t>
            </w:r>
            <w:r w:rsidRPr="00D70198">
              <w:rPr>
                <w:bCs/>
                <w:sz w:val="24"/>
                <w:szCs w:val="24"/>
              </w:rPr>
              <w:t>10500 боржникам</w:t>
            </w:r>
            <w:r>
              <w:rPr>
                <w:bCs/>
                <w:sz w:val="24"/>
                <w:szCs w:val="24"/>
              </w:rPr>
              <w:t>, що мають суму боргу</w:t>
            </w:r>
            <w:r w:rsidRPr="00D70198">
              <w:rPr>
                <w:bCs/>
                <w:sz w:val="24"/>
                <w:szCs w:val="24"/>
              </w:rPr>
              <w:t xml:space="preserve"> до 3060 гр</w:t>
            </w:r>
            <w:r>
              <w:rPr>
                <w:bCs/>
                <w:sz w:val="24"/>
                <w:szCs w:val="24"/>
              </w:rPr>
              <w:t>ивень</w:t>
            </w:r>
            <w:r w:rsidRPr="00D70198">
              <w:rPr>
                <w:bCs/>
                <w:sz w:val="24"/>
                <w:szCs w:val="24"/>
              </w:rPr>
              <w:t xml:space="preserve">.  </w:t>
            </w:r>
          </w:p>
          <w:p w:rsidR="00F22231" w:rsidRPr="00D70198" w:rsidRDefault="00F22231" w:rsidP="00971F49">
            <w:pPr>
              <w:ind w:firstLine="459"/>
              <w:jc w:val="both"/>
              <w:rPr>
                <w:bCs/>
                <w:sz w:val="24"/>
                <w:szCs w:val="24"/>
              </w:rPr>
            </w:pPr>
            <w:r w:rsidRPr="00D70198">
              <w:rPr>
                <w:bCs/>
                <w:sz w:val="24"/>
                <w:szCs w:val="24"/>
              </w:rPr>
              <w:t xml:space="preserve">Запроваджена система розсилки повідомлень по електронній </w:t>
            </w:r>
            <w:r w:rsidRPr="00D70198">
              <w:rPr>
                <w:bCs/>
                <w:sz w:val="24"/>
                <w:szCs w:val="24"/>
              </w:rPr>
              <w:lastRenderedPageBreak/>
              <w:t xml:space="preserve">пошті платникам </w:t>
            </w:r>
            <w:r w:rsidRPr="00D70198">
              <w:rPr>
                <w:sz w:val="24"/>
                <w:szCs w:val="24"/>
              </w:rPr>
              <w:t xml:space="preserve">щодо </w:t>
            </w:r>
            <w:r>
              <w:rPr>
                <w:sz w:val="24"/>
                <w:szCs w:val="24"/>
              </w:rPr>
              <w:t xml:space="preserve">необхідності сплати наявних </w:t>
            </w:r>
            <w:r w:rsidRPr="00D70198">
              <w:rPr>
                <w:sz w:val="24"/>
                <w:szCs w:val="24"/>
              </w:rPr>
              <w:t xml:space="preserve">сум </w:t>
            </w:r>
            <w:r w:rsidRPr="00D70198">
              <w:rPr>
                <w:bCs/>
                <w:sz w:val="24"/>
                <w:szCs w:val="24"/>
              </w:rPr>
              <w:t>податкового боргу</w:t>
            </w:r>
            <w:r>
              <w:rPr>
                <w:bCs/>
                <w:sz w:val="24"/>
                <w:szCs w:val="24"/>
              </w:rPr>
              <w:t>. Протягом півріччя забезпечено розсилку на майже</w:t>
            </w:r>
            <w:r w:rsidRPr="00D70198">
              <w:rPr>
                <w:bCs/>
                <w:sz w:val="24"/>
                <w:szCs w:val="24"/>
              </w:rPr>
              <w:t xml:space="preserve"> 20 тис. </w:t>
            </w:r>
            <w:r>
              <w:rPr>
                <w:bCs/>
                <w:sz w:val="24"/>
                <w:szCs w:val="24"/>
              </w:rPr>
              <w:t>е</w:t>
            </w:r>
            <w:r w:rsidRPr="00D70198">
              <w:rPr>
                <w:bCs/>
                <w:sz w:val="24"/>
                <w:szCs w:val="24"/>
              </w:rPr>
              <w:t>лектронних адрес</w:t>
            </w:r>
            <w:r>
              <w:rPr>
                <w:bCs/>
                <w:sz w:val="24"/>
                <w:szCs w:val="24"/>
              </w:rPr>
              <w:t>.</w:t>
            </w:r>
            <w:r w:rsidRPr="00D70198">
              <w:rPr>
                <w:bCs/>
                <w:sz w:val="24"/>
                <w:szCs w:val="24"/>
              </w:rPr>
              <w:t xml:space="preserve"> </w:t>
            </w:r>
          </w:p>
          <w:p w:rsidR="00F22231" w:rsidRPr="00D70198" w:rsidRDefault="00F22231" w:rsidP="00971F49">
            <w:pPr>
              <w:pStyle w:val="af4"/>
              <w:tabs>
                <w:tab w:val="left" w:pos="993"/>
              </w:tabs>
              <w:ind w:firstLine="459"/>
              <w:jc w:val="both"/>
              <w:rPr>
                <w:sz w:val="24"/>
                <w:szCs w:val="24"/>
              </w:rPr>
            </w:pPr>
            <w:r w:rsidRPr="00D70198">
              <w:rPr>
                <w:sz w:val="24"/>
                <w:szCs w:val="24"/>
              </w:rPr>
              <w:t xml:space="preserve">За запитами структурних підрозділів для покращення роботи з інформацією баз даних ГУ ДПС розроблені власні </w:t>
            </w:r>
            <w:proofErr w:type="spellStart"/>
            <w:r>
              <w:rPr>
                <w:sz w:val="24"/>
                <w:szCs w:val="24"/>
              </w:rPr>
              <w:t>веб</w:t>
            </w:r>
            <w:r w:rsidRPr="00D70198">
              <w:rPr>
                <w:sz w:val="24"/>
                <w:szCs w:val="24"/>
              </w:rPr>
              <w:t>сторінки</w:t>
            </w:r>
            <w:proofErr w:type="spellEnd"/>
            <w:r w:rsidRPr="00D70198">
              <w:rPr>
                <w:sz w:val="24"/>
                <w:szCs w:val="24"/>
              </w:rPr>
              <w:t>:</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Місцеві податки та </w:t>
            </w:r>
            <w:proofErr w:type="spellStart"/>
            <w:r w:rsidRPr="00D70198">
              <w:rPr>
                <w:color w:val="000000"/>
                <w:sz w:val="24"/>
                <w:szCs w:val="24"/>
              </w:rPr>
              <w:t>збори\податкова</w:t>
            </w:r>
            <w:proofErr w:type="spellEnd"/>
            <w:r w:rsidRPr="00D70198">
              <w:rPr>
                <w:color w:val="000000"/>
                <w:sz w:val="24"/>
                <w:szCs w:val="24"/>
              </w:rPr>
              <w:t xml:space="preserve"> звітність по звітних формах J0302005;J0320105;J0320205;J0320305;</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Місцеві податки та </w:t>
            </w:r>
            <w:proofErr w:type="spellStart"/>
            <w:r w:rsidRPr="00D70198">
              <w:rPr>
                <w:color w:val="000000"/>
                <w:sz w:val="24"/>
                <w:szCs w:val="24"/>
              </w:rPr>
              <w:t>збори\податкова</w:t>
            </w:r>
            <w:proofErr w:type="spellEnd"/>
            <w:r w:rsidRPr="00D70198">
              <w:rPr>
                <w:color w:val="000000"/>
                <w:sz w:val="24"/>
                <w:szCs w:val="24"/>
              </w:rPr>
              <w:t xml:space="preserve"> звітність по звітних формах J0602007; J0302106;J0312106;J0312206;</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Місцеві податки та </w:t>
            </w:r>
            <w:proofErr w:type="spellStart"/>
            <w:r w:rsidRPr="00D70198">
              <w:rPr>
                <w:color w:val="000000"/>
                <w:sz w:val="24"/>
                <w:szCs w:val="24"/>
              </w:rPr>
              <w:t>збори\Вибірка</w:t>
            </w:r>
            <w:proofErr w:type="spellEnd"/>
            <w:r w:rsidRPr="00D70198">
              <w:rPr>
                <w:color w:val="000000"/>
                <w:sz w:val="24"/>
                <w:szCs w:val="24"/>
              </w:rPr>
              <w:t xml:space="preserve"> інформації зі звітності по таблицях форми: J0602007_t1; J0602007_t2</w:t>
            </w:r>
            <w:r>
              <w:rPr>
                <w:color w:val="000000"/>
                <w:sz w:val="24"/>
                <w:szCs w:val="24"/>
              </w:rPr>
              <w:t>;</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Місцеві податки та </w:t>
            </w:r>
            <w:proofErr w:type="spellStart"/>
            <w:r w:rsidRPr="00D70198">
              <w:rPr>
                <w:color w:val="000000"/>
                <w:sz w:val="24"/>
                <w:szCs w:val="24"/>
              </w:rPr>
              <w:t>збори\податкова</w:t>
            </w:r>
            <w:proofErr w:type="spellEnd"/>
            <w:r w:rsidRPr="00D70198">
              <w:rPr>
                <w:color w:val="000000"/>
                <w:sz w:val="24"/>
                <w:szCs w:val="24"/>
              </w:rPr>
              <w:t xml:space="preserve"> звітність по звітних формах J0103508; J0135708; J0103805; J0138305; J0303309;</w:t>
            </w:r>
          </w:p>
          <w:p w:rsidR="00F22231" w:rsidRPr="00D70198" w:rsidRDefault="00F22231" w:rsidP="00971F49">
            <w:pPr>
              <w:ind w:firstLine="459"/>
              <w:jc w:val="both"/>
              <w:textAlignment w:val="center"/>
              <w:rPr>
                <w:color w:val="000000"/>
                <w:sz w:val="24"/>
                <w:szCs w:val="24"/>
              </w:rPr>
            </w:pPr>
            <w:r w:rsidRPr="00D70198">
              <w:rPr>
                <w:color w:val="000000"/>
                <w:sz w:val="24"/>
                <w:szCs w:val="24"/>
              </w:rPr>
              <w:t>Місцеві податки і збори Податкова декларація платника єдиного податку четвертої групи J01038.</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Додано можливість вибірки на сторінку </w:t>
            </w:r>
            <w:proofErr w:type="spellStart"/>
            <w:r w:rsidRPr="00D70198">
              <w:rPr>
                <w:color w:val="000000"/>
                <w:sz w:val="24"/>
                <w:szCs w:val="24"/>
              </w:rPr>
              <w:t>Акциз\Вибірка</w:t>
            </w:r>
            <w:proofErr w:type="spellEnd"/>
            <w:r w:rsidRPr="00D70198">
              <w:rPr>
                <w:color w:val="000000"/>
                <w:sz w:val="24"/>
                <w:szCs w:val="24"/>
              </w:rPr>
              <w:t xml:space="preserve"> сплати по КБЛ по платежа</w:t>
            </w:r>
            <w:r>
              <w:rPr>
                <w:color w:val="000000"/>
                <w:sz w:val="24"/>
                <w:szCs w:val="24"/>
              </w:rPr>
              <w:t>х</w:t>
            </w:r>
            <w:r w:rsidRPr="00D70198">
              <w:rPr>
                <w:color w:val="000000"/>
                <w:sz w:val="24"/>
                <w:szCs w:val="24"/>
              </w:rPr>
              <w:t>:</w:t>
            </w:r>
          </w:p>
          <w:p w:rsidR="00F22231" w:rsidRPr="00D70198" w:rsidRDefault="00F22231" w:rsidP="00971F49">
            <w:pPr>
              <w:ind w:firstLine="459"/>
              <w:jc w:val="both"/>
              <w:textAlignment w:val="center"/>
              <w:rPr>
                <w:color w:val="000000"/>
                <w:sz w:val="24"/>
                <w:szCs w:val="24"/>
              </w:rPr>
            </w:pPr>
            <w:r w:rsidRPr="00D70198">
              <w:rPr>
                <w:color w:val="000000"/>
                <w:sz w:val="24"/>
                <w:szCs w:val="24"/>
              </w:rPr>
              <w:t>14020100 Акцизний податок на СПИРТ;</w:t>
            </w:r>
          </w:p>
          <w:p w:rsidR="00F22231" w:rsidRPr="00D70198" w:rsidRDefault="00F22231" w:rsidP="00971F49">
            <w:pPr>
              <w:ind w:firstLine="459"/>
              <w:jc w:val="both"/>
              <w:textAlignment w:val="center"/>
              <w:rPr>
                <w:color w:val="000000"/>
                <w:sz w:val="24"/>
                <w:szCs w:val="24"/>
              </w:rPr>
            </w:pPr>
            <w:r w:rsidRPr="00D70198">
              <w:rPr>
                <w:color w:val="000000"/>
                <w:sz w:val="24"/>
                <w:szCs w:val="24"/>
              </w:rPr>
              <w:t>14020300 Акциз податок на виноробну продукцію, для виробництва якої не використовується спирт етиловий;</w:t>
            </w:r>
          </w:p>
          <w:p w:rsidR="00F22231" w:rsidRPr="00D70198" w:rsidRDefault="00F22231" w:rsidP="00971F49">
            <w:pPr>
              <w:ind w:firstLine="459"/>
              <w:jc w:val="both"/>
              <w:textAlignment w:val="center"/>
              <w:rPr>
                <w:color w:val="000000"/>
                <w:sz w:val="24"/>
                <w:szCs w:val="24"/>
              </w:rPr>
            </w:pPr>
            <w:r w:rsidRPr="00D70198">
              <w:rPr>
                <w:color w:val="000000"/>
                <w:sz w:val="24"/>
                <w:szCs w:val="24"/>
              </w:rPr>
              <w:t>14020400 Акцизний податок  на ПИВО;</w:t>
            </w:r>
          </w:p>
          <w:p w:rsidR="00F22231" w:rsidRPr="00D70198" w:rsidRDefault="00F22231" w:rsidP="00971F49">
            <w:pPr>
              <w:ind w:firstLine="459"/>
              <w:jc w:val="both"/>
              <w:textAlignment w:val="center"/>
              <w:rPr>
                <w:color w:val="000000"/>
                <w:sz w:val="24"/>
                <w:szCs w:val="24"/>
              </w:rPr>
            </w:pPr>
            <w:r w:rsidRPr="00D70198">
              <w:rPr>
                <w:color w:val="000000"/>
                <w:sz w:val="24"/>
                <w:szCs w:val="24"/>
              </w:rPr>
              <w:t>14030600 Акцизний податок з ввезення тютюн</w:t>
            </w:r>
            <w:r>
              <w:rPr>
                <w:color w:val="000000"/>
                <w:sz w:val="24"/>
                <w:szCs w:val="24"/>
              </w:rPr>
              <w:t>у</w:t>
            </w:r>
            <w:r w:rsidRPr="00D70198">
              <w:rPr>
                <w:color w:val="000000"/>
                <w:sz w:val="24"/>
                <w:szCs w:val="24"/>
              </w:rPr>
              <w:t xml:space="preserve"> та тютюнових виробів, рідин що використовуються в електронних сигаретах.</w:t>
            </w:r>
          </w:p>
          <w:p w:rsidR="00F22231" w:rsidRPr="00D70198" w:rsidRDefault="00F22231" w:rsidP="00971F49">
            <w:pPr>
              <w:ind w:firstLine="459"/>
              <w:jc w:val="both"/>
              <w:textAlignment w:val="center"/>
              <w:rPr>
                <w:color w:val="000000"/>
                <w:sz w:val="24"/>
                <w:szCs w:val="24"/>
              </w:rPr>
            </w:pPr>
            <w:r w:rsidRPr="00D70198">
              <w:rPr>
                <w:color w:val="000000"/>
                <w:sz w:val="24"/>
                <w:szCs w:val="24"/>
              </w:rPr>
              <w:t>Додано рядки до форми по прибутку J01001.</w:t>
            </w:r>
          </w:p>
          <w:p w:rsidR="00F22231" w:rsidRPr="00D70198" w:rsidRDefault="00F22231" w:rsidP="00971F49">
            <w:pPr>
              <w:ind w:firstLine="459"/>
              <w:jc w:val="both"/>
              <w:textAlignment w:val="center"/>
              <w:rPr>
                <w:color w:val="000000"/>
                <w:sz w:val="24"/>
                <w:szCs w:val="24"/>
              </w:rPr>
            </w:pPr>
            <w:r w:rsidRPr="00D70198">
              <w:rPr>
                <w:color w:val="000000"/>
                <w:sz w:val="24"/>
                <w:szCs w:val="24"/>
              </w:rPr>
              <w:t>Розроблено в розділі Прибуток сторінку Додаток МПЗ до рядка 02</w:t>
            </w:r>
            <w:r>
              <w:rPr>
                <w:color w:val="000000"/>
                <w:sz w:val="24"/>
                <w:szCs w:val="24"/>
              </w:rPr>
              <w:t xml:space="preserve">, </w:t>
            </w:r>
            <w:r w:rsidRPr="00D70198">
              <w:rPr>
                <w:color w:val="000000"/>
                <w:sz w:val="24"/>
                <w:szCs w:val="24"/>
              </w:rPr>
              <w:t>МПЗ-З до рядка 06.2 (J0114923)</w:t>
            </w:r>
            <w:r>
              <w:rPr>
                <w:color w:val="000000"/>
                <w:sz w:val="24"/>
                <w:szCs w:val="24"/>
              </w:rPr>
              <w:t>.</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Місцеві податки та </w:t>
            </w:r>
            <w:proofErr w:type="spellStart"/>
            <w:r w:rsidRPr="00D70198">
              <w:rPr>
                <w:color w:val="000000"/>
                <w:sz w:val="24"/>
                <w:szCs w:val="24"/>
              </w:rPr>
              <w:t>збори\Звітність\Додаток</w:t>
            </w:r>
            <w:proofErr w:type="spellEnd"/>
            <w:r w:rsidRPr="00D70198">
              <w:rPr>
                <w:color w:val="000000"/>
                <w:sz w:val="24"/>
                <w:szCs w:val="24"/>
              </w:rPr>
              <w:t xml:space="preserve"> МПЗ до рядка 06.2.</w:t>
            </w:r>
          </w:p>
          <w:p w:rsidR="00F22231" w:rsidRPr="00D70198" w:rsidRDefault="00F22231" w:rsidP="00971F49">
            <w:pPr>
              <w:ind w:firstLine="459"/>
              <w:jc w:val="both"/>
              <w:textAlignment w:val="center"/>
              <w:rPr>
                <w:color w:val="000000"/>
                <w:sz w:val="24"/>
                <w:szCs w:val="24"/>
              </w:rPr>
            </w:pPr>
            <w:r w:rsidRPr="00D70198">
              <w:rPr>
                <w:color w:val="000000"/>
                <w:sz w:val="24"/>
                <w:szCs w:val="24"/>
              </w:rPr>
              <w:t>МПЗ Податкової декларації на прибуток підприємств.</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Розроблено дві </w:t>
            </w:r>
            <w:proofErr w:type="spellStart"/>
            <w:r w:rsidRPr="00D70198">
              <w:rPr>
                <w:color w:val="000000"/>
                <w:sz w:val="24"/>
                <w:szCs w:val="24"/>
              </w:rPr>
              <w:t>вебсторінки</w:t>
            </w:r>
            <w:proofErr w:type="spellEnd"/>
            <w:r w:rsidRPr="00D70198">
              <w:rPr>
                <w:color w:val="000000"/>
                <w:sz w:val="24"/>
                <w:szCs w:val="24"/>
              </w:rPr>
              <w:t xml:space="preserve"> по формах J0100123 та j0111823 у розділі звітність власних розробок, та додано поля у розділі </w:t>
            </w:r>
            <w:r>
              <w:rPr>
                <w:color w:val="000000"/>
                <w:sz w:val="24"/>
                <w:szCs w:val="24"/>
              </w:rPr>
              <w:t>«</w:t>
            </w:r>
            <w:r w:rsidRPr="00D70198">
              <w:rPr>
                <w:color w:val="000000"/>
                <w:sz w:val="24"/>
                <w:szCs w:val="24"/>
              </w:rPr>
              <w:t>Аналіз уточненої звітності</w:t>
            </w:r>
            <w:r>
              <w:rPr>
                <w:color w:val="000000"/>
                <w:sz w:val="24"/>
                <w:szCs w:val="24"/>
              </w:rPr>
              <w:t>»</w:t>
            </w:r>
            <w:r w:rsidRPr="00D70198">
              <w:rPr>
                <w:color w:val="000000"/>
                <w:sz w:val="24"/>
                <w:szCs w:val="24"/>
              </w:rPr>
              <w:t>.</w:t>
            </w:r>
          </w:p>
          <w:p w:rsidR="00F22231" w:rsidRPr="00D70198" w:rsidRDefault="00F22231" w:rsidP="00971F49">
            <w:pPr>
              <w:ind w:firstLine="459"/>
              <w:jc w:val="both"/>
              <w:textAlignment w:val="center"/>
              <w:rPr>
                <w:color w:val="000000"/>
                <w:sz w:val="24"/>
                <w:szCs w:val="24"/>
              </w:rPr>
            </w:pPr>
            <w:r>
              <w:rPr>
                <w:color w:val="000000"/>
                <w:sz w:val="24"/>
                <w:szCs w:val="24"/>
              </w:rPr>
              <w:t>Забезпечено</w:t>
            </w:r>
            <w:r w:rsidRPr="00D70198">
              <w:rPr>
                <w:color w:val="000000"/>
                <w:sz w:val="24"/>
                <w:szCs w:val="24"/>
              </w:rPr>
              <w:t xml:space="preserve"> супровід еталонних довідників. </w:t>
            </w:r>
          </w:p>
          <w:p w:rsidR="00F22231" w:rsidRPr="00D70198" w:rsidRDefault="00F22231" w:rsidP="00971F49">
            <w:pPr>
              <w:ind w:firstLine="459"/>
              <w:jc w:val="both"/>
              <w:textAlignment w:val="center"/>
              <w:rPr>
                <w:color w:val="000000"/>
                <w:sz w:val="24"/>
                <w:szCs w:val="24"/>
              </w:rPr>
            </w:pPr>
            <w:r w:rsidRPr="00D70198">
              <w:rPr>
                <w:color w:val="000000"/>
                <w:sz w:val="24"/>
                <w:szCs w:val="24"/>
              </w:rPr>
              <w:t xml:space="preserve">Змінена форма завантаження казначейських файлів обміну F412 @B, @E у зв'язку з переходом на міжнародний стандарт ISO 20020 починаючи з 01.04.2023. </w:t>
            </w:r>
          </w:p>
          <w:p w:rsidR="00F22231" w:rsidRDefault="00F22231" w:rsidP="00971F49">
            <w:pPr>
              <w:ind w:firstLine="459"/>
              <w:jc w:val="both"/>
              <w:textAlignment w:val="center"/>
              <w:rPr>
                <w:color w:val="000000"/>
                <w:sz w:val="24"/>
                <w:szCs w:val="24"/>
              </w:rPr>
            </w:pPr>
            <w:r w:rsidRPr="00D70198">
              <w:rPr>
                <w:color w:val="000000"/>
                <w:sz w:val="24"/>
                <w:szCs w:val="24"/>
              </w:rPr>
              <w:lastRenderedPageBreak/>
              <w:t xml:space="preserve">Забезпечені оновлення та працездатність ІАС </w:t>
            </w:r>
            <w:r>
              <w:rPr>
                <w:color w:val="000000"/>
                <w:sz w:val="24"/>
                <w:szCs w:val="24"/>
              </w:rPr>
              <w:t>«</w:t>
            </w:r>
            <w:r w:rsidRPr="00D70198">
              <w:rPr>
                <w:color w:val="000000"/>
                <w:sz w:val="24"/>
                <w:szCs w:val="24"/>
              </w:rPr>
              <w:t>Ліга-Закон</w:t>
            </w:r>
            <w:r>
              <w:rPr>
                <w:color w:val="000000"/>
                <w:sz w:val="24"/>
                <w:szCs w:val="24"/>
              </w:rPr>
              <w:t>» та</w:t>
            </w:r>
            <w:r w:rsidRPr="00D70198">
              <w:rPr>
                <w:color w:val="000000"/>
                <w:sz w:val="24"/>
                <w:szCs w:val="24"/>
              </w:rPr>
              <w:t xml:space="preserve"> програмного забезпечення для ПК </w:t>
            </w:r>
            <w:r>
              <w:rPr>
                <w:color w:val="000000"/>
                <w:sz w:val="24"/>
                <w:szCs w:val="24"/>
              </w:rPr>
              <w:t>«</w:t>
            </w:r>
            <w:r w:rsidRPr="00D70198">
              <w:rPr>
                <w:color w:val="000000"/>
                <w:sz w:val="24"/>
                <w:szCs w:val="24"/>
              </w:rPr>
              <w:t>Кошторис</w:t>
            </w:r>
            <w:r>
              <w:rPr>
                <w:color w:val="000000"/>
                <w:sz w:val="24"/>
                <w:szCs w:val="24"/>
              </w:rPr>
              <w:t>»</w:t>
            </w:r>
          </w:p>
          <w:p w:rsidR="008947E4" w:rsidRPr="00D70198" w:rsidRDefault="008947E4" w:rsidP="00971F49">
            <w:pPr>
              <w:ind w:firstLine="459"/>
              <w:jc w:val="both"/>
              <w:textAlignment w:val="center"/>
              <w:rPr>
                <w:sz w:val="24"/>
                <w:szCs w:val="24"/>
              </w:rPr>
            </w:pPr>
          </w:p>
        </w:tc>
      </w:tr>
      <w:tr w:rsidR="00F22231" w:rsidRPr="00307E71" w:rsidTr="00C217E8">
        <w:tc>
          <w:tcPr>
            <w:tcW w:w="889" w:type="dxa"/>
          </w:tcPr>
          <w:p w:rsidR="00F22231" w:rsidRPr="00307E71" w:rsidRDefault="00F22231" w:rsidP="00166C52">
            <w:pPr>
              <w:jc w:val="center"/>
              <w:rPr>
                <w:sz w:val="24"/>
                <w:szCs w:val="24"/>
              </w:rPr>
            </w:pPr>
            <w:r w:rsidRPr="00307E71">
              <w:rPr>
                <w:sz w:val="24"/>
                <w:szCs w:val="24"/>
              </w:rPr>
              <w:lastRenderedPageBreak/>
              <w:t>11.2.</w:t>
            </w:r>
          </w:p>
        </w:tc>
        <w:tc>
          <w:tcPr>
            <w:tcW w:w="3402" w:type="dxa"/>
          </w:tcPr>
          <w:p w:rsidR="00F22231" w:rsidRPr="00307E71" w:rsidRDefault="00F22231" w:rsidP="00166C52">
            <w:pPr>
              <w:widowControl w:val="0"/>
              <w:autoSpaceDE w:val="0"/>
              <w:autoSpaceDN w:val="0"/>
              <w:adjustRightInd w:val="0"/>
              <w:ind w:firstLine="366"/>
              <w:jc w:val="both"/>
              <w:rPr>
                <w:b/>
                <w:sz w:val="24"/>
                <w:szCs w:val="24"/>
              </w:rPr>
            </w:pPr>
            <w:r w:rsidRPr="00307E71">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1985" w:type="dxa"/>
          </w:tcPr>
          <w:p w:rsidR="00F22231" w:rsidRPr="00307E71" w:rsidRDefault="00F22231" w:rsidP="00166C52">
            <w:pPr>
              <w:jc w:val="both"/>
              <w:rPr>
                <w:sz w:val="24"/>
                <w:szCs w:val="24"/>
              </w:rPr>
            </w:pPr>
            <w:r w:rsidRPr="00307E71">
              <w:rPr>
                <w:sz w:val="24"/>
                <w:szCs w:val="24"/>
              </w:rPr>
              <w:t>Управління інформаційних технологій, ДПІ</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971F49" w:rsidRDefault="00F22231" w:rsidP="00971F49">
            <w:pPr>
              <w:pStyle w:val="af4"/>
              <w:tabs>
                <w:tab w:val="left" w:pos="993"/>
              </w:tabs>
              <w:ind w:firstLine="459"/>
              <w:jc w:val="both"/>
              <w:rPr>
                <w:bCs/>
                <w:sz w:val="24"/>
                <w:szCs w:val="24"/>
              </w:rPr>
            </w:pPr>
            <w:r w:rsidRPr="00971F49">
              <w:rPr>
                <w:bCs/>
                <w:sz w:val="24"/>
                <w:szCs w:val="24"/>
              </w:rPr>
              <w:t xml:space="preserve">В першому півріччі 2023 року забезпечено налагодження та підключення до локальної обчислюваної мережі робочих станцій та налаштування активного мережевого обладнання для підключення нових користувачів. </w:t>
            </w:r>
          </w:p>
          <w:p w:rsidR="00F22231" w:rsidRPr="00971F49" w:rsidRDefault="00F22231" w:rsidP="00971F49">
            <w:pPr>
              <w:ind w:firstLine="459"/>
              <w:jc w:val="both"/>
              <w:rPr>
                <w:bCs/>
                <w:sz w:val="24"/>
                <w:szCs w:val="24"/>
              </w:rPr>
            </w:pPr>
            <w:r w:rsidRPr="00971F49">
              <w:rPr>
                <w:bCs/>
                <w:sz w:val="24"/>
                <w:szCs w:val="24"/>
              </w:rPr>
              <w:t xml:space="preserve">Управлінням  інформаційних технологій здійснювались заходи щодо впровадження, супроводження, удосконалення програмних комплексів та забезпечення функціонування інформаційних, комунікаційних, інформаційно-комунікаційних систем і технологій, а також електронних сервісів. </w:t>
            </w:r>
          </w:p>
          <w:p w:rsidR="00F22231" w:rsidRPr="00971F49" w:rsidRDefault="00F22231" w:rsidP="00971F49">
            <w:pPr>
              <w:ind w:firstLine="459"/>
              <w:jc w:val="both"/>
              <w:rPr>
                <w:bCs/>
                <w:sz w:val="24"/>
                <w:szCs w:val="24"/>
              </w:rPr>
            </w:pPr>
            <w:r w:rsidRPr="00971F49">
              <w:rPr>
                <w:bCs/>
                <w:sz w:val="24"/>
                <w:szCs w:val="24"/>
              </w:rPr>
              <w:t xml:space="preserve">За перше півріччя 2023 року було підключено до локальної обчислювальної мережі 53 робочих станції, </w:t>
            </w:r>
            <w:proofErr w:type="spellStart"/>
            <w:r w:rsidRPr="00971F49">
              <w:rPr>
                <w:bCs/>
                <w:sz w:val="24"/>
                <w:szCs w:val="24"/>
              </w:rPr>
              <w:t>переналаштовано</w:t>
            </w:r>
            <w:proofErr w:type="spellEnd"/>
            <w:r w:rsidRPr="00971F49">
              <w:rPr>
                <w:bCs/>
                <w:sz w:val="24"/>
                <w:szCs w:val="24"/>
              </w:rPr>
              <w:t xml:space="preserve"> для підключення - 45, відновлено працездатність 2 поштових серверів, відновлено налаштування для зв’язку з поштовим сервером </w:t>
            </w:r>
            <w:proofErr w:type="spellStart"/>
            <w:r w:rsidRPr="00971F49">
              <w:rPr>
                <w:bCs/>
                <w:sz w:val="24"/>
                <w:szCs w:val="24"/>
              </w:rPr>
              <w:t>Хорошівської</w:t>
            </w:r>
            <w:proofErr w:type="spellEnd"/>
            <w:r w:rsidRPr="00971F49">
              <w:rPr>
                <w:bCs/>
                <w:sz w:val="24"/>
                <w:szCs w:val="24"/>
              </w:rPr>
              <w:t xml:space="preserve"> ДПІ, налаштовано активне мережеве обладнання для підключення нових користувачів. </w:t>
            </w:r>
          </w:p>
          <w:p w:rsidR="00F22231" w:rsidRPr="00971F49" w:rsidRDefault="00F22231" w:rsidP="00971F49">
            <w:pPr>
              <w:ind w:firstLine="459"/>
              <w:jc w:val="both"/>
              <w:rPr>
                <w:bCs/>
                <w:sz w:val="24"/>
                <w:szCs w:val="24"/>
              </w:rPr>
            </w:pPr>
            <w:r w:rsidRPr="00971F49">
              <w:rPr>
                <w:bCs/>
                <w:sz w:val="24"/>
                <w:szCs w:val="24"/>
              </w:rPr>
              <w:t>Проведена інвентаризація доступу та налаштувань до USB-накопичувачів, при цьому опрацьовано 85 службових записок для 211 користувачів.</w:t>
            </w:r>
          </w:p>
          <w:p w:rsidR="00F22231" w:rsidRPr="00971F49" w:rsidRDefault="00F22231" w:rsidP="00971F49">
            <w:pPr>
              <w:ind w:firstLine="459"/>
              <w:jc w:val="both"/>
              <w:rPr>
                <w:bCs/>
                <w:sz w:val="24"/>
                <w:szCs w:val="24"/>
              </w:rPr>
            </w:pPr>
            <w:r w:rsidRPr="00971F49">
              <w:rPr>
                <w:bCs/>
                <w:sz w:val="24"/>
                <w:szCs w:val="24"/>
              </w:rPr>
              <w:t>Проведено додаткове підключення 9 користувачів до мережі Інтернет.</w:t>
            </w:r>
          </w:p>
          <w:p w:rsidR="00F22231" w:rsidRPr="00971F49" w:rsidRDefault="00F22231" w:rsidP="00971F49">
            <w:pPr>
              <w:ind w:firstLine="459"/>
              <w:jc w:val="both"/>
              <w:rPr>
                <w:bCs/>
                <w:sz w:val="24"/>
                <w:szCs w:val="24"/>
              </w:rPr>
            </w:pPr>
            <w:r w:rsidRPr="00971F49">
              <w:rPr>
                <w:bCs/>
                <w:sz w:val="24"/>
                <w:szCs w:val="24"/>
              </w:rPr>
              <w:t xml:space="preserve">Підключено 5 користувачів ГУ ДПС щодо створення власних поштових скриньок корпоративної пошти </w:t>
            </w:r>
            <w:proofErr w:type="spellStart"/>
            <w:r w:rsidRPr="00971F49">
              <w:rPr>
                <w:bCs/>
                <w:sz w:val="24"/>
                <w:szCs w:val="24"/>
              </w:rPr>
              <w:t>Фосс-мейл</w:t>
            </w:r>
            <w:proofErr w:type="spellEnd"/>
            <w:r w:rsidRPr="00971F49">
              <w:rPr>
                <w:bCs/>
                <w:sz w:val="24"/>
                <w:szCs w:val="24"/>
              </w:rPr>
              <w:t>.</w:t>
            </w:r>
          </w:p>
          <w:p w:rsidR="00F22231" w:rsidRPr="00971F49" w:rsidRDefault="00F22231" w:rsidP="00971F49">
            <w:pPr>
              <w:ind w:firstLine="459"/>
              <w:jc w:val="both"/>
              <w:rPr>
                <w:bCs/>
                <w:sz w:val="24"/>
                <w:szCs w:val="24"/>
              </w:rPr>
            </w:pPr>
            <w:r w:rsidRPr="00971F49">
              <w:rPr>
                <w:bCs/>
                <w:sz w:val="24"/>
                <w:szCs w:val="24"/>
              </w:rPr>
              <w:t>Забезпечено підтримку інформаційних систем ДПС в актуальному стані, зокрема розглянуто 455 звернень працівників структурних підрозділів ГУ ДПС щодо практичної допомоги у вирішенні проблем з функціонування комп’ютерної техніки, периферійного обладнання та програмного забезпечення.</w:t>
            </w:r>
          </w:p>
          <w:p w:rsidR="00F22231" w:rsidRPr="00971F49" w:rsidRDefault="00F22231" w:rsidP="00971F49">
            <w:pPr>
              <w:ind w:firstLine="459"/>
              <w:jc w:val="both"/>
              <w:rPr>
                <w:bCs/>
                <w:sz w:val="24"/>
                <w:szCs w:val="24"/>
              </w:rPr>
            </w:pPr>
            <w:r w:rsidRPr="00971F49">
              <w:rPr>
                <w:bCs/>
                <w:sz w:val="24"/>
                <w:szCs w:val="24"/>
              </w:rPr>
              <w:t>Протягом першого півріччя 2023 року пров</w:t>
            </w:r>
            <w:r>
              <w:rPr>
                <w:bCs/>
                <w:sz w:val="24"/>
                <w:szCs w:val="24"/>
              </w:rPr>
              <w:t>е</w:t>
            </w:r>
            <w:r w:rsidRPr="00971F49">
              <w:rPr>
                <w:bCs/>
                <w:sz w:val="24"/>
                <w:szCs w:val="24"/>
              </w:rPr>
              <w:t xml:space="preserve">дені підготовчі роботи щодо забезпечення та налаштування </w:t>
            </w:r>
            <w:proofErr w:type="spellStart"/>
            <w:r w:rsidRPr="00971F49">
              <w:rPr>
                <w:bCs/>
                <w:sz w:val="24"/>
                <w:szCs w:val="24"/>
              </w:rPr>
              <w:t>ІР-камер</w:t>
            </w:r>
            <w:proofErr w:type="spellEnd"/>
            <w:r w:rsidRPr="00971F49">
              <w:rPr>
                <w:bCs/>
                <w:sz w:val="24"/>
                <w:szCs w:val="24"/>
              </w:rPr>
              <w:t xml:space="preserve"> </w:t>
            </w:r>
            <w:proofErr w:type="spellStart"/>
            <w:r w:rsidRPr="00971F49">
              <w:rPr>
                <w:bCs/>
                <w:sz w:val="24"/>
                <w:szCs w:val="24"/>
              </w:rPr>
              <w:t>відеоспостереження</w:t>
            </w:r>
            <w:proofErr w:type="spellEnd"/>
            <w:r w:rsidRPr="00971F49">
              <w:rPr>
                <w:bCs/>
                <w:sz w:val="24"/>
                <w:szCs w:val="24"/>
              </w:rPr>
              <w:t xml:space="preserve"> в ЦОП </w:t>
            </w:r>
            <w:proofErr w:type="spellStart"/>
            <w:r w:rsidRPr="00971F49">
              <w:rPr>
                <w:bCs/>
                <w:sz w:val="24"/>
                <w:szCs w:val="24"/>
              </w:rPr>
              <w:t>Брусилівської</w:t>
            </w:r>
            <w:proofErr w:type="spellEnd"/>
            <w:r w:rsidRPr="00971F49">
              <w:rPr>
                <w:bCs/>
                <w:sz w:val="24"/>
                <w:szCs w:val="24"/>
              </w:rPr>
              <w:t xml:space="preserve">, </w:t>
            </w:r>
            <w:proofErr w:type="spellStart"/>
            <w:r w:rsidRPr="00971F49">
              <w:rPr>
                <w:bCs/>
                <w:sz w:val="24"/>
                <w:szCs w:val="24"/>
              </w:rPr>
              <w:t>Ємільчинської</w:t>
            </w:r>
            <w:proofErr w:type="spellEnd"/>
            <w:r w:rsidRPr="00971F49">
              <w:rPr>
                <w:bCs/>
                <w:sz w:val="24"/>
                <w:szCs w:val="24"/>
              </w:rPr>
              <w:t xml:space="preserve">, </w:t>
            </w:r>
            <w:proofErr w:type="spellStart"/>
            <w:r w:rsidRPr="00971F49">
              <w:rPr>
                <w:bCs/>
                <w:sz w:val="24"/>
                <w:szCs w:val="24"/>
              </w:rPr>
              <w:t>Любарської</w:t>
            </w:r>
            <w:proofErr w:type="spellEnd"/>
            <w:r w:rsidRPr="00971F49">
              <w:rPr>
                <w:bCs/>
                <w:sz w:val="24"/>
                <w:szCs w:val="24"/>
              </w:rPr>
              <w:t xml:space="preserve">, Овруцької, </w:t>
            </w:r>
            <w:proofErr w:type="spellStart"/>
            <w:r w:rsidRPr="00971F49">
              <w:rPr>
                <w:bCs/>
                <w:sz w:val="24"/>
                <w:szCs w:val="24"/>
              </w:rPr>
              <w:t>Олевської</w:t>
            </w:r>
            <w:proofErr w:type="spellEnd"/>
            <w:r w:rsidRPr="00971F49">
              <w:rPr>
                <w:bCs/>
                <w:sz w:val="24"/>
                <w:szCs w:val="24"/>
              </w:rPr>
              <w:t xml:space="preserve">, </w:t>
            </w:r>
            <w:proofErr w:type="spellStart"/>
            <w:r w:rsidRPr="00971F49">
              <w:rPr>
                <w:bCs/>
                <w:sz w:val="24"/>
                <w:szCs w:val="24"/>
              </w:rPr>
              <w:t>Пулинської</w:t>
            </w:r>
            <w:proofErr w:type="spellEnd"/>
            <w:r w:rsidRPr="00971F49">
              <w:rPr>
                <w:bCs/>
                <w:sz w:val="24"/>
                <w:szCs w:val="24"/>
              </w:rPr>
              <w:t xml:space="preserve">, </w:t>
            </w:r>
            <w:proofErr w:type="spellStart"/>
            <w:r w:rsidRPr="00971F49">
              <w:rPr>
                <w:bCs/>
                <w:sz w:val="24"/>
                <w:szCs w:val="24"/>
              </w:rPr>
              <w:t>Романівської</w:t>
            </w:r>
            <w:proofErr w:type="spellEnd"/>
            <w:r w:rsidRPr="00971F49">
              <w:rPr>
                <w:bCs/>
                <w:sz w:val="24"/>
                <w:szCs w:val="24"/>
              </w:rPr>
              <w:t xml:space="preserve">, </w:t>
            </w:r>
            <w:proofErr w:type="spellStart"/>
            <w:r w:rsidRPr="00971F49">
              <w:rPr>
                <w:bCs/>
                <w:sz w:val="24"/>
                <w:szCs w:val="24"/>
              </w:rPr>
              <w:lastRenderedPageBreak/>
              <w:t>Ружинської</w:t>
            </w:r>
            <w:proofErr w:type="spellEnd"/>
            <w:r w:rsidRPr="00971F49">
              <w:rPr>
                <w:bCs/>
                <w:sz w:val="24"/>
                <w:szCs w:val="24"/>
              </w:rPr>
              <w:t xml:space="preserve">, Черняхівської, </w:t>
            </w:r>
            <w:proofErr w:type="spellStart"/>
            <w:r w:rsidRPr="00971F49">
              <w:rPr>
                <w:bCs/>
                <w:sz w:val="24"/>
                <w:szCs w:val="24"/>
              </w:rPr>
              <w:t>Чуднівської</w:t>
            </w:r>
            <w:proofErr w:type="spellEnd"/>
            <w:r w:rsidRPr="00971F49">
              <w:rPr>
                <w:bCs/>
                <w:sz w:val="24"/>
                <w:szCs w:val="24"/>
              </w:rPr>
              <w:t xml:space="preserve"> ДПІ; внаслідок модернізації підключень корпоративної мережі провайдера послуг АТ «</w:t>
            </w:r>
            <w:proofErr w:type="spellStart"/>
            <w:r w:rsidRPr="00971F49">
              <w:rPr>
                <w:bCs/>
                <w:sz w:val="24"/>
                <w:szCs w:val="24"/>
              </w:rPr>
              <w:t>Укртелеком</w:t>
            </w:r>
            <w:proofErr w:type="spellEnd"/>
            <w:r w:rsidRPr="00971F49">
              <w:rPr>
                <w:bCs/>
                <w:sz w:val="24"/>
                <w:szCs w:val="24"/>
              </w:rPr>
              <w:t xml:space="preserve">» здійснено налаштування маршрутизатора для офісного приміщення </w:t>
            </w:r>
            <w:proofErr w:type="spellStart"/>
            <w:r w:rsidRPr="00971F49">
              <w:rPr>
                <w:bCs/>
                <w:sz w:val="24"/>
                <w:szCs w:val="24"/>
              </w:rPr>
              <w:t>Андрушівськ</w:t>
            </w:r>
            <w:r>
              <w:rPr>
                <w:bCs/>
                <w:sz w:val="24"/>
                <w:szCs w:val="24"/>
              </w:rPr>
              <w:t>ої</w:t>
            </w:r>
            <w:proofErr w:type="spellEnd"/>
            <w:r w:rsidRPr="00971F49">
              <w:rPr>
                <w:bCs/>
                <w:sz w:val="24"/>
                <w:szCs w:val="24"/>
              </w:rPr>
              <w:t xml:space="preserve"> ДПІ; проведено оновлення програмного забезпечення для роботи з ІКС в </w:t>
            </w:r>
            <w:proofErr w:type="spellStart"/>
            <w:r w:rsidRPr="00971F49">
              <w:rPr>
                <w:bCs/>
                <w:sz w:val="24"/>
                <w:szCs w:val="24"/>
              </w:rPr>
              <w:t>Коростишівській</w:t>
            </w:r>
            <w:proofErr w:type="spellEnd"/>
            <w:r w:rsidRPr="00971F49">
              <w:rPr>
                <w:bCs/>
                <w:sz w:val="24"/>
                <w:szCs w:val="24"/>
              </w:rPr>
              <w:t xml:space="preserve">, </w:t>
            </w:r>
            <w:proofErr w:type="spellStart"/>
            <w:r w:rsidRPr="00971F49">
              <w:rPr>
                <w:bCs/>
                <w:sz w:val="24"/>
                <w:szCs w:val="24"/>
              </w:rPr>
              <w:t>Любарській</w:t>
            </w:r>
            <w:proofErr w:type="spellEnd"/>
            <w:r w:rsidRPr="00971F49">
              <w:rPr>
                <w:bCs/>
                <w:sz w:val="24"/>
                <w:szCs w:val="24"/>
              </w:rPr>
              <w:t xml:space="preserve">, </w:t>
            </w:r>
            <w:proofErr w:type="spellStart"/>
            <w:r w:rsidRPr="00971F49">
              <w:rPr>
                <w:bCs/>
                <w:sz w:val="24"/>
                <w:szCs w:val="24"/>
              </w:rPr>
              <w:t>Романівс</w:t>
            </w:r>
            <w:r>
              <w:rPr>
                <w:bCs/>
                <w:sz w:val="24"/>
                <w:szCs w:val="24"/>
              </w:rPr>
              <w:t>ь</w:t>
            </w:r>
            <w:r w:rsidRPr="00971F49">
              <w:rPr>
                <w:bCs/>
                <w:sz w:val="24"/>
                <w:szCs w:val="24"/>
              </w:rPr>
              <w:t>кій</w:t>
            </w:r>
            <w:proofErr w:type="spellEnd"/>
            <w:r w:rsidRPr="00971F49">
              <w:rPr>
                <w:bCs/>
                <w:sz w:val="24"/>
                <w:szCs w:val="24"/>
              </w:rPr>
              <w:t xml:space="preserve">, </w:t>
            </w:r>
            <w:proofErr w:type="spellStart"/>
            <w:r w:rsidRPr="00971F49">
              <w:rPr>
                <w:bCs/>
                <w:sz w:val="24"/>
                <w:szCs w:val="24"/>
              </w:rPr>
              <w:t>Пулинській</w:t>
            </w:r>
            <w:proofErr w:type="spellEnd"/>
            <w:r w:rsidRPr="00971F49">
              <w:rPr>
                <w:bCs/>
                <w:sz w:val="24"/>
                <w:szCs w:val="24"/>
              </w:rPr>
              <w:t xml:space="preserve">, </w:t>
            </w:r>
            <w:proofErr w:type="spellStart"/>
            <w:r w:rsidRPr="00971F49">
              <w:rPr>
                <w:bCs/>
                <w:sz w:val="24"/>
                <w:szCs w:val="24"/>
              </w:rPr>
              <w:t>Хорошівській</w:t>
            </w:r>
            <w:proofErr w:type="spellEnd"/>
            <w:r w:rsidRPr="00971F49">
              <w:rPr>
                <w:bCs/>
                <w:sz w:val="24"/>
                <w:szCs w:val="24"/>
              </w:rPr>
              <w:t xml:space="preserve">, Овруцькій, Радомишльській, </w:t>
            </w:r>
            <w:proofErr w:type="spellStart"/>
            <w:r w:rsidRPr="00971F49">
              <w:rPr>
                <w:bCs/>
                <w:sz w:val="24"/>
                <w:szCs w:val="24"/>
              </w:rPr>
              <w:t>Попільнянській</w:t>
            </w:r>
            <w:proofErr w:type="spellEnd"/>
            <w:r w:rsidRPr="00971F49">
              <w:rPr>
                <w:bCs/>
                <w:sz w:val="24"/>
                <w:szCs w:val="24"/>
              </w:rPr>
              <w:t xml:space="preserve"> ДПІ; налаштовано та відновлено синхронізацію контролеру </w:t>
            </w:r>
            <w:proofErr w:type="spellStart"/>
            <w:r w:rsidRPr="00971F49">
              <w:rPr>
                <w:bCs/>
                <w:sz w:val="24"/>
                <w:szCs w:val="24"/>
              </w:rPr>
              <w:t>домена</w:t>
            </w:r>
            <w:proofErr w:type="spellEnd"/>
            <w:r w:rsidRPr="00971F49">
              <w:rPr>
                <w:bCs/>
                <w:sz w:val="24"/>
                <w:szCs w:val="24"/>
              </w:rPr>
              <w:t xml:space="preserve"> </w:t>
            </w:r>
            <w:proofErr w:type="spellStart"/>
            <w:r w:rsidRPr="00971F49">
              <w:rPr>
                <w:bCs/>
                <w:sz w:val="24"/>
                <w:szCs w:val="24"/>
              </w:rPr>
              <w:t>Звягільської</w:t>
            </w:r>
            <w:proofErr w:type="spellEnd"/>
            <w:r w:rsidRPr="00971F49">
              <w:rPr>
                <w:bCs/>
                <w:sz w:val="24"/>
                <w:szCs w:val="24"/>
              </w:rPr>
              <w:t xml:space="preserve"> ДПІ.</w:t>
            </w:r>
          </w:p>
          <w:p w:rsidR="00F22231" w:rsidRPr="00971F49" w:rsidRDefault="00F22231" w:rsidP="00971F49">
            <w:pPr>
              <w:ind w:firstLine="459"/>
              <w:jc w:val="both"/>
              <w:rPr>
                <w:bCs/>
                <w:sz w:val="24"/>
                <w:szCs w:val="24"/>
              </w:rPr>
            </w:pPr>
            <w:r w:rsidRPr="00971F49">
              <w:rPr>
                <w:bCs/>
                <w:sz w:val="24"/>
                <w:szCs w:val="24"/>
              </w:rPr>
              <w:t>Забезпечено функціонування, обслуговування технічних та системних програмних засобів відомчої телекомунікаційної мережі та відомчого телефонного зв’язку (</w:t>
            </w:r>
            <w:proofErr w:type="spellStart"/>
            <w:r w:rsidRPr="00971F49">
              <w:rPr>
                <w:bCs/>
                <w:sz w:val="24"/>
                <w:szCs w:val="24"/>
              </w:rPr>
              <w:t>ІР-телефонія</w:t>
            </w:r>
            <w:proofErr w:type="spellEnd"/>
            <w:r w:rsidRPr="00971F49">
              <w:rPr>
                <w:bCs/>
                <w:sz w:val="24"/>
                <w:szCs w:val="24"/>
              </w:rPr>
              <w:t xml:space="preserve">) регіонального та районного рівнів. Встановлено та налаштовано три </w:t>
            </w:r>
            <w:proofErr w:type="spellStart"/>
            <w:r w:rsidRPr="00971F49">
              <w:rPr>
                <w:bCs/>
                <w:sz w:val="24"/>
                <w:szCs w:val="24"/>
              </w:rPr>
              <w:t>ІР-камери</w:t>
            </w:r>
            <w:proofErr w:type="spellEnd"/>
            <w:r w:rsidRPr="00971F49">
              <w:rPr>
                <w:bCs/>
                <w:sz w:val="24"/>
                <w:szCs w:val="24"/>
              </w:rPr>
              <w:t xml:space="preserve"> внутрішнього </w:t>
            </w:r>
            <w:proofErr w:type="spellStart"/>
            <w:r w:rsidRPr="00971F49">
              <w:rPr>
                <w:bCs/>
                <w:sz w:val="24"/>
                <w:szCs w:val="24"/>
              </w:rPr>
              <w:t>відеоспостереження</w:t>
            </w:r>
            <w:proofErr w:type="spellEnd"/>
            <w:r w:rsidRPr="00971F49">
              <w:rPr>
                <w:bCs/>
                <w:sz w:val="24"/>
                <w:szCs w:val="24"/>
              </w:rPr>
              <w:t xml:space="preserve"> в приміщенні ДПС за адресою </w:t>
            </w:r>
            <w:r>
              <w:rPr>
                <w:bCs/>
                <w:sz w:val="24"/>
                <w:szCs w:val="24"/>
              </w:rPr>
              <w:t xml:space="preserve">м. Житомир, вул. </w:t>
            </w:r>
            <w:r w:rsidRPr="00971F49">
              <w:rPr>
                <w:bCs/>
                <w:sz w:val="24"/>
                <w:szCs w:val="24"/>
              </w:rPr>
              <w:t>Юрка Тютюнника,</w:t>
            </w:r>
            <w:r>
              <w:rPr>
                <w:bCs/>
                <w:sz w:val="24"/>
                <w:szCs w:val="24"/>
              </w:rPr>
              <w:t xml:space="preserve"> </w:t>
            </w:r>
            <w:r w:rsidRPr="00971F49">
              <w:rPr>
                <w:bCs/>
                <w:sz w:val="24"/>
                <w:szCs w:val="24"/>
              </w:rPr>
              <w:t>7. Проведена робота по підключенню до локальної мережі для робочих станцій в приміщеннях ГУ ДПС. Виконано налаштування робочих станцій для роботи з новими параметрами. Проведено перерозподіл та збільшення вільного місця для роботи програмного комплексу пропускної системи до будівлі ГУ ДПС за адресами: м. Житомир, вул. Юрка Тютюнника, 7 та м. Житомир, майдан Перемоги, 2.</w:t>
            </w:r>
          </w:p>
          <w:p w:rsidR="00F22231" w:rsidRPr="00971F49" w:rsidRDefault="00F22231" w:rsidP="00971F49">
            <w:pPr>
              <w:ind w:firstLine="459"/>
              <w:jc w:val="both"/>
              <w:rPr>
                <w:bCs/>
                <w:sz w:val="24"/>
                <w:szCs w:val="24"/>
              </w:rPr>
            </w:pPr>
            <w:r w:rsidRPr="00971F49">
              <w:rPr>
                <w:bCs/>
                <w:sz w:val="24"/>
                <w:szCs w:val="24"/>
              </w:rPr>
              <w:t xml:space="preserve">Відновлено роботу системи безперервного живлення внутрішньої АТС, виконано відновлення ЛОМ в приміщенні </w:t>
            </w:r>
            <w:r>
              <w:rPr>
                <w:bCs/>
                <w:sz w:val="24"/>
                <w:szCs w:val="24"/>
              </w:rPr>
              <w:t xml:space="preserve">           </w:t>
            </w:r>
            <w:r w:rsidRPr="00971F49">
              <w:rPr>
                <w:bCs/>
                <w:sz w:val="24"/>
                <w:szCs w:val="24"/>
              </w:rPr>
              <w:t xml:space="preserve">ГУ ДПС за адресою м. Житомир, </w:t>
            </w:r>
            <w:r>
              <w:rPr>
                <w:bCs/>
                <w:sz w:val="24"/>
                <w:szCs w:val="24"/>
              </w:rPr>
              <w:t xml:space="preserve">вул. </w:t>
            </w:r>
            <w:r w:rsidRPr="00971F49">
              <w:rPr>
                <w:bCs/>
                <w:sz w:val="24"/>
                <w:szCs w:val="24"/>
              </w:rPr>
              <w:t>Юрка Тютюнника, 7.</w:t>
            </w:r>
          </w:p>
          <w:p w:rsidR="00F22231" w:rsidRPr="00971F49" w:rsidRDefault="00F22231" w:rsidP="00971F49">
            <w:pPr>
              <w:ind w:firstLine="459"/>
              <w:jc w:val="both"/>
              <w:rPr>
                <w:bCs/>
                <w:sz w:val="24"/>
                <w:szCs w:val="24"/>
              </w:rPr>
            </w:pPr>
            <w:r w:rsidRPr="00971F49">
              <w:rPr>
                <w:bCs/>
                <w:sz w:val="24"/>
                <w:szCs w:val="24"/>
              </w:rPr>
              <w:t>Забезпечено проведення 157 селекторних нарад та відео конференцій на платформі ZOOM зв’язку.</w:t>
            </w:r>
          </w:p>
          <w:p w:rsidR="00F22231" w:rsidRPr="00971F49" w:rsidRDefault="00F22231" w:rsidP="00971F49">
            <w:pPr>
              <w:ind w:firstLine="459"/>
              <w:jc w:val="both"/>
              <w:rPr>
                <w:bCs/>
                <w:sz w:val="24"/>
                <w:szCs w:val="24"/>
              </w:rPr>
            </w:pPr>
            <w:r w:rsidRPr="00971F49">
              <w:rPr>
                <w:bCs/>
                <w:sz w:val="24"/>
                <w:szCs w:val="24"/>
              </w:rPr>
              <w:t>Відновлено працездатність моніторів, системних блоків, принтерів та комп’ютерної техніки (53 одиниці). Виконано відновлення роботи</w:t>
            </w:r>
            <w:r>
              <w:rPr>
                <w:bCs/>
                <w:sz w:val="24"/>
                <w:szCs w:val="24"/>
              </w:rPr>
              <w:t>,</w:t>
            </w:r>
            <w:r w:rsidRPr="00971F49">
              <w:rPr>
                <w:bCs/>
                <w:sz w:val="24"/>
                <w:szCs w:val="24"/>
              </w:rPr>
              <w:t xml:space="preserve"> встановлення і налаштування </w:t>
            </w:r>
            <w:proofErr w:type="spellStart"/>
            <w:r w:rsidRPr="00971F49">
              <w:rPr>
                <w:bCs/>
                <w:sz w:val="24"/>
                <w:szCs w:val="24"/>
              </w:rPr>
              <w:t>ІР-телефонів</w:t>
            </w:r>
            <w:proofErr w:type="spellEnd"/>
            <w:r w:rsidRPr="00971F49">
              <w:rPr>
                <w:bCs/>
                <w:sz w:val="24"/>
                <w:szCs w:val="24"/>
              </w:rPr>
              <w:t xml:space="preserve"> </w:t>
            </w:r>
            <w:proofErr w:type="spellStart"/>
            <w:r w:rsidRPr="00971F49">
              <w:rPr>
                <w:bCs/>
                <w:sz w:val="24"/>
                <w:szCs w:val="24"/>
              </w:rPr>
              <w:t>Cisco</w:t>
            </w:r>
            <w:proofErr w:type="spellEnd"/>
            <w:r w:rsidRPr="00971F49">
              <w:rPr>
                <w:bCs/>
                <w:sz w:val="24"/>
                <w:szCs w:val="24"/>
              </w:rPr>
              <w:t xml:space="preserve"> 7940, </w:t>
            </w:r>
            <w:proofErr w:type="spellStart"/>
            <w:r w:rsidRPr="00971F49">
              <w:rPr>
                <w:bCs/>
                <w:sz w:val="24"/>
                <w:szCs w:val="24"/>
              </w:rPr>
              <w:t>Cisco</w:t>
            </w:r>
            <w:proofErr w:type="spellEnd"/>
            <w:r w:rsidRPr="00971F49">
              <w:rPr>
                <w:bCs/>
                <w:sz w:val="24"/>
                <w:szCs w:val="24"/>
              </w:rPr>
              <w:t xml:space="preserve"> 7941, </w:t>
            </w:r>
            <w:proofErr w:type="spellStart"/>
            <w:r w:rsidRPr="00971F49">
              <w:rPr>
                <w:bCs/>
                <w:sz w:val="24"/>
                <w:szCs w:val="24"/>
              </w:rPr>
              <w:t>Cisco</w:t>
            </w:r>
            <w:proofErr w:type="spellEnd"/>
            <w:r w:rsidRPr="00971F49">
              <w:rPr>
                <w:bCs/>
                <w:sz w:val="24"/>
                <w:szCs w:val="24"/>
              </w:rPr>
              <w:t xml:space="preserve"> 7811 в підрозділах ГУ ДПС. </w:t>
            </w:r>
          </w:p>
          <w:p w:rsidR="00F22231" w:rsidRPr="00971F49" w:rsidRDefault="00F22231" w:rsidP="00971F49">
            <w:pPr>
              <w:ind w:firstLine="459"/>
              <w:jc w:val="both"/>
              <w:rPr>
                <w:bCs/>
                <w:sz w:val="24"/>
                <w:szCs w:val="24"/>
              </w:rPr>
            </w:pPr>
            <w:r w:rsidRPr="00971F49">
              <w:rPr>
                <w:bCs/>
                <w:sz w:val="24"/>
                <w:szCs w:val="24"/>
              </w:rPr>
              <w:t xml:space="preserve">Працівниками управління інформаційних технологій взято участь у роботі інвентаризаційної комісії для встановлення фактів непридатності комп'ютерної та оргтехніки, неможливості або неефективності проведення відновлюваного ремонту. За результатами інвентаризації підготовлено перелік та в подальшому списано комп'ютерної та оргтехніки, яка непридатна для подальшого </w:t>
            </w:r>
            <w:r w:rsidRPr="00971F49">
              <w:rPr>
                <w:bCs/>
                <w:sz w:val="24"/>
                <w:szCs w:val="24"/>
              </w:rPr>
              <w:lastRenderedPageBreak/>
              <w:t xml:space="preserve">використання для списання з балансу установи, а саме: 20 друкуючих пристроїв, 55 комп’ютерів , 1 сканера, 42 моніторів, 102 телефонних апаратів та інше. </w:t>
            </w:r>
          </w:p>
          <w:p w:rsidR="00F22231" w:rsidRDefault="00F22231" w:rsidP="00971F49">
            <w:pPr>
              <w:ind w:firstLine="459"/>
              <w:jc w:val="both"/>
              <w:rPr>
                <w:bCs/>
                <w:sz w:val="24"/>
                <w:szCs w:val="24"/>
              </w:rPr>
            </w:pPr>
            <w:r w:rsidRPr="00971F49">
              <w:rPr>
                <w:bCs/>
                <w:sz w:val="24"/>
                <w:szCs w:val="24"/>
              </w:rPr>
              <w:t>Надано управлінню інфраструктури та господарського забезпечення якісні, кількісні, технічні характеристики комп’ютерного та серверного обладнання для виконання організаці</w:t>
            </w:r>
            <w:r w:rsidR="00C2035C">
              <w:rPr>
                <w:bCs/>
                <w:sz w:val="24"/>
                <w:szCs w:val="24"/>
              </w:rPr>
              <w:t>ї закупівель за кошти субвенції</w:t>
            </w:r>
          </w:p>
          <w:p w:rsidR="008947E4" w:rsidRPr="00971F49" w:rsidRDefault="008947E4" w:rsidP="00971F49">
            <w:pPr>
              <w:ind w:firstLine="459"/>
              <w:jc w:val="both"/>
              <w:rPr>
                <w:color w:val="FF0000"/>
                <w:sz w:val="24"/>
                <w:szCs w:val="24"/>
              </w:rPr>
            </w:pPr>
          </w:p>
        </w:tc>
      </w:tr>
      <w:tr w:rsidR="00F22231" w:rsidRPr="00307E71" w:rsidTr="00C217E8">
        <w:tc>
          <w:tcPr>
            <w:tcW w:w="889" w:type="dxa"/>
          </w:tcPr>
          <w:p w:rsidR="00F22231" w:rsidRPr="00307E71" w:rsidRDefault="00F22231" w:rsidP="00166C52">
            <w:pPr>
              <w:jc w:val="center"/>
              <w:rPr>
                <w:sz w:val="24"/>
                <w:szCs w:val="24"/>
              </w:rPr>
            </w:pPr>
            <w:r w:rsidRPr="00307E71">
              <w:rPr>
                <w:sz w:val="24"/>
                <w:szCs w:val="24"/>
              </w:rPr>
              <w:lastRenderedPageBreak/>
              <w:t>11.3.</w:t>
            </w:r>
          </w:p>
        </w:tc>
        <w:tc>
          <w:tcPr>
            <w:tcW w:w="3402" w:type="dxa"/>
          </w:tcPr>
          <w:p w:rsidR="00F22231" w:rsidRPr="00307E71" w:rsidRDefault="00F22231" w:rsidP="00166C52">
            <w:pPr>
              <w:widowControl w:val="0"/>
              <w:autoSpaceDE w:val="0"/>
              <w:autoSpaceDN w:val="0"/>
              <w:adjustRightInd w:val="0"/>
              <w:ind w:firstLine="366"/>
              <w:jc w:val="both"/>
              <w:rPr>
                <w:sz w:val="24"/>
                <w:szCs w:val="24"/>
              </w:rPr>
            </w:pPr>
            <w:r w:rsidRPr="00307E71">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комунікаційного зв’язку</w:t>
            </w:r>
          </w:p>
        </w:tc>
        <w:tc>
          <w:tcPr>
            <w:tcW w:w="1985" w:type="dxa"/>
          </w:tcPr>
          <w:p w:rsidR="00F22231" w:rsidRPr="00307E71" w:rsidRDefault="00F22231" w:rsidP="00166C52">
            <w:pPr>
              <w:jc w:val="both"/>
              <w:rPr>
                <w:sz w:val="24"/>
                <w:szCs w:val="24"/>
              </w:rPr>
            </w:pPr>
            <w:r w:rsidRPr="00307E71">
              <w:rPr>
                <w:sz w:val="24"/>
                <w:szCs w:val="24"/>
              </w:rPr>
              <w:t>Управління:</w:t>
            </w:r>
          </w:p>
          <w:p w:rsidR="00F22231" w:rsidRPr="00307E71" w:rsidRDefault="00F22231" w:rsidP="00166C52">
            <w:pPr>
              <w:jc w:val="both"/>
              <w:rPr>
                <w:sz w:val="24"/>
                <w:szCs w:val="24"/>
              </w:rPr>
            </w:pPr>
            <w:r w:rsidRPr="00307E71">
              <w:rPr>
                <w:sz w:val="24"/>
                <w:szCs w:val="24"/>
              </w:rPr>
              <w:t>податкових сервісів;</w:t>
            </w:r>
          </w:p>
          <w:p w:rsidR="00F22231" w:rsidRPr="00307E71" w:rsidRDefault="00F22231" w:rsidP="00166C52">
            <w:pPr>
              <w:jc w:val="both"/>
              <w:rPr>
                <w:sz w:val="24"/>
                <w:szCs w:val="24"/>
              </w:rPr>
            </w:pPr>
            <w:r w:rsidRPr="00307E71">
              <w:rPr>
                <w:sz w:val="24"/>
                <w:szCs w:val="24"/>
              </w:rPr>
              <w:t>інформаційних технологій, ДПІ</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88649B" w:rsidRDefault="00F22231" w:rsidP="00166C52">
            <w:pPr>
              <w:ind w:firstLine="459"/>
              <w:jc w:val="both"/>
              <w:rPr>
                <w:sz w:val="24"/>
                <w:szCs w:val="24"/>
              </w:rPr>
            </w:pPr>
            <w:r w:rsidRPr="0088649B">
              <w:rPr>
                <w:sz w:val="24"/>
                <w:szCs w:val="24"/>
              </w:rPr>
              <w:t>Забезпечено в телефонному режимі 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p>
          <w:p w:rsidR="00F22231" w:rsidRPr="00307E71" w:rsidRDefault="00F22231" w:rsidP="0088649B">
            <w:pPr>
              <w:ind w:firstLine="459"/>
              <w:jc w:val="both"/>
              <w:rPr>
                <w:sz w:val="24"/>
                <w:szCs w:val="24"/>
              </w:rPr>
            </w:pPr>
            <w:r>
              <w:rPr>
                <w:color w:val="000000"/>
                <w:sz w:val="24"/>
                <w:szCs w:val="24"/>
              </w:rPr>
              <w:t>З</w:t>
            </w:r>
            <w:r w:rsidRPr="0088649B">
              <w:rPr>
                <w:color w:val="000000"/>
                <w:sz w:val="24"/>
                <w:szCs w:val="24"/>
              </w:rPr>
              <w:t xml:space="preserve"> питань подання звітності платникам податків надано 12 письмових консультацій</w:t>
            </w:r>
          </w:p>
        </w:tc>
      </w:tr>
      <w:tr w:rsidR="00F22231" w:rsidRPr="00307E71" w:rsidTr="00C217E8">
        <w:tc>
          <w:tcPr>
            <w:tcW w:w="889" w:type="dxa"/>
          </w:tcPr>
          <w:p w:rsidR="00F22231" w:rsidRPr="00307E71" w:rsidRDefault="00F22231" w:rsidP="00166C52">
            <w:pPr>
              <w:jc w:val="center"/>
              <w:rPr>
                <w:sz w:val="24"/>
                <w:szCs w:val="24"/>
              </w:rPr>
            </w:pPr>
            <w:r w:rsidRPr="00307E71">
              <w:rPr>
                <w:sz w:val="24"/>
                <w:szCs w:val="24"/>
              </w:rPr>
              <w:t>11.4.</w:t>
            </w:r>
          </w:p>
        </w:tc>
        <w:tc>
          <w:tcPr>
            <w:tcW w:w="3402" w:type="dxa"/>
          </w:tcPr>
          <w:p w:rsidR="00F22231" w:rsidRPr="00307E71" w:rsidRDefault="00F22231" w:rsidP="00166C52">
            <w:pPr>
              <w:widowControl w:val="0"/>
              <w:autoSpaceDE w:val="0"/>
              <w:autoSpaceDN w:val="0"/>
              <w:adjustRightInd w:val="0"/>
              <w:ind w:firstLine="366"/>
              <w:jc w:val="both"/>
              <w:rPr>
                <w:sz w:val="24"/>
                <w:szCs w:val="24"/>
              </w:rPr>
            </w:pPr>
            <w:r w:rsidRPr="00307E71">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1985" w:type="dxa"/>
          </w:tcPr>
          <w:p w:rsidR="00F22231" w:rsidRPr="00307E71" w:rsidRDefault="00F22231" w:rsidP="00166C52">
            <w:pPr>
              <w:jc w:val="both"/>
              <w:rPr>
                <w:sz w:val="24"/>
                <w:szCs w:val="24"/>
              </w:rPr>
            </w:pPr>
            <w:r w:rsidRPr="00307E71">
              <w:rPr>
                <w:sz w:val="24"/>
                <w:szCs w:val="24"/>
              </w:rPr>
              <w:t xml:space="preserve">Управління </w:t>
            </w:r>
            <w:r w:rsidRPr="00307E71">
              <w:rPr>
                <w:snapToGrid w:val="0"/>
                <w:sz w:val="24"/>
                <w:szCs w:val="24"/>
              </w:rPr>
              <w:t xml:space="preserve">податкових </w:t>
            </w:r>
            <w:r w:rsidRPr="00307E71">
              <w:rPr>
                <w:sz w:val="24"/>
                <w:szCs w:val="24"/>
              </w:rPr>
              <w:t>сервісів, ДПІ</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8E1C2B" w:rsidRDefault="00F22231" w:rsidP="008E1C2B">
            <w:pPr>
              <w:ind w:firstLine="459"/>
              <w:jc w:val="both"/>
              <w:rPr>
                <w:sz w:val="24"/>
                <w:szCs w:val="24"/>
              </w:rPr>
            </w:pPr>
            <w:r w:rsidRPr="008E1C2B">
              <w:rPr>
                <w:color w:val="000000"/>
                <w:sz w:val="24"/>
                <w:szCs w:val="24"/>
                <w:lang w:eastAsia="zh-CN"/>
              </w:rPr>
              <w:t>У зв’язку із введенням в дію ІКС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tc>
      </w:tr>
      <w:tr w:rsidR="00F22231" w:rsidRPr="00307E71" w:rsidTr="00C217E8">
        <w:tc>
          <w:tcPr>
            <w:tcW w:w="889" w:type="dxa"/>
          </w:tcPr>
          <w:p w:rsidR="00F22231" w:rsidRPr="00307E71" w:rsidRDefault="00F22231" w:rsidP="00166C52">
            <w:pPr>
              <w:jc w:val="center"/>
              <w:rPr>
                <w:sz w:val="24"/>
                <w:szCs w:val="24"/>
              </w:rPr>
            </w:pPr>
            <w:r w:rsidRPr="00307E71">
              <w:rPr>
                <w:sz w:val="24"/>
                <w:szCs w:val="24"/>
              </w:rPr>
              <w:t>11.5.</w:t>
            </w:r>
          </w:p>
        </w:tc>
        <w:tc>
          <w:tcPr>
            <w:tcW w:w="3402" w:type="dxa"/>
          </w:tcPr>
          <w:p w:rsidR="00F22231" w:rsidRPr="00307E71" w:rsidRDefault="00F22231" w:rsidP="00166C52">
            <w:pPr>
              <w:widowControl w:val="0"/>
              <w:autoSpaceDE w:val="0"/>
              <w:autoSpaceDN w:val="0"/>
              <w:adjustRightInd w:val="0"/>
              <w:ind w:firstLine="366"/>
              <w:jc w:val="both"/>
              <w:rPr>
                <w:sz w:val="24"/>
                <w:szCs w:val="24"/>
              </w:rPr>
            </w:pPr>
            <w:r w:rsidRPr="00307E71">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1985" w:type="dxa"/>
          </w:tcPr>
          <w:p w:rsidR="00F22231" w:rsidRPr="00307E71" w:rsidRDefault="00F22231" w:rsidP="00166C52">
            <w:pPr>
              <w:jc w:val="both"/>
              <w:rPr>
                <w:sz w:val="24"/>
                <w:szCs w:val="24"/>
              </w:rPr>
            </w:pPr>
            <w:r w:rsidRPr="00307E71">
              <w:rPr>
                <w:sz w:val="24"/>
                <w:szCs w:val="24"/>
              </w:rPr>
              <w:t xml:space="preserve">Управління </w:t>
            </w:r>
            <w:r w:rsidRPr="00307E71">
              <w:rPr>
                <w:snapToGrid w:val="0"/>
                <w:sz w:val="24"/>
                <w:szCs w:val="24"/>
              </w:rPr>
              <w:t xml:space="preserve">податкових </w:t>
            </w:r>
            <w:r w:rsidRPr="00307E71">
              <w:rPr>
                <w:sz w:val="24"/>
                <w:szCs w:val="24"/>
              </w:rPr>
              <w:t>сервісів, ДПІ</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8E1C2B" w:rsidRDefault="00F22231" w:rsidP="008E1C2B">
            <w:pPr>
              <w:spacing w:line="240" w:lineRule="atLeast"/>
              <w:ind w:firstLine="459"/>
              <w:jc w:val="both"/>
              <w:rPr>
                <w:bCs/>
                <w:color w:val="000000"/>
                <w:sz w:val="24"/>
                <w:szCs w:val="24"/>
              </w:rPr>
            </w:pPr>
            <w:r w:rsidRPr="008E1C2B">
              <w:rPr>
                <w:bCs/>
                <w:color w:val="000000"/>
                <w:sz w:val="24"/>
                <w:szCs w:val="24"/>
              </w:rPr>
              <w:t xml:space="preserve">Протягом січня-червня 2023 року </w:t>
            </w:r>
            <w:r w:rsidRPr="008E1C2B">
              <w:rPr>
                <w:color w:val="000000"/>
                <w:sz w:val="24"/>
                <w:szCs w:val="24"/>
              </w:rPr>
              <w:t xml:space="preserve">зареєстровано </w:t>
            </w:r>
            <w:r w:rsidRPr="008E1C2B">
              <w:rPr>
                <w:color w:val="000000"/>
                <w:sz w:val="24"/>
                <w:szCs w:val="24"/>
                <w:lang w:val="ru-RU"/>
              </w:rPr>
              <w:t>2442</w:t>
            </w:r>
            <w:r>
              <w:rPr>
                <w:color w:val="000000"/>
                <w:sz w:val="24"/>
                <w:szCs w:val="24"/>
                <w:lang w:val="ru-RU"/>
              </w:rPr>
              <w:t xml:space="preserve"> </w:t>
            </w:r>
            <w:r w:rsidRPr="008E1C2B">
              <w:rPr>
                <w:color w:val="000000"/>
                <w:sz w:val="24"/>
                <w:szCs w:val="24"/>
              </w:rPr>
              <w:t>РРО/ПРРО, з них</w:t>
            </w:r>
            <w:r w:rsidRPr="008E1C2B">
              <w:rPr>
                <w:bCs/>
                <w:color w:val="000000"/>
                <w:sz w:val="24"/>
                <w:szCs w:val="24"/>
              </w:rPr>
              <w:t>:</w:t>
            </w:r>
          </w:p>
          <w:p w:rsidR="00F22231" w:rsidRPr="008E1C2B" w:rsidRDefault="00F22231" w:rsidP="008E1C2B">
            <w:pPr>
              <w:spacing w:line="240" w:lineRule="atLeast"/>
              <w:ind w:firstLine="459"/>
              <w:jc w:val="both"/>
              <w:rPr>
                <w:color w:val="000000"/>
                <w:sz w:val="24"/>
                <w:szCs w:val="24"/>
              </w:rPr>
            </w:pPr>
            <w:r w:rsidRPr="008E1C2B">
              <w:rPr>
                <w:color w:val="000000"/>
                <w:sz w:val="24"/>
                <w:szCs w:val="24"/>
              </w:rPr>
              <w:t xml:space="preserve">- по юридичних особах – </w:t>
            </w:r>
            <w:r w:rsidRPr="008E1C2B">
              <w:rPr>
                <w:color w:val="000000"/>
                <w:sz w:val="24"/>
                <w:szCs w:val="24"/>
                <w:lang w:val="ru-RU"/>
              </w:rPr>
              <w:t xml:space="preserve">241 </w:t>
            </w:r>
            <w:r w:rsidRPr="008E1C2B">
              <w:rPr>
                <w:color w:val="000000"/>
                <w:sz w:val="24"/>
                <w:szCs w:val="24"/>
              </w:rPr>
              <w:t>(РРО</w:t>
            </w:r>
            <w:r w:rsidRPr="008E1C2B">
              <w:rPr>
                <w:color w:val="000000"/>
                <w:sz w:val="24"/>
                <w:szCs w:val="24"/>
                <w:lang w:val="ru-RU"/>
              </w:rPr>
              <w:t xml:space="preserve"> - 150</w:t>
            </w:r>
            <w:r w:rsidRPr="008E1C2B">
              <w:rPr>
                <w:color w:val="000000"/>
                <w:sz w:val="24"/>
                <w:szCs w:val="24"/>
              </w:rPr>
              <w:t xml:space="preserve">, ПРРО </w:t>
            </w:r>
            <w:r w:rsidRPr="008E1C2B">
              <w:rPr>
                <w:color w:val="000000"/>
                <w:sz w:val="24"/>
                <w:szCs w:val="24"/>
                <w:lang w:val="ru-RU"/>
              </w:rPr>
              <w:t>- 91</w:t>
            </w:r>
            <w:r w:rsidRPr="008E1C2B">
              <w:rPr>
                <w:color w:val="000000"/>
                <w:sz w:val="24"/>
                <w:szCs w:val="24"/>
              </w:rPr>
              <w:t>);</w:t>
            </w:r>
          </w:p>
          <w:p w:rsidR="00F22231" w:rsidRPr="008E1C2B" w:rsidRDefault="00F22231" w:rsidP="008E1C2B">
            <w:pPr>
              <w:spacing w:line="240" w:lineRule="atLeast"/>
              <w:ind w:firstLine="459"/>
              <w:jc w:val="both"/>
              <w:rPr>
                <w:color w:val="000000"/>
                <w:sz w:val="24"/>
                <w:szCs w:val="24"/>
              </w:rPr>
            </w:pPr>
            <w:r w:rsidRPr="008E1C2B">
              <w:rPr>
                <w:color w:val="000000"/>
                <w:sz w:val="24"/>
                <w:szCs w:val="24"/>
              </w:rPr>
              <w:t xml:space="preserve">- по фізичних особах – підприємцях – </w:t>
            </w:r>
            <w:r w:rsidRPr="008E1C2B">
              <w:rPr>
                <w:color w:val="000000"/>
                <w:sz w:val="24"/>
                <w:szCs w:val="24"/>
                <w:lang w:val="ru-RU"/>
              </w:rPr>
              <w:t xml:space="preserve">2201 </w:t>
            </w:r>
            <w:r w:rsidRPr="008E1C2B">
              <w:rPr>
                <w:color w:val="000000"/>
                <w:sz w:val="24"/>
                <w:szCs w:val="24"/>
              </w:rPr>
              <w:t>(РРО</w:t>
            </w:r>
            <w:r w:rsidRPr="008E1C2B">
              <w:rPr>
                <w:color w:val="000000"/>
                <w:sz w:val="24"/>
                <w:szCs w:val="24"/>
                <w:lang w:val="ru-RU"/>
              </w:rPr>
              <w:t xml:space="preserve"> - 673</w:t>
            </w:r>
            <w:r w:rsidRPr="008E1C2B">
              <w:rPr>
                <w:color w:val="000000"/>
                <w:sz w:val="24"/>
                <w:szCs w:val="24"/>
              </w:rPr>
              <w:t xml:space="preserve">, ПРРО </w:t>
            </w:r>
            <w:r w:rsidRPr="008E1C2B">
              <w:rPr>
                <w:color w:val="000000"/>
                <w:sz w:val="24"/>
                <w:szCs w:val="24"/>
                <w:lang w:val="ru-RU"/>
              </w:rPr>
              <w:t>- 1528</w:t>
            </w:r>
            <w:r w:rsidRPr="008E1C2B">
              <w:rPr>
                <w:color w:val="000000"/>
                <w:sz w:val="24"/>
                <w:szCs w:val="24"/>
              </w:rPr>
              <w:t>).</w:t>
            </w:r>
          </w:p>
          <w:p w:rsidR="00F22231" w:rsidRPr="008E1C2B" w:rsidRDefault="00F22231" w:rsidP="008E1C2B">
            <w:pPr>
              <w:spacing w:line="240" w:lineRule="atLeast"/>
              <w:ind w:firstLine="459"/>
              <w:jc w:val="both"/>
              <w:rPr>
                <w:color w:val="000000"/>
                <w:sz w:val="24"/>
                <w:szCs w:val="24"/>
              </w:rPr>
            </w:pPr>
            <w:r>
              <w:rPr>
                <w:color w:val="000000"/>
                <w:sz w:val="24"/>
                <w:szCs w:val="24"/>
              </w:rPr>
              <w:t>С</w:t>
            </w:r>
            <w:r w:rsidRPr="008E1C2B">
              <w:rPr>
                <w:color w:val="000000"/>
                <w:sz w:val="24"/>
                <w:szCs w:val="24"/>
              </w:rPr>
              <w:t xml:space="preserve">касовано реєстрацію </w:t>
            </w:r>
            <w:r w:rsidRPr="008E1C2B">
              <w:rPr>
                <w:color w:val="000000"/>
                <w:sz w:val="24"/>
                <w:szCs w:val="24"/>
                <w:lang w:val="ru-RU"/>
              </w:rPr>
              <w:t>1363</w:t>
            </w:r>
            <w:r>
              <w:rPr>
                <w:color w:val="000000"/>
                <w:sz w:val="24"/>
                <w:szCs w:val="24"/>
                <w:lang w:val="ru-RU"/>
              </w:rPr>
              <w:t xml:space="preserve"> </w:t>
            </w:r>
            <w:r w:rsidRPr="008E1C2B">
              <w:rPr>
                <w:color w:val="000000"/>
                <w:sz w:val="24"/>
                <w:szCs w:val="24"/>
              </w:rPr>
              <w:t>РРО/ПРРО, з них:</w:t>
            </w:r>
          </w:p>
          <w:p w:rsidR="00F22231" w:rsidRPr="008E1C2B" w:rsidRDefault="00F22231" w:rsidP="008E1C2B">
            <w:pPr>
              <w:spacing w:line="240" w:lineRule="atLeast"/>
              <w:ind w:firstLine="459"/>
              <w:jc w:val="both"/>
              <w:rPr>
                <w:color w:val="000000"/>
                <w:sz w:val="24"/>
                <w:szCs w:val="24"/>
              </w:rPr>
            </w:pPr>
            <w:r w:rsidRPr="008E1C2B">
              <w:rPr>
                <w:color w:val="000000"/>
                <w:sz w:val="24"/>
                <w:szCs w:val="24"/>
              </w:rPr>
              <w:t>- по юридичних особах –</w:t>
            </w:r>
            <w:r w:rsidRPr="008E1C2B">
              <w:rPr>
                <w:color w:val="000000"/>
                <w:sz w:val="24"/>
                <w:szCs w:val="24"/>
                <w:lang w:val="ru-RU"/>
              </w:rPr>
              <w:t xml:space="preserve"> 2</w:t>
            </w:r>
            <w:r w:rsidRPr="008E1C2B">
              <w:rPr>
                <w:color w:val="000000"/>
                <w:sz w:val="24"/>
                <w:szCs w:val="24"/>
              </w:rPr>
              <w:t>87</w:t>
            </w:r>
            <w:r w:rsidRPr="008E1C2B">
              <w:rPr>
                <w:color w:val="000000"/>
                <w:sz w:val="24"/>
                <w:szCs w:val="24"/>
                <w:lang w:val="ru-RU"/>
              </w:rPr>
              <w:t xml:space="preserve"> </w:t>
            </w:r>
            <w:r w:rsidRPr="008E1C2B">
              <w:rPr>
                <w:color w:val="000000"/>
                <w:sz w:val="24"/>
                <w:szCs w:val="24"/>
              </w:rPr>
              <w:t xml:space="preserve">(РРО - </w:t>
            </w:r>
            <w:r w:rsidRPr="008E1C2B">
              <w:rPr>
                <w:color w:val="000000"/>
                <w:sz w:val="24"/>
                <w:szCs w:val="24"/>
                <w:lang w:val="ru-RU"/>
              </w:rPr>
              <w:t>2</w:t>
            </w:r>
            <w:r w:rsidRPr="008E1C2B">
              <w:rPr>
                <w:color w:val="000000"/>
                <w:sz w:val="24"/>
                <w:szCs w:val="24"/>
              </w:rPr>
              <w:t>59, ПРРО – 28);</w:t>
            </w:r>
          </w:p>
          <w:p w:rsidR="00F22231" w:rsidRPr="008E1C2B" w:rsidRDefault="00F22231" w:rsidP="008E1C2B">
            <w:pPr>
              <w:spacing w:line="240" w:lineRule="atLeast"/>
              <w:ind w:firstLine="459"/>
              <w:jc w:val="both"/>
              <w:rPr>
                <w:color w:val="000000"/>
                <w:sz w:val="24"/>
                <w:szCs w:val="24"/>
              </w:rPr>
            </w:pPr>
            <w:r w:rsidRPr="008E1C2B">
              <w:rPr>
                <w:color w:val="000000"/>
                <w:sz w:val="24"/>
                <w:szCs w:val="24"/>
              </w:rPr>
              <w:t>- по фізичних особах – підприємцях –</w:t>
            </w:r>
            <w:r w:rsidRPr="008E1C2B">
              <w:rPr>
                <w:color w:val="000000"/>
                <w:sz w:val="24"/>
                <w:szCs w:val="24"/>
                <w:lang w:val="ru-RU"/>
              </w:rPr>
              <w:t xml:space="preserve"> </w:t>
            </w:r>
            <w:r w:rsidRPr="008E1C2B">
              <w:rPr>
                <w:color w:val="000000"/>
                <w:sz w:val="24"/>
                <w:szCs w:val="24"/>
              </w:rPr>
              <w:t>1076</w:t>
            </w:r>
            <w:r w:rsidRPr="008E1C2B">
              <w:rPr>
                <w:color w:val="000000"/>
                <w:sz w:val="24"/>
                <w:szCs w:val="24"/>
                <w:lang w:val="ru-RU"/>
              </w:rPr>
              <w:t xml:space="preserve"> </w:t>
            </w:r>
            <w:r w:rsidRPr="008E1C2B">
              <w:rPr>
                <w:color w:val="000000"/>
                <w:sz w:val="24"/>
                <w:szCs w:val="24"/>
              </w:rPr>
              <w:t xml:space="preserve">(РРО </w:t>
            </w:r>
            <w:r w:rsidRPr="008E1C2B">
              <w:rPr>
                <w:color w:val="000000"/>
                <w:sz w:val="24"/>
                <w:szCs w:val="24"/>
                <w:lang w:val="ru-RU"/>
              </w:rPr>
              <w:t xml:space="preserve">- </w:t>
            </w:r>
            <w:r w:rsidRPr="008E1C2B">
              <w:rPr>
                <w:color w:val="000000"/>
                <w:sz w:val="24"/>
                <w:szCs w:val="24"/>
              </w:rPr>
              <w:t xml:space="preserve">501, ПРРО </w:t>
            </w:r>
            <w:r w:rsidRPr="008E1C2B">
              <w:rPr>
                <w:color w:val="000000"/>
                <w:sz w:val="24"/>
                <w:szCs w:val="24"/>
                <w:lang w:val="ru-RU"/>
              </w:rPr>
              <w:t xml:space="preserve">- </w:t>
            </w:r>
            <w:r w:rsidRPr="008E1C2B">
              <w:rPr>
                <w:color w:val="000000"/>
                <w:sz w:val="24"/>
                <w:szCs w:val="24"/>
              </w:rPr>
              <w:t>575).</w:t>
            </w:r>
          </w:p>
          <w:p w:rsidR="00F22231" w:rsidRPr="008E1C2B" w:rsidRDefault="00F22231" w:rsidP="008E1C2B">
            <w:pPr>
              <w:spacing w:line="240" w:lineRule="atLeast"/>
              <w:ind w:firstLine="459"/>
              <w:jc w:val="both"/>
              <w:rPr>
                <w:color w:val="000000"/>
                <w:sz w:val="24"/>
                <w:szCs w:val="24"/>
              </w:rPr>
            </w:pPr>
            <w:r w:rsidRPr="008E1C2B">
              <w:rPr>
                <w:color w:val="000000"/>
                <w:sz w:val="24"/>
                <w:szCs w:val="24"/>
              </w:rPr>
              <w:t xml:space="preserve">На </w:t>
            </w:r>
            <w:proofErr w:type="spellStart"/>
            <w:r w:rsidRPr="008E1C2B">
              <w:rPr>
                <w:color w:val="000000"/>
                <w:kern w:val="2"/>
                <w:sz w:val="24"/>
                <w:szCs w:val="24"/>
              </w:rPr>
              <w:t>субсайті</w:t>
            </w:r>
            <w:proofErr w:type="spellEnd"/>
            <w:r w:rsidRPr="008E1C2B">
              <w:rPr>
                <w:color w:val="000000"/>
                <w:kern w:val="2"/>
                <w:sz w:val="24"/>
                <w:szCs w:val="24"/>
              </w:rPr>
              <w:t xml:space="preserve"> </w:t>
            </w:r>
            <w:r>
              <w:rPr>
                <w:color w:val="000000"/>
                <w:kern w:val="2"/>
                <w:sz w:val="24"/>
                <w:szCs w:val="24"/>
              </w:rPr>
              <w:t xml:space="preserve">ГУ ДПС </w:t>
            </w:r>
            <w:r w:rsidRPr="008E1C2B">
              <w:rPr>
                <w:color w:val="000000"/>
                <w:sz w:val="24"/>
                <w:szCs w:val="24"/>
              </w:rPr>
              <w:t xml:space="preserve">та соціальних мережах для оприлюднення </w:t>
            </w:r>
            <w:r>
              <w:rPr>
                <w:color w:val="000000"/>
                <w:sz w:val="24"/>
                <w:szCs w:val="24"/>
              </w:rPr>
              <w:t xml:space="preserve">розміщувались </w:t>
            </w:r>
            <w:r w:rsidRPr="008E1C2B">
              <w:rPr>
                <w:color w:val="000000"/>
                <w:sz w:val="24"/>
                <w:szCs w:val="24"/>
              </w:rPr>
              <w:t>інформаційні повідомлення з питань застосування ПРРО.</w:t>
            </w:r>
          </w:p>
          <w:p w:rsidR="00F22231" w:rsidRPr="008E1C2B" w:rsidRDefault="00F22231" w:rsidP="00C2035C">
            <w:pPr>
              <w:spacing w:line="240" w:lineRule="atLeast"/>
              <w:ind w:firstLine="459"/>
              <w:jc w:val="both"/>
              <w:rPr>
                <w:sz w:val="24"/>
                <w:szCs w:val="24"/>
              </w:rPr>
            </w:pPr>
            <w:r w:rsidRPr="008E1C2B">
              <w:rPr>
                <w:color w:val="000000"/>
                <w:sz w:val="24"/>
                <w:szCs w:val="24"/>
              </w:rPr>
              <w:lastRenderedPageBreak/>
              <w:t>Щод</w:t>
            </w:r>
            <w:r>
              <w:rPr>
                <w:color w:val="000000"/>
                <w:sz w:val="24"/>
                <w:szCs w:val="24"/>
              </w:rPr>
              <w:t>ня</w:t>
            </w:r>
            <w:r w:rsidRPr="008E1C2B">
              <w:rPr>
                <w:color w:val="000000"/>
                <w:sz w:val="24"/>
                <w:szCs w:val="24"/>
              </w:rPr>
              <w:t xml:space="preserve"> у телефонному режимі нада</w:t>
            </w:r>
            <w:r>
              <w:rPr>
                <w:color w:val="000000"/>
                <w:sz w:val="24"/>
                <w:szCs w:val="24"/>
              </w:rPr>
              <w:t>вались</w:t>
            </w:r>
            <w:r w:rsidRPr="008E1C2B">
              <w:rPr>
                <w:color w:val="000000"/>
                <w:sz w:val="24"/>
                <w:szCs w:val="24"/>
              </w:rPr>
              <w:t xml:space="preserve"> консультації </w:t>
            </w:r>
            <w:r w:rsidRPr="00307E71">
              <w:rPr>
                <w:sz w:val="24"/>
                <w:szCs w:val="24"/>
              </w:rPr>
              <w:t>платникам податків з питань використання програмного рішення для програмних реєстраторів розрахункових операції</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lastRenderedPageBreak/>
              <w:t>11.6.</w:t>
            </w:r>
          </w:p>
        </w:tc>
        <w:tc>
          <w:tcPr>
            <w:tcW w:w="3402" w:type="dxa"/>
          </w:tcPr>
          <w:p w:rsidR="00F22231" w:rsidRPr="00307E71" w:rsidRDefault="00F22231" w:rsidP="00166C52">
            <w:pPr>
              <w:pStyle w:val="ab"/>
              <w:ind w:firstLine="362"/>
              <w:rPr>
                <w:sz w:val="24"/>
                <w:szCs w:val="24"/>
              </w:rPr>
            </w:pPr>
            <w:r w:rsidRPr="00307E71">
              <w:rPr>
                <w:sz w:val="24"/>
                <w:szCs w:val="24"/>
              </w:rPr>
              <w:t xml:space="preserve">Подання до акредитованого центру сертифікації ключів звернень про скасування, блокування або поновлення посилених сертифікатів відкритих ключів </w:t>
            </w:r>
            <w:proofErr w:type="spellStart"/>
            <w:r w:rsidRPr="00307E71">
              <w:rPr>
                <w:sz w:val="24"/>
                <w:szCs w:val="24"/>
              </w:rPr>
              <w:t>підписувачів</w:t>
            </w:r>
            <w:proofErr w:type="spellEnd"/>
            <w:r w:rsidRPr="00307E71">
              <w:rPr>
                <w:sz w:val="24"/>
                <w:szCs w:val="24"/>
              </w:rPr>
              <w:t xml:space="preserve"> – працівників ГУ ДПС</w:t>
            </w:r>
          </w:p>
        </w:tc>
        <w:tc>
          <w:tcPr>
            <w:tcW w:w="1985" w:type="dxa"/>
          </w:tcPr>
          <w:p w:rsidR="00F22231" w:rsidRPr="00307E71" w:rsidRDefault="00F22231" w:rsidP="00166C52">
            <w:pPr>
              <w:ind w:right="34"/>
              <w:jc w:val="both"/>
              <w:rPr>
                <w:snapToGrid w:val="0"/>
                <w:sz w:val="24"/>
                <w:szCs w:val="24"/>
              </w:rPr>
            </w:pPr>
            <w:r w:rsidRPr="00307E71">
              <w:rPr>
                <w:sz w:val="24"/>
                <w:szCs w:val="24"/>
              </w:rPr>
              <w:t>Управління інформаційних технологій</w:t>
            </w:r>
            <w:r w:rsidRPr="00307E71">
              <w:rPr>
                <w:snapToGrid w:val="0"/>
                <w:sz w:val="24"/>
                <w:szCs w:val="24"/>
              </w:rPr>
              <w:t xml:space="preserve">, </w:t>
            </w:r>
          </w:p>
          <w:p w:rsidR="00F22231" w:rsidRPr="00307E71" w:rsidRDefault="00F22231" w:rsidP="00166C52">
            <w:pPr>
              <w:ind w:right="34"/>
              <w:jc w:val="both"/>
              <w:rPr>
                <w:sz w:val="24"/>
                <w:szCs w:val="24"/>
              </w:rPr>
            </w:pPr>
            <w:r w:rsidRPr="00307E71">
              <w:rPr>
                <w:snapToGrid w:val="0"/>
                <w:sz w:val="24"/>
                <w:szCs w:val="24"/>
              </w:rPr>
              <w:t>структурні підрозділи</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Pr="00307E71" w:rsidRDefault="00F22231" w:rsidP="00166C52">
            <w:pPr>
              <w:ind w:firstLine="459"/>
              <w:jc w:val="both"/>
              <w:rPr>
                <w:sz w:val="24"/>
                <w:szCs w:val="24"/>
              </w:rPr>
            </w:pPr>
            <w:r w:rsidRPr="003221B9">
              <w:rPr>
                <w:sz w:val="24"/>
                <w:szCs w:val="24"/>
              </w:rPr>
              <w:t xml:space="preserve">Забезпечено надання акредитованому центру сертифікації ключів </w:t>
            </w:r>
            <w:proofErr w:type="spellStart"/>
            <w:r>
              <w:rPr>
                <w:sz w:val="24"/>
                <w:szCs w:val="24"/>
              </w:rPr>
              <w:t>І</w:t>
            </w:r>
            <w:r w:rsidRPr="003221B9">
              <w:rPr>
                <w:sz w:val="24"/>
                <w:szCs w:val="24"/>
              </w:rPr>
              <w:t>нформаційно–довідкового</w:t>
            </w:r>
            <w:proofErr w:type="spellEnd"/>
            <w:r w:rsidRPr="003221B9">
              <w:rPr>
                <w:sz w:val="24"/>
                <w:szCs w:val="24"/>
              </w:rPr>
              <w:t xml:space="preserve"> департаменту пакетів документів щодо блокування або поновлення, скасування посилених сертифікатів відкритих ключів </w:t>
            </w:r>
            <w:proofErr w:type="spellStart"/>
            <w:r w:rsidRPr="003221B9">
              <w:rPr>
                <w:sz w:val="24"/>
                <w:szCs w:val="24"/>
              </w:rPr>
              <w:t>підписувачів</w:t>
            </w:r>
            <w:proofErr w:type="spellEnd"/>
            <w:r w:rsidRPr="003221B9">
              <w:rPr>
                <w:sz w:val="24"/>
                <w:szCs w:val="24"/>
              </w:rPr>
              <w:t xml:space="preserve"> – працівників ГУ ДПС</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11.7.</w:t>
            </w:r>
          </w:p>
        </w:tc>
        <w:tc>
          <w:tcPr>
            <w:tcW w:w="3402" w:type="dxa"/>
          </w:tcPr>
          <w:p w:rsidR="00F22231" w:rsidRPr="00307E71" w:rsidRDefault="00F22231" w:rsidP="00166C52">
            <w:pPr>
              <w:pStyle w:val="ab"/>
              <w:ind w:firstLine="362"/>
              <w:rPr>
                <w:sz w:val="24"/>
                <w:szCs w:val="24"/>
              </w:rPr>
            </w:pPr>
            <w:r w:rsidRPr="00307E71">
              <w:rPr>
                <w:sz w:val="24"/>
                <w:szCs w:val="24"/>
              </w:rPr>
              <w:t>Забезпечення організації та координації роботи з надання електронних довірчих послуг</w:t>
            </w:r>
          </w:p>
        </w:tc>
        <w:tc>
          <w:tcPr>
            <w:tcW w:w="1985" w:type="dxa"/>
          </w:tcPr>
          <w:p w:rsidR="00F22231" w:rsidRPr="00307E71" w:rsidRDefault="00F22231" w:rsidP="00166C52">
            <w:pPr>
              <w:ind w:right="34"/>
              <w:jc w:val="both"/>
              <w:rPr>
                <w:sz w:val="24"/>
                <w:szCs w:val="24"/>
              </w:rPr>
            </w:pPr>
            <w:r w:rsidRPr="00307E71">
              <w:rPr>
                <w:sz w:val="24"/>
                <w:szCs w:val="24"/>
              </w:rPr>
              <w:t>Відділ реєстрації користувачів</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4F4E3F" w:rsidRDefault="00F22231" w:rsidP="00245519">
            <w:pPr>
              <w:ind w:firstLine="459"/>
              <w:jc w:val="both"/>
              <w:outlineLvl w:val="0"/>
              <w:rPr>
                <w:sz w:val="24"/>
                <w:szCs w:val="24"/>
              </w:rPr>
            </w:pPr>
            <w:r>
              <w:rPr>
                <w:sz w:val="24"/>
                <w:szCs w:val="24"/>
              </w:rPr>
              <w:t>П</w:t>
            </w:r>
            <w:r w:rsidRPr="004F4E3F">
              <w:rPr>
                <w:sz w:val="24"/>
                <w:szCs w:val="24"/>
              </w:rPr>
              <w:t>ротягом звітного періоду послугами відокремлених пунктів реєстрації ГУ ДПС кваліфікованого надавача електронних довірчих послуг ДПС скористались 4265</w:t>
            </w:r>
            <w:r>
              <w:rPr>
                <w:sz w:val="24"/>
                <w:szCs w:val="24"/>
              </w:rPr>
              <w:t xml:space="preserve"> платників (</w:t>
            </w:r>
            <w:r w:rsidRPr="004F4E3F">
              <w:rPr>
                <w:sz w:val="24"/>
                <w:szCs w:val="24"/>
              </w:rPr>
              <w:t>2127 юридичних та 2138 фізичних осіб</w:t>
            </w:r>
            <w:r>
              <w:rPr>
                <w:sz w:val="24"/>
                <w:szCs w:val="24"/>
              </w:rPr>
              <w:t>)</w:t>
            </w:r>
            <w:r w:rsidRPr="004F4E3F">
              <w:rPr>
                <w:sz w:val="24"/>
                <w:szCs w:val="24"/>
              </w:rPr>
              <w:t xml:space="preserve">. Їм безкоштовно сформовано і видано </w:t>
            </w:r>
            <w:r w:rsidRPr="00674C7E">
              <w:rPr>
                <w:sz w:val="24"/>
                <w:szCs w:val="24"/>
              </w:rPr>
              <w:t xml:space="preserve">4580 сертифікатів відкритих ключів для юридичних осіб та 4278 </w:t>
            </w:r>
            <w:r w:rsidRPr="004F4E3F">
              <w:rPr>
                <w:sz w:val="24"/>
                <w:szCs w:val="24"/>
              </w:rPr>
              <w:t xml:space="preserve">- для фізичних осіб. </w:t>
            </w:r>
          </w:p>
          <w:p w:rsidR="00F22231" w:rsidRPr="004F4E3F" w:rsidRDefault="00F22231" w:rsidP="00245519">
            <w:pPr>
              <w:ind w:firstLine="459"/>
              <w:jc w:val="both"/>
              <w:outlineLvl w:val="0"/>
              <w:rPr>
                <w:sz w:val="24"/>
                <w:szCs w:val="24"/>
              </w:rPr>
            </w:pPr>
            <w:r>
              <w:rPr>
                <w:sz w:val="24"/>
                <w:szCs w:val="24"/>
              </w:rPr>
              <w:t xml:space="preserve">Протягом </w:t>
            </w:r>
            <w:r w:rsidRPr="004F4E3F">
              <w:rPr>
                <w:sz w:val="24"/>
                <w:szCs w:val="24"/>
              </w:rPr>
              <w:t>січня-червня ц</w:t>
            </w:r>
            <w:r>
              <w:rPr>
                <w:sz w:val="24"/>
                <w:szCs w:val="24"/>
              </w:rPr>
              <w:t>.</w:t>
            </w:r>
            <w:r w:rsidRPr="004F4E3F">
              <w:rPr>
                <w:sz w:val="24"/>
                <w:szCs w:val="24"/>
              </w:rPr>
              <w:t xml:space="preserve"> р</w:t>
            </w:r>
            <w:r>
              <w:rPr>
                <w:sz w:val="24"/>
                <w:szCs w:val="24"/>
              </w:rPr>
              <w:t>.</w:t>
            </w:r>
            <w:r w:rsidRPr="004F4E3F">
              <w:rPr>
                <w:sz w:val="24"/>
                <w:szCs w:val="24"/>
              </w:rPr>
              <w:t xml:space="preserve"> звернулось 674 осіб з питань скасування сертифікатів відкритих ключів.</w:t>
            </w:r>
          </w:p>
          <w:p w:rsidR="00F22231" w:rsidRDefault="00F22231" w:rsidP="00245519">
            <w:pPr>
              <w:ind w:firstLine="459"/>
              <w:jc w:val="both"/>
              <w:rPr>
                <w:sz w:val="24"/>
                <w:szCs w:val="24"/>
              </w:rPr>
            </w:pPr>
            <w:r>
              <w:rPr>
                <w:sz w:val="24"/>
                <w:szCs w:val="24"/>
              </w:rPr>
              <w:t>Працівниками відділу реєстрації користувачів н</w:t>
            </w:r>
            <w:r w:rsidRPr="004F4E3F">
              <w:rPr>
                <w:sz w:val="24"/>
                <w:szCs w:val="24"/>
              </w:rPr>
              <w:t>ада</w:t>
            </w:r>
            <w:r>
              <w:rPr>
                <w:sz w:val="24"/>
                <w:szCs w:val="24"/>
              </w:rPr>
              <w:t>но</w:t>
            </w:r>
            <w:r w:rsidRPr="004F4E3F">
              <w:rPr>
                <w:sz w:val="24"/>
                <w:szCs w:val="24"/>
              </w:rPr>
              <w:t xml:space="preserve"> </w:t>
            </w:r>
            <w:r>
              <w:rPr>
                <w:sz w:val="24"/>
                <w:szCs w:val="24"/>
              </w:rPr>
              <w:t xml:space="preserve">близько          7 тис. </w:t>
            </w:r>
            <w:r w:rsidRPr="004F4E3F">
              <w:rPr>
                <w:sz w:val="24"/>
                <w:szCs w:val="24"/>
              </w:rPr>
              <w:t>консультаці</w:t>
            </w:r>
            <w:r>
              <w:rPr>
                <w:sz w:val="24"/>
                <w:szCs w:val="24"/>
              </w:rPr>
              <w:t>й</w:t>
            </w:r>
            <w:r w:rsidRPr="004F4E3F">
              <w:rPr>
                <w:sz w:val="24"/>
                <w:szCs w:val="24"/>
              </w:rPr>
              <w:t xml:space="preserve"> з питань оформлення належних документів для отримання електронних довірчих послуг та перевірки чинності наявних сертифікатів, як в телефонному режимі, так і з</w:t>
            </w:r>
            <w:r w:rsidR="00C2035C">
              <w:rPr>
                <w:sz w:val="24"/>
                <w:szCs w:val="24"/>
              </w:rPr>
              <w:t>а особистим зверненням громадян</w:t>
            </w:r>
          </w:p>
          <w:p w:rsidR="008947E4" w:rsidRPr="00307E71" w:rsidRDefault="008947E4" w:rsidP="00245519">
            <w:pPr>
              <w:ind w:firstLine="459"/>
              <w:jc w:val="both"/>
              <w:rPr>
                <w:sz w:val="24"/>
                <w:szCs w:val="24"/>
              </w:rPr>
            </w:pP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11.8.</w:t>
            </w:r>
          </w:p>
        </w:tc>
        <w:tc>
          <w:tcPr>
            <w:tcW w:w="3402" w:type="dxa"/>
          </w:tcPr>
          <w:p w:rsidR="00F22231" w:rsidRPr="00307E71" w:rsidRDefault="00F22231" w:rsidP="00166C52">
            <w:pPr>
              <w:pStyle w:val="ab"/>
              <w:ind w:firstLine="362"/>
              <w:rPr>
                <w:sz w:val="24"/>
                <w:szCs w:val="24"/>
              </w:rPr>
            </w:pPr>
            <w:r w:rsidRPr="00307E71">
              <w:rPr>
                <w:sz w:val="24"/>
                <w:szCs w:val="24"/>
              </w:rPr>
              <w:t>Обслуговування сертифікатів відкритих ключів (формування, блокування, поновлення та скасування)</w:t>
            </w:r>
          </w:p>
        </w:tc>
        <w:tc>
          <w:tcPr>
            <w:tcW w:w="1985" w:type="dxa"/>
          </w:tcPr>
          <w:p w:rsidR="00F22231" w:rsidRPr="00307E71" w:rsidRDefault="00F22231" w:rsidP="00166C52">
            <w:pPr>
              <w:ind w:right="34"/>
              <w:jc w:val="both"/>
              <w:rPr>
                <w:sz w:val="24"/>
                <w:szCs w:val="24"/>
              </w:rPr>
            </w:pPr>
            <w:r w:rsidRPr="00307E71">
              <w:rPr>
                <w:sz w:val="24"/>
                <w:szCs w:val="24"/>
              </w:rPr>
              <w:t>Відділ реєстрації користувачів</w:t>
            </w:r>
          </w:p>
        </w:tc>
        <w:tc>
          <w:tcPr>
            <w:tcW w:w="1559" w:type="dxa"/>
          </w:tcPr>
          <w:p w:rsidR="00F22231" w:rsidRPr="00307E71" w:rsidRDefault="00F22231" w:rsidP="00166C52">
            <w:pPr>
              <w:jc w:val="center"/>
              <w:rPr>
                <w:sz w:val="24"/>
                <w:szCs w:val="24"/>
              </w:rPr>
            </w:pPr>
            <w:r w:rsidRPr="00307E71">
              <w:rPr>
                <w:sz w:val="24"/>
                <w:szCs w:val="24"/>
              </w:rPr>
              <w:t>Протягом півріччя</w:t>
            </w:r>
          </w:p>
        </w:tc>
        <w:tc>
          <w:tcPr>
            <w:tcW w:w="7371" w:type="dxa"/>
          </w:tcPr>
          <w:p w:rsidR="00F22231" w:rsidRPr="00307E71" w:rsidRDefault="00F22231" w:rsidP="008C39CD">
            <w:pPr>
              <w:ind w:firstLine="459"/>
              <w:jc w:val="both"/>
              <w:rPr>
                <w:sz w:val="24"/>
                <w:szCs w:val="24"/>
              </w:rPr>
            </w:pPr>
            <w:r>
              <w:rPr>
                <w:bCs/>
                <w:sz w:val="24"/>
                <w:szCs w:val="24"/>
              </w:rPr>
              <w:t xml:space="preserve">Протягом звітного періоду </w:t>
            </w:r>
            <w:r w:rsidRPr="004F4E3F">
              <w:rPr>
                <w:sz w:val="24"/>
                <w:szCs w:val="24"/>
              </w:rPr>
              <w:t>сформовано і видано 8858 кваліфікованих сертифікатів відкритих ключів</w:t>
            </w:r>
            <w:r>
              <w:rPr>
                <w:sz w:val="24"/>
                <w:szCs w:val="24"/>
              </w:rPr>
              <w:t xml:space="preserve"> та скасовано </w:t>
            </w:r>
            <w:r>
              <w:rPr>
                <w:bCs/>
                <w:sz w:val="24"/>
                <w:szCs w:val="24"/>
              </w:rPr>
              <w:t>1348 сертифікатів</w:t>
            </w:r>
          </w:p>
        </w:tc>
      </w:tr>
      <w:tr w:rsidR="00F22231" w:rsidRPr="00307E71" w:rsidTr="00C217E8">
        <w:tc>
          <w:tcPr>
            <w:tcW w:w="889" w:type="dxa"/>
          </w:tcPr>
          <w:p w:rsidR="00F22231" w:rsidRPr="00307E71" w:rsidRDefault="00F22231" w:rsidP="00166C52">
            <w:pPr>
              <w:ind w:right="22"/>
              <w:jc w:val="center"/>
              <w:rPr>
                <w:sz w:val="24"/>
                <w:szCs w:val="24"/>
              </w:rPr>
            </w:pPr>
            <w:r w:rsidRPr="00307E71">
              <w:rPr>
                <w:sz w:val="24"/>
                <w:szCs w:val="24"/>
              </w:rPr>
              <w:t>11.9.</w:t>
            </w:r>
          </w:p>
        </w:tc>
        <w:tc>
          <w:tcPr>
            <w:tcW w:w="3402" w:type="dxa"/>
          </w:tcPr>
          <w:p w:rsidR="00F22231" w:rsidRPr="00307E71" w:rsidRDefault="00F22231" w:rsidP="00166C52">
            <w:pPr>
              <w:ind w:right="22" w:firstLine="362"/>
              <w:jc w:val="both"/>
              <w:rPr>
                <w:sz w:val="24"/>
                <w:szCs w:val="24"/>
              </w:rPr>
            </w:pPr>
            <w:r w:rsidRPr="00307E71">
              <w:rPr>
                <w:sz w:val="24"/>
                <w:szCs w:val="24"/>
              </w:rPr>
              <w:t xml:space="preserve">Забезпечення проведення заходів щодо охорони державної таємниці, технічного та криптографічного захисту </w:t>
            </w:r>
            <w:r w:rsidRPr="00307E71">
              <w:rPr>
                <w:sz w:val="24"/>
                <w:szCs w:val="24"/>
              </w:rPr>
              <w:lastRenderedPageBreak/>
              <w:t>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1985" w:type="dxa"/>
          </w:tcPr>
          <w:p w:rsidR="00F22231" w:rsidRPr="00307E71" w:rsidRDefault="00F22231" w:rsidP="00166C52">
            <w:pPr>
              <w:ind w:right="34"/>
              <w:jc w:val="both"/>
              <w:rPr>
                <w:sz w:val="24"/>
                <w:szCs w:val="24"/>
              </w:rPr>
            </w:pPr>
            <w:r w:rsidRPr="00307E71">
              <w:rPr>
                <w:sz w:val="24"/>
                <w:szCs w:val="24"/>
              </w:rPr>
              <w:lastRenderedPageBreak/>
              <w:t>Сектор охорони державної таємниці, технічного та криптографічног</w:t>
            </w:r>
            <w:r w:rsidRPr="00307E71">
              <w:rPr>
                <w:sz w:val="24"/>
                <w:szCs w:val="24"/>
              </w:rPr>
              <w:lastRenderedPageBreak/>
              <w:t>о захисту інформації</w:t>
            </w:r>
          </w:p>
          <w:p w:rsidR="00F22231" w:rsidRPr="00307E71" w:rsidRDefault="00F22231" w:rsidP="00166C52">
            <w:pPr>
              <w:ind w:right="34"/>
              <w:jc w:val="both"/>
              <w:rPr>
                <w:sz w:val="24"/>
                <w:szCs w:val="24"/>
              </w:rPr>
            </w:pPr>
          </w:p>
        </w:tc>
        <w:tc>
          <w:tcPr>
            <w:tcW w:w="1559" w:type="dxa"/>
          </w:tcPr>
          <w:p w:rsidR="00F22231" w:rsidRPr="00307E71" w:rsidRDefault="00F22231" w:rsidP="00166C52">
            <w:pPr>
              <w:jc w:val="center"/>
            </w:pPr>
            <w:r w:rsidRPr="00307E71">
              <w:rPr>
                <w:sz w:val="24"/>
                <w:szCs w:val="24"/>
              </w:rPr>
              <w:lastRenderedPageBreak/>
              <w:t>Протягом півріччя</w:t>
            </w:r>
          </w:p>
        </w:tc>
        <w:tc>
          <w:tcPr>
            <w:tcW w:w="7371" w:type="dxa"/>
          </w:tcPr>
          <w:p w:rsidR="00F22231" w:rsidRPr="00C2035C" w:rsidRDefault="00F22231" w:rsidP="00171553">
            <w:pPr>
              <w:ind w:firstLine="459"/>
              <w:jc w:val="both"/>
              <w:rPr>
                <w:sz w:val="24"/>
                <w:szCs w:val="24"/>
              </w:rPr>
            </w:pPr>
            <w:r w:rsidRPr="006F6895">
              <w:rPr>
                <w:sz w:val="24"/>
                <w:szCs w:val="24"/>
              </w:rPr>
              <w:t xml:space="preserve">Сектором охорони державної таємниці, технічного та криптографічного захисту інформації забезпечено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w:t>
            </w:r>
            <w:r w:rsidRPr="006F6895">
              <w:rPr>
                <w:sz w:val="24"/>
                <w:szCs w:val="24"/>
              </w:rPr>
              <w:lastRenderedPageBreak/>
              <w:t>матеріалами, що містять державну таємницю у відповідності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№939</w:t>
            </w:r>
          </w:p>
        </w:tc>
      </w:tr>
      <w:tr w:rsidR="00F22231" w:rsidRPr="00307E71" w:rsidTr="00C217E8">
        <w:tc>
          <w:tcPr>
            <w:tcW w:w="889" w:type="dxa"/>
          </w:tcPr>
          <w:p w:rsidR="00F22231" w:rsidRPr="00307E71" w:rsidRDefault="00F22231" w:rsidP="00166C52">
            <w:pPr>
              <w:ind w:right="-108"/>
              <w:jc w:val="center"/>
              <w:rPr>
                <w:sz w:val="24"/>
                <w:szCs w:val="24"/>
              </w:rPr>
            </w:pPr>
            <w:r w:rsidRPr="00307E71">
              <w:rPr>
                <w:sz w:val="24"/>
                <w:szCs w:val="24"/>
              </w:rPr>
              <w:lastRenderedPageBreak/>
              <w:t>11.10.</w:t>
            </w:r>
          </w:p>
        </w:tc>
        <w:tc>
          <w:tcPr>
            <w:tcW w:w="3402" w:type="dxa"/>
          </w:tcPr>
          <w:p w:rsidR="00F22231" w:rsidRPr="00307E71" w:rsidRDefault="00F22231" w:rsidP="00166C52">
            <w:pPr>
              <w:ind w:right="22" w:firstLine="362"/>
              <w:jc w:val="both"/>
              <w:rPr>
                <w:sz w:val="24"/>
                <w:szCs w:val="24"/>
              </w:rPr>
            </w:pPr>
            <w:r w:rsidRPr="00307E71">
              <w:rPr>
                <w:sz w:val="24"/>
                <w:szCs w:val="24"/>
              </w:rPr>
              <w:t>Організація та здійснення контролю за дотриманням порядку 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1985" w:type="dxa"/>
          </w:tcPr>
          <w:p w:rsidR="00F22231" w:rsidRPr="00307E71" w:rsidRDefault="00F22231" w:rsidP="00166C52">
            <w:pPr>
              <w:ind w:right="34"/>
              <w:jc w:val="both"/>
              <w:rPr>
                <w:sz w:val="24"/>
                <w:szCs w:val="24"/>
              </w:rPr>
            </w:pPr>
            <w:r w:rsidRPr="00307E71">
              <w:rPr>
                <w:sz w:val="24"/>
                <w:szCs w:val="24"/>
              </w:rPr>
              <w:t>Сектор охорони державної таємниці, технічного та криптографічного захисту інформації</w:t>
            </w:r>
          </w:p>
        </w:tc>
        <w:tc>
          <w:tcPr>
            <w:tcW w:w="1559" w:type="dxa"/>
          </w:tcPr>
          <w:p w:rsidR="00F22231" w:rsidRPr="00307E71" w:rsidRDefault="00F22231" w:rsidP="00166C52">
            <w:pPr>
              <w:jc w:val="center"/>
            </w:pPr>
            <w:r w:rsidRPr="00307E71">
              <w:rPr>
                <w:sz w:val="24"/>
                <w:szCs w:val="24"/>
              </w:rPr>
              <w:t>Протягом півріччя</w:t>
            </w:r>
          </w:p>
        </w:tc>
        <w:tc>
          <w:tcPr>
            <w:tcW w:w="7371" w:type="dxa"/>
          </w:tcPr>
          <w:p w:rsidR="00F22231" w:rsidRDefault="00F22231" w:rsidP="00166C52">
            <w:pPr>
              <w:ind w:firstLine="459"/>
              <w:jc w:val="both"/>
              <w:rPr>
                <w:sz w:val="24"/>
                <w:szCs w:val="24"/>
              </w:rPr>
            </w:pPr>
            <w:r>
              <w:rPr>
                <w:sz w:val="24"/>
                <w:szCs w:val="28"/>
              </w:rPr>
              <w:t>П</w:t>
            </w:r>
            <w:r w:rsidRPr="00426AE1">
              <w:rPr>
                <w:sz w:val="24"/>
                <w:szCs w:val="28"/>
              </w:rPr>
              <w:t xml:space="preserve">ротягом </w:t>
            </w:r>
            <w:r>
              <w:rPr>
                <w:sz w:val="24"/>
                <w:szCs w:val="28"/>
              </w:rPr>
              <w:t>півріччя</w:t>
            </w:r>
            <w:r w:rsidRPr="00426AE1">
              <w:rPr>
                <w:sz w:val="24"/>
                <w:szCs w:val="28"/>
              </w:rPr>
              <w:t xml:space="preserve"> </w:t>
            </w:r>
            <w:r>
              <w:rPr>
                <w:sz w:val="24"/>
                <w:szCs w:val="28"/>
              </w:rPr>
              <w:t xml:space="preserve">забезпечено </w:t>
            </w:r>
            <w:r w:rsidRPr="00426AE1">
              <w:rPr>
                <w:sz w:val="24"/>
                <w:szCs w:val="24"/>
              </w:rPr>
              <w:t>здійсн</w:t>
            </w:r>
            <w:r>
              <w:rPr>
                <w:sz w:val="24"/>
                <w:szCs w:val="24"/>
              </w:rPr>
              <w:t>ення</w:t>
            </w:r>
            <w:r w:rsidRPr="00426AE1">
              <w:rPr>
                <w:sz w:val="24"/>
                <w:szCs w:val="24"/>
              </w:rPr>
              <w:t xml:space="preserve"> систематичн</w:t>
            </w:r>
            <w:r>
              <w:rPr>
                <w:sz w:val="24"/>
                <w:szCs w:val="24"/>
              </w:rPr>
              <w:t>ого</w:t>
            </w:r>
            <w:r w:rsidRPr="00426AE1">
              <w:rPr>
                <w:sz w:val="24"/>
                <w:szCs w:val="24"/>
              </w:rPr>
              <w:t xml:space="preserve"> контрол</w:t>
            </w:r>
            <w:r>
              <w:rPr>
                <w:sz w:val="24"/>
                <w:szCs w:val="24"/>
              </w:rPr>
              <w:t>ю</w:t>
            </w:r>
            <w:r w:rsidRPr="00426AE1">
              <w:rPr>
                <w:sz w:val="24"/>
                <w:szCs w:val="24"/>
              </w:rPr>
              <w:t xml:space="preserve"> за дотриманням порядку допуску та доступу працівників до відомостей, </w:t>
            </w:r>
            <w:r>
              <w:rPr>
                <w:sz w:val="24"/>
                <w:szCs w:val="24"/>
              </w:rPr>
              <w:t>що становлять державну таємницю.</w:t>
            </w:r>
          </w:p>
          <w:p w:rsidR="00F22231" w:rsidRDefault="00F22231" w:rsidP="00166C52">
            <w:pPr>
              <w:ind w:firstLine="459"/>
              <w:jc w:val="both"/>
              <w:rPr>
                <w:sz w:val="24"/>
                <w:szCs w:val="24"/>
              </w:rPr>
            </w:pPr>
            <w:r>
              <w:rPr>
                <w:sz w:val="24"/>
                <w:szCs w:val="24"/>
              </w:rPr>
              <w:t>Ф</w:t>
            </w:r>
            <w:r w:rsidRPr="00426AE1">
              <w:rPr>
                <w:sz w:val="24"/>
                <w:szCs w:val="24"/>
              </w:rPr>
              <w:t>орми допуску працівників до державної таємниці відповідають ступеням секретності відомостей, з якими вони працюють.</w:t>
            </w:r>
          </w:p>
          <w:p w:rsidR="00F22231" w:rsidRPr="00057C11" w:rsidRDefault="00F22231" w:rsidP="00166C52">
            <w:pPr>
              <w:ind w:firstLine="459"/>
              <w:jc w:val="both"/>
              <w:rPr>
                <w:sz w:val="28"/>
                <w:szCs w:val="24"/>
              </w:rPr>
            </w:pPr>
            <w:r w:rsidRPr="00057C11">
              <w:rPr>
                <w:sz w:val="24"/>
                <w:szCs w:val="24"/>
              </w:rPr>
              <w:t xml:space="preserve">У звітному </w:t>
            </w:r>
            <w:r>
              <w:rPr>
                <w:sz w:val="24"/>
                <w:szCs w:val="24"/>
              </w:rPr>
              <w:t>періоді</w:t>
            </w:r>
            <w:r w:rsidRPr="00057C11">
              <w:rPr>
                <w:sz w:val="24"/>
                <w:szCs w:val="24"/>
              </w:rPr>
              <w:t xml:space="preserve"> проведено оформлення документів на допуск до державної таємниці</w:t>
            </w:r>
            <w:r>
              <w:rPr>
                <w:sz w:val="24"/>
                <w:szCs w:val="24"/>
              </w:rPr>
              <w:t xml:space="preserve"> 2 </w:t>
            </w:r>
            <w:r w:rsidRPr="00057C11">
              <w:rPr>
                <w:sz w:val="24"/>
                <w:szCs w:val="24"/>
              </w:rPr>
              <w:t>працівникам ГУ ДПС, яким за результатами проведеної перевірки УСБУ в Житомирській області надано допуск до державної таємниці</w:t>
            </w:r>
          </w:p>
          <w:p w:rsidR="00F22231" w:rsidRPr="006F6895" w:rsidRDefault="00F22231" w:rsidP="00166C52">
            <w:pPr>
              <w:jc w:val="both"/>
              <w:rPr>
                <w:sz w:val="24"/>
                <w:szCs w:val="24"/>
              </w:rPr>
            </w:pPr>
          </w:p>
        </w:tc>
      </w:tr>
    </w:tbl>
    <w:p w:rsidR="0001399F" w:rsidRPr="00307E71" w:rsidRDefault="0001399F" w:rsidP="00897C4F">
      <w:pPr>
        <w:ind w:hanging="180"/>
        <w:jc w:val="both"/>
        <w:rPr>
          <w:sz w:val="28"/>
          <w:szCs w:val="28"/>
        </w:rPr>
      </w:pPr>
      <w:bookmarkStart w:id="0" w:name="_GoBack"/>
      <w:bookmarkEnd w:id="0"/>
    </w:p>
    <w:p w:rsidR="006D3DAC" w:rsidRPr="00307E71" w:rsidRDefault="006D3DAC" w:rsidP="00897C4F">
      <w:pPr>
        <w:ind w:hanging="180"/>
        <w:jc w:val="both"/>
        <w:rPr>
          <w:sz w:val="28"/>
          <w:szCs w:val="28"/>
        </w:rPr>
      </w:pPr>
    </w:p>
    <w:p w:rsidR="00807C97" w:rsidRPr="00307E71" w:rsidRDefault="00807C97" w:rsidP="00897C4F">
      <w:pPr>
        <w:ind w:hanging="180"/>
        <w:jc w:val="both"/>
        <w:rPr>
          <w:sz w:val="28"/>
          <w:szCs w:val="28"/>
        </w:rPr>
      </w:pPr>
    </w:p>
    <w:p w:rsidR="00203EC6" w:rsidRPr="00307E71" w:rsidRDefault="00807C97" w:rsidP="00897C4F">
      <w:pPr>
        <w:ind w:hanging="180"/>
        <w:jc w:val="both"/>
        <w:rPr>
          <w:sz w:val="28"/>
          <w:szCs w:val="28"/>
        </w:rPr>
      </w:pPr>
      <w:r w:rsidRPr="00307E71">
        <w:rPr>
          <w:sz w:val="28"/>
          <w:szCs w:val="28"/>
        </w:rPr>
        <w:t>В.</w:t>
      </w:r>
      <w:r w:rsidR="000F55D2" w:rsidRPr="00307E71">
        <w:rPr>
          <w:sz w:val="28"/>
          <w:szCs w:val="28"/>
        </w:rPr>
        <w:t xml:space="preserve"> </w:t>
      </w:r>
      <w:r w:rsidRPr="00307E71">
        <w:rPr>
          <w:sz w:val="28"/>
          <w:szCs w:val="28"/>
        </w:rPr>
        <w:t>о. н</w:t>
      </w:r>
      <w:r w:rsidR="00203EC6" w:rsidRPr="00307E71">
        <w:rPr>
          <w:sz w:val="28"/>
          <w:szCs w:val="28"/>
        </w:rPr>
        <w:t>ачальник</w:t>
      </w:r>
      <w:r w:rsidRPr="00307E71">
        <w:rPr>
          <w:sz w:val="28"/>
          <w:szCs w:val="28"/>
        </w:rPr>
        <w:t>а</w:t>
      </w:r>
      <w:r w:rsidR="00203EC6" w:rsidRPr="00307E71">
        <w:rPr>
          <w:sz w:val="28"/>
          <w:szCs w:val="28"/>
        </w:rPr>
        <w:t xml:space="preserve"> Головного управління </w:t>
      </w:r>
    </w:p>
    <w:p w:rsidR="00203EC6" w:rsidRPr="00D706E4" w:rsidRDefault="00203EC6" w:rsidP="00045927">
      <w:pPr>
        <w:ind w:right="-11" w:hanging="180"/>
        <w:jc w:val="both"/>
        <w:rPr>
          <w:sz w:val="28"/>
          <w:szCs w:val="28"/>
        </w:rPr>
      </w:pPr>
      <w:r w:rsidRPr="00307E71">
        <w:rPr>
          <w:sz w:val="28"/>
          <w:szCs w:val="28"/>
        </w:rPr>
        <w:t>ДПС у Житомирській області</w:t>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t xml:space="preserve">       </w:t>
      </w:r>
      <w:r w:rsidR="001F0015">
        <w:rPr>
          <w:sz w:val="28"/>
          <w:szCs w:val="28"/>
        </w:rPr>
        <w:t xml:space="preserve">         </w:t>
      </w:r>
      <w:r w:rsidRPr="00307E71">
        <w:rPr>
          <w:sz w:val="28"/>
          <w:szCs w:val="28"/>
        </w:rPr>
        <w:t xml:space="preserve"> </w:t>
      </w:r>
      <w:r w:rsidR="001F0015">
        <w:rPr>
          <w:sz w:val="28"/>
          <w:szCs w:val="28"/>
        </w:rPr>
        <w:t>Теодозія ЧЕРНЕЦЬКА</w:t>
      </w:r>
    </w:p>
    <w:sectPr w:rsidR="00203EC6" w:rsidRPr="00D706E4" w:rsidSect="00563B68">
      <w:headerReference w:type="even" r:id="rId10"/>
      <w:headerReference w:type="default" r:id="rId11"/>
      <w:footerReference w:type="even" r:id="rId12"/>
      <w:pgSz w:w="16838" w:h="11906" w:orient="landscape"/>
      <w:pgMar w:top="851"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0A1" w:rsidRDefault="008370A1">
      <w:r>
        <w:separator/>
      </w:r>
    </w:p>
  </w:endnote>
  <w:endnote w:type="continuationSeparator" w:id="1">
    <w:p w:rsidR="008370A1" w:rsidRDefault="00837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A1" w:rsidRDefault="008370A1" w:rsidP="00936DAD">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70A1" w:rsidRDefault="008370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0A1" w:rsidRDefault="008370A1">
      <w:r>
        <w:separator/>
      </w:r>
    </w:p>
  </w:footnote>
  <w:footnote w:type="continuationSeparator" w:id="1">
    <w:p w:rsidR="008370A1" w:rsidRDefault="00837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A1" w:rsidRDefault="008370A1" w:rsidP="005A45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70A1" w:rsidRDefault="008370A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A1" w:rsidRDefault="008370A1" w:rsidP="00D922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7CA8">
      <w:rPr>
        <w:rStyle w:val="a6"/>
        <w:noProof/>
      </w:rPr>
      <w:t>74</w:t>
    </w:r>
    <w:r>
      <w:rPr>
        <w:rStyle w:val="a6"/>
      </w:rPr>
      <w:fldChar w:fldCharType="end"/>
    </w:r>
  </w:p>
  <w:p w:rsidR="008370A1" w:rsidRDefault="008370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301"/>
    <w:multiLevelType w:val="multilevel"/>
    <w:tmpl w:val="03BE4301"/>
    <w:lvl w:ilvl="0">
      <w:numFmt w:val="bullet"/>
      <w:lvlText w:val="-"/>
      <w:lvlJc w:val="left"/>
      <w:pPr>
        <w:ind w:left="501" w:hanging="360"/>
      </w:pPr>
      <w:rPr>
        <w:rFonts w:ascii="Times New Roman" w:eastAsia="Times New Roman" w:hAnsi="Times New Roman" w:cs="Times New Roman"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hint="default"/>
      </w:rPr>
    </w:lvl>
    <w:lvl w:ilvl="3">
      <w:start w:val="1"/>
      <w:numFmt w:val="bullet"/>
      <w:lvlText w:val=""/>
      <w:lvlJc w:val="left"/>
      <w:pPr>
        <w:ind w:left="2661" w:hanging="360"/>
      </w:pPr>
      <w:rPr>
        <w:rFonts w:ascii="Symbol" w:hAnsi="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hint="default"/>
      </w:rPr>
    </w:lvl>
    <w:lvl w:ilvl="6">
      <w:start w:val="1"/>
      <w:numFmt w:val="bullet"/>
      <w:lvlText w:val=""/>
      <w:lvlJc w:val="left"/>
      <w:pPr>
        <w:ind w:left="4821" w:hanging="360"/>
      </w:pPr>
      <w:rPr>
        <w:rFonts w:ascii="Symbol" w:hAnsi="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hint="default"/>
      </w:rPr>
    </w:lvl>
  </w:abstractNum>
  <w:abstractNum w:abstractNumId="1">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nsid w:val="0EE931B1"/>
    <w:multiLevelType w:val="hybridMultilevel"/>
    <w:tmpl w:val="5CD27D1C"/>
    <w:lvl w:ilvl="0" w:tplc="75362C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06729"/>
    <w:multiLevelType w:val="hybridMultilevel"/>
    <w:tmpl w:val="8B16407C"/>
    <w:lvl w:ilvl="0" w:tplc="35FA1C92">
      <w:start w:val="350"/>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2DAF4830"/>
    <w:multiLevelType w:val="hybridMultilevel"/>
    <w:tmpl w:val="FD822F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EC45C7"/>
    <w:multiLevelType w:val="hybridMultilevel"/>
    <w:tmpl w:val="BDA62B6C"/>
    <w:lvl w:ilvl="0" w:tplc="4A0E82C8">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6">
    <w:nsid w:val="43CF2C59"/>
    <w:multiLevelType w:val="hybridMultilevel"/>
    <w:tmpl w:val="C29421FC"/>
    <w:lvl w:ilvl="0" w:tplc="EDE4D2FC">
      <w:numFmt w:val="bullet"/>
      <w:lvlText w:val="-"/>
      <w:lvlJc w:val="left"/>
      <w:pPr>
        <w:ind w:left="1236" w:hanging="705"/>
      </w:pPr>
      <w:rPr>
        <w:rFonts w:ascii="Times New Roman" w:eastAsia="Times New Roman" w:hAnsi="Times New Roman" w:cs="Times New Roman"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7">
    <w:nsid w:val="4FE9639F"/>
    <w:multiLevelType w:val="hybridMultilevel"/>
    <w:tmpl w:val="4986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C32CF"/>
    <w:multiLevelType w:val="hybridMultilevel"/>
    <w:tmpl w:val="C7E06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2A51DA"/>
    <w:multiLevelType w:val="hybridMultilevel"/>
    <w:tmpl w:val="D67AB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0"/>
  </w:num>
  <w:num w:numId="6">
    <w:abstractNumId w:val="5"/>
  </w:num>
  <w:num w:numId="7">
    <w:abstractNumId w:val="7"/>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00645"/>
    <w:rsid w:val="0000098F"/>
    <w:rsid w:val="00010DAB"/>
    <w:rsid w:val="000114DA"/>
    <w:rsid w:val="00011613"/>
    <w:rsid w:val="00013979"/>
    <w:rsid w:val="0001399F"/>
    <w:rsid w:val="000157EC"/>
    <w:rsid w:val="00017B68"/>
    <w:rsid w:val="000210DF"/>
    <w:rsid w:val="000244B7"/>
    <w:rsid w:val="00025E2D"/>
    <w:rsid w:val="0002694F"/>
    <w:rsid w:val="00027194"/>
    <w:rsid w:val="00030100"/>
    <w:rsid w:val="000326B0"/>
    <w:rsid w:val="00032903"/>
    <w:rsid w:val="000344F2"/>
    <w:rsid w:val="00034804"/>
    <w:rsid w:val="000360E1"/>
    <w:rsid w:val="00037A09"/>
    <w:rsid w:val="00037C8E"/>
    <w:rsid w:val="00040A11"/>
    <w:rsid w:val="000414FC"/>
    <w:rsid w:val="00043F9D"/>
    <w:rsid w:val="00045927"/>
    <w:rsid w:val="0004633E"/>
    <w:rsid w:val="00047A95"/>
    <w:rsid w:val="000514F8"/>
    <w:rsid w:val="0005185D"/>
    <w:rsid w:val="00051895"/>
    <w:rsid w:val="00052640"/>
    <w:rsid w:val="00056356"/>
    <w:rsid w:val="000572A2"/>
    <w:rsid w:val="000575C0"/>
    <w:rsid w:val="00060F01"/>
    <w:rsid w:val="00061304"/>
    <w:rsid w:val="000613F0"/>
    <w:rsid w:val="0006249E"/>
    <w:rsid w:val="00064CF3"/>
    <w:rsid w:val="00065727"/>
    <w:rsid w:val="00066088"/>
    <w:rsid w:val="0006665D"/>
    <w:rsid w:val="0007145E"/>
    <w:rsid w:val="000714AC"/>
    <w:rsid w:val="0007191B"/>
    <w:rsid w:val="0007244C"/>
    <w:rsid w:val="000750F6"/>
    <w:rsid w:val="000753DF"/>
    <w:rsid w:val="00076566"/>
    <w:rsid w:val="00081813"/>
    <w:rsid w:val="00081E09"/>
    <w:rsid w:val="000855D4"/>
    <w:rsid w:val="00086D1D"/>
    <w:rsid w:val="000872F6"/>
    <w:rsid w:val="0009150B"/>
    <w:rsid w:val="00091E47"/>
    <w:rsid w:val="000943F6"/>
    <w:rsid w:val="0009472C"/>
    <w:rsid w:val="0009486A"/>
    <w:rsid w:val="000A1137"/>
    <w:rsid w:val="000A18CF"/>
    <w:rsid w:val="000A2C41"/>
    <w:rsid w:val="000A3D2E"/>
    <w:rsid w:val="000A42CB"/>
    <w:rsid w:val="000A476F"/>
    <w:rsid w:val="000A509A"/>
    <w:rsid w:val="000A5C29"/>
    <w:rsid w:val="000A7D4B"/>
    <w:rsid w:val="000B388C"/>
    <w:rsid w:val="000B4336"/>
    <w:rsid w:val="000B53CE"/>
    <w:rsid w:val="000B62B0"/>
    <w:rsid w:val="000B66CC"/>
    <w:rsid w:val="000B7BE5"/>
    <w:rsid w:val="000C21AA"/>
    <w:rsid w:val="000C2FC7"/>
    <w:rsid w:val="000C3580"/>
    <w:rsid w:val="000C609C"/>
    <w:rsid w:val="000D44C4"/>
    <w:rsid w:val="000D5D99"/>
    <w:rsid w:val="000D66A9"/>
    <w:rsid w:val="000D69BD"/>
    <w:rsid w:val="000D6FF1"/>
    <w:rsid w:val="000D73D0"/>
    <w:rsid w:val="000D75ED"/>
    <w:rsid w:val="000E12C2"/>
    <w:rsid w:val="000E462D"/>
    <w:rsid w:val="000E51DF"/>
    <w:rsid w:val="000E533B"/>
    <w:rsid w:val="000E6AF3"/>
    <w:rsid w:val="000E7B31"/>
    <w:rsid w:val="000E7D9F"/>
    <w:rsid w:val="000F032D"/>
    <w:rsid w:val="000F1E92"/>
    <w:rsid w:val="000F55D2"/>
    <w:rsid w:val="000F785C"/>
    <w:rsid w:val="000F7D44"/>
    <w:rsid w:val="00100B3A"/>
    <w:rsid w:val="00102DD8"/>
    <w:rsid w:val="0010399C"/>
    <w:rsid w:val="00104D78"/>
    <w:rsid w:val="00104F55"/>
    <w:rsid w:val="001053FA"/>
    <w:rsid w:val="00105741"/>
    <w:rsid w:val="00105C68"/>
    <w:rsid w:val="00105EF5"/>
    <w:rsid w:val="00106711"/>
    <w:rsid w:val="0011078D"/>
    <w:rsid w:val="001107A4"/>
    <w:rsid w:val="0011420F"/>
    <w:rsid w:val="00114634"/>
    <w:rsid w:val="00115DAE"/>
    <w:rsid w:val="001164BA"/>
    <w:rsid w:val="0011729C"/>
    <w:rsid w:val="001208DC"/>
    <w:rsid w:val="001215D4"/>
    <w:rsid w:val="001230A9"/>
    <w:rsid w:val="001234F6"/>
    <w:rsid w:val="00130E29"/>
    <w:rsid w:val="00131701"/>
    <w:rsid w:val="00131F91"/>
    <w:rsid w:val="00132497"/>
    <w:rsid w:val="001326BE"/>
    <w:rsid w:val="00133342"/>
    <w:rsid w:val="00134033"/>
    <w:rsid w:val="00135AF3"/>
    <w:rsid w:val="00137F9A"/>
    <w:rsid w:val="001401EC"/>
    <w:rsid w:val="00141BF9"/>
    <w:rsid w:val="00142D89"/>
    <w:rsid w:val="001431EA"/>
    <w:rsid w:val="00143317"/>
    <w:rsid w:val="00144349"/>
    <w:rsid w:val="00145686"/>
    <w:rsid w:val="00145A33"/>
    <w:rsid w:val="00145A97"/>
    <w:rsid w:val="00150845"/>
    <w:rsid w:val="00150A11"/>
    <w:rsid w:val="0015257B"/>
    <w:rsid w:val="0016424F"/>
    <w:rsid w:val="0016585F"/>
    <w:rsid w:val="00166C52"/>
    <w:rsid w:val="0017097C"/>
    <w:rsid w:val="00170B93"/>
    <w:rsid w:val="00171553"/>
    <w:rsid w:val="00171D16"/>
    <w:rsid w:val="00172451"/>
    <w:rsid w:val="001728CE"/>
    <w:rsid w:val="00173614"/>
    <w:rsid w:val="001747BE"/>
    <w:rsid w:val="00174C74"/>
    <w:rsid w:val="00180E1B"/>
    <w:rsid w:val="00185696"/>
    <w:rsid w:val="001860D4"/>
    <w:rsid w:val="00186BA7"/>
    <w:rsid w:val="00186BDB"/>
    <w:rsid w:val="00190E1F"/>
    <w:rsid w:val="00190E6D"/>
    <w:rsid w:val="00192C4C"/>
    <w:rsid w:val="00194429"/>
    <w:rsid w:val="0019448A"/>
    <w:rsid w:val="0019568B"/>
    <w:rsid w:val="001A13DB"/>
    <w:rsid w:val="001A1A82"/>
    <w:rsid w:val="001A2E1C"/>
    <w:rsid w:val="001A2E52"/>
    <w:rsid w:val="001A33F6"/>
    <w:rsid w:val="001A4650"/>
    <w:rsid w:val="001A4D60"/>
    <w:rsid w:val="001A5372"/>
    <w:rsid w:val="001A6233"/>
    <w:rsid w:val="001A7818"/>
    <w:rsid w:val="001B1C4A"/>
    <w:rsid w:val="001B38CF"/>
    <w:rsid w:val="001B3C69"/>
    <w:rsid w:val="001B3CBF"/>
    <w:rsid w:val="001B48E0"/>
    <w:rsid w:val="001B556D"/>
    <w:rsid w:val="001B63B8"/>
    <w:rsid w:val="001B71E5"/>
    <w:rsid w:val="001B71F5"/>
    <w:rsid w:val="001B7B42"/>
    <w:rsid w:val="001C0D81"/>
    <w:rsid w:val="001C529D"/>
    <w:rsid w:val="001D0097"/>
    <w:rsid w:val="001D06D5"/>
    <w:rsid w:val="001D3794"/>
    <w:rsid w:val="001D4EF5"/>
    <w:rsid w:val="001D5D49"/>
    <w:rsid w:val="001D615D"/>
    <w:rsid w:val="001D7D8B"/>
    <w:rsid w:val="001E0E79"/>
    <w:rsid w:val="001E1434"/>
    <w:rsid w:val="001E23D9"/>
    <w:rsid w:val="001E2EAB"/>
    <w:rsid w:val="001E2F34"/>
    <w:rsid w:val="001E56CE"/>
    <w:rsid w:val="001E706D"/>
    <w:rsid w:val="001E7212"/>
    <w:rsid w:val="001E78E9"/>
    <w:rsid w:val="001F0015"/>
    <w:rsid w:val="001F14E8"/>
    <w:rsid w:val="001F1FE2"/>
    <w:rsid w:val="001F2273"/>
    <w:rsid w:val="001F3097"/>
    <w:rsid w:val="001F50A2"/>
    <w:rsid w:val="001F63B2"/>
    <w:rsid w:val="001F6CD2"/>
    <w:rsid w:val="001F7701"/>
    <w:rsid w:val="00202F12"/>
    <w:rsid w:val="00202FE3"/>
    <w:rsid w:val="00203EC6"/>
    <w:rsid w:val="00204E63"/>
    <w:rsid w:val="0021059F"/>
    <w:rsid w:val="00212F9F"/>
    <w:rsid w:val="00214B0F"/>
    <w:rsid w:val="00215659"/>
    <w:rsid w:val="002160B5"/>
    <w:rsid w:val="00216249"/>
    <w:rsid w:val="002166A2"/>
    <w:rsid w:val="00220551"/>
    <w:rsid w:val="00220584"/>
    <w:rsid w:val="0022072A"/>
    <w:rsid w:val="00222ED3"/>
    <w:rsid w:val="002260D1"/>
    <w:rsid w:val="002269AA"/>
    <w:rsid w:val="002304D5"/>
    <w:rsid w:val="00230998"/>
    <w:rsid w:val="0023169A"/>
    <w:rsid w:val="00232102"/>
    <w:rsid w:val="002336A2"/>
    <w:rsid w:val="00236174"/>
    <w:rsid w:val="0024107F"/>
    <w:rsid w:val="00241127"/>
    <w:rsid w:val="00242A61"/>
    <w:rsid w:val="00242D69"/>
    <w:rsid w:val="002447E2"/>
    <w:rsid w:val="00244A58"/>
    <w:rsid w:val="00245519"/>
    <w:rsid w:val="00245B3F"/>
    <w:rsid w:val="00247C60"/>
    <w:rsid w:val="0025166A"/>
    <w:rsid w:val="00251832"/>
    <w:rsid w:val="00252060"/>
    <w:rsid w:val="0025379B"/>
    <w:rsid w:val="00253850"/>
    <w:rsid w:val="00257665"/>
    <w:rsid w:val="002607C1"/>
    <w:rsid w:val="00264030"/>
    <w:rsid w:val="00265BE7"/>
    <w:rsid w:val="00266946"/>
    <w:rsid w:val="0026703C"/>
    <w:rsid w:val="00267228"/>
    <w:rsid w:val="0027080A"/>
    <w:rsid w:val="0027102F"/>
    <w:rsid w:val="00272200"/>
    <w:rsid w:val="0027237A"/>
    <w:rsid w:val="00273DA6"/>
    <w:rsid w:val="0027489A"/>
    <w:rsid w:val="00274EFC"/>
    <w:rsid w:val="00276D49"/>
    <w:rsid w:val="00277B5C"/>
    <w:rsid w:val="00281EC9"/>
    <w:rsid w:val="00284D08"/>
    <w:rsid w:val="00290D82"/>
    <w:rsid w:val="0029102F"/>
    <w:rsid w:val="002912CB"/>
    <w:rsid w:val="00292A6A"/>
    <w:rsid w:val="00292ED7"/>
    <w:rsid w:val="00293242"/>
    <w:rsid w:val="002954BF"/>
    <w:rsid w:val="00295992"/>
    <w:rsid w:val="002978D3"/>
    <w:rsid w:val="002A0D68"/>
    <w:rsid w:val="002A1626"/>
    <w:rsid w:val="002A17DA"/>
    <w:rsid w:val="002A1E27"/>
    <w:rsid w:val="002A3849"/>
    <w:rsid w:val="002A5C13"/>
    <w:rsid w:val="002A5F25"/>
    <w:rsid w:val="002B1C25"/>
    <w:rsid w:val="002B24E9"/>
    <w:rsid w:val="002B36B8"/>
    <w:rsid w:val="002B3866"/>
    <w:rsid w:val="002B53DF"/>
    <w:rsid w:val="002B6779"/>
    <w:rsid w:val="002B678D"/>
    <w:rsid w:val="002B6A44"/>
    <w:rsid w:val="002B7953"/>
    <w:rsid w:val="002C0876"/>
    <w:rsid w:val="002C100F"/>
    <w:rsid w:val="002C3818"/>
    <w:rsid w:val="002D08F5"/>
    <w:rsid w:val="002D17BC"/>
    <w:rsid w:val="002D1EAA"/>
    <w:rsid w:val="002D29E3"/>
    <w:rsid w:val="002D340B"/>
    <w:rsid w:val="002D4F53"/>
    <w:rsid w:val="002D5D68"/>
    <w:rsid w:val="002D6E99"/>
    <w:rsid w:val="002E0E5F"/>
    <w:rsid w:val="002E0FDC"/>
    <w:rsid w:val="002E131C"/>
    <w:rsid w:val="002E173E"/>
    <w:rsid w:val="002E4AB0"/>
    <w:rsid w:val="002E5E62"/>
    <w:rsid w:val="002E6686"/>
    <w:rsid w:val="002F1377"/>
    <w:rsid w:val="002F5B0C"/>
    <w:rsid w:val="002F73F3"/>
    <w:rsid w:val="003018BB"/>
    <w:rsid w:val="003027E5"/>
    <w:rsid w:val="00306E84"/>
    <w:rsid w:val="00307E71"/>
    <w:rsid w:val="00310A69"/>
    <w:rsid w:val="00312912"/>
    <w:rsid w:val="003142BC"/>
    <w:rsid w:val="003143C9"/>
    <w:rsid w:val="00316E41"/>
    <w:rsid w:val="00317560"/>
    <w:rsid w:val="0032185A"/>
    <w:rsid w:val="00324F41"/>
    <w:rsid w:val="00325067"/>
    <w:rsid w:val="0032633C"/>
    <w:rsid w:val="00330B29"/>
    <w:rsid w:val="00332CA6"/>
    <w:rsid w:val="003332C8"/>
    <w:rsid w:val="00334204"/>
    <w:rsid w:val="00334BAF"/>
    <w:rsid w:val="003350FC"/>
    <w:rsid w:val="0033595F"/>
    <w:rsid w:val="003360F5"/>
    <w:rsid w:val="00336826"/>
    <w:rsid w:val="003368DA"/>
    <w:rsid w:val="00337D96"/>
    <w:rsid w:val="0034077E"/>
    <w:rsid w:val="00340BDD"/>
    <w:rsid w:val="00342485"/>
    <w:rsid w:val="00344207"/>
    <w:rsid w:val="00344B62"/>
    <w:rsid w:val="00344DF6"/>
    <w:rsid w:val="00345C69"/>
    <w:rsid w:val="003521DB"/>
    <w:rsid w:val="0035244B"/>
    <w:rsid w:val="003533F7"/>
    <w:rsid w:val="00353488"/>
    <w:rsid w:val="0035364F"/>
    <w:rsid w:val="00353FF2"/>
    <w:rsid w:val="003546A7"/>
    <w:rsid w:val="003574C9"/>
    <w:rsid w:val="0036082A"/>
    <w:rsid w:val="00360D5D"/>
    <w:rsid w:val="00361168"/>
    <w:rsid w:val="00362CCF"/>
    <w:rsid w:val="00364AAB"/>
    <w:rsid w:val="00364E56"/>
    <w:rsid w:val="00364ED2"/>
    <w:rsid w:val="00366DFE"/>
    <w:rsid w:val="00370460"/>
    <w:rsid w:val="00373575"/>
    <w:rsid w:val="00373A46"/>
    <w:rsid w:val="0037453E"/>
    <w:rsid w:val="00374B8E"/>
    <w:rsid w:val="00375D03"/>
    <w:rsid w:val="0037648F"/>
    <w:rsid w:val="00376E77"/>
    <w:rsid w:val="00380A78"/>
    <w:rsid w:val="00382883"/>
    <w:rsid w:val="0038295A"/>
    <w:rsid w:val="00382AB6"/>
    <w:rsid w:val="003839AA"/>
    <w:rsid w:val="003845AC"/>
    <w:rsid w:val="00387901"/>
    <w:rsid w:val="00392A0A"/>
    <w:rsid w:val="0039325A"/>
    <w:rsid w:val="00393E1A"/>
    <w:rsid w:val="00395911"/>
    <w:rsid w:val="003A039C"/>
    <w:rsid w:val="003A05C6"/>
    <w:rsid w:val="003A17A0"/>
    <w:rsid w:val="003A1AE4"/>
    <w:rsid w:val="003A3582"/>
    <w:rsid w:val="003A41C9"/>
    <w:rsid w:val="003A43DB"/>
    <w:rsid w:val="003A4D2D"/>
    <w:rsid w:val="003A6728"/>
    <w:rsid w:val="003B0B5D"/>
    <w:rsid w:val="003B1623"/>
    <w:rsid w:val="003B5C6D"/>
    <w:rsid w:val="003C13FE"/>
    <w:rsid w:val="003C3310"/>
    <w:rsid w:val="003C4EB9"/>
    <w:rsid w:val="003C7517"/>
    <w:rsid w:val="003C7952"/>
    <w:rsid w:val="003C7A4A"/>
    <w:rsid w:val="003D0FC6"/>
    <w:rsid w:val="003D14C5"/>
    <w:rsid w:val="003D3B37"/>
    <w:rsid w:val="003D3C2F"/>
    <w:rsid w:val="003D4088"/>
    <w:rsid w:val="003D61DA"/>
    <w:rsid w:val="003E1564"/>
    <w:rsid w:val="003E18F8"/>
    <w:rsid w:val="003E22BB"/>
    <w:rsid w:val="003E3931"/>
    <w:rsid w:val="003E441F"/>
    <w:rsid w:val="003F27AE"/>
    <w:rsid w:val="003F2C8C"/>
    <w:rsid w:val="003F3F64"/>
    <w:rsid w:val="003F5355"/>
    <w:rsid w:val="003F7236"/>
    <w:rsid w:val="003F7D3B"/>
    <w:rsid w:val="00403E0C"/>
    <w:rsid w:val="0040478E"/>
    <w:rsid w:val="004055E2"/>
    <w:rsid w:val="004057F7"/>
    <w:rsid w:val="00405BAC"/>
    <w:rsid w:val="004060BD"/>
    <w:rsid w:val="00407ABC"/>
    <w:rsid w:val="0041078B"/>
    <w:rsid w:val="004107D5"/>
    <w:rsid w:val="004122CB"/>
    <w:rsid w:val="00413260"/>
    <w:rsid w:val="004149D1"/>
    <w:rsid w:val="0041524A"/>
    <w:rsid w:val="004155AC"/>
    <w:rsid w:val="00422C02"/>
    <w:rsid w:val="00422F2C"/>
    <w:rsid w:val="004230B3"/>
    <w:rsid w:val="00423557"/>
    <w:rsid w:val="004244D0"/>
    <w:rsid w:val="00424858"/>
    <w:rsid w:val="00426636"/>
    <w:rsid w:val="00433B74"/>
    <w:rsid w:val="00434B6B"/>
    <w:rsid w:val="00434E1A"/>
    <w:rsid w:val="00435191"/>
    <w:rsid w:val="00436BC8"/>
    <w:rsid w:val="004436E0"/>
    <w:rsid w:val="00444B38"/>
    <w:rsid w:val="00446273"/>
    <w:rsid w:val="0044694C"/>
    <w:rsid w:val="00450AAE"/>
    <w:rsid w:val="00450BBB"/>
    <w:rsid w:val="004517A3"/>
    <w:rsid w:val="004517F9"/>
    <w:rsid w:val="00451F5B"/>
    <w:rsid w:val="00452193"/>
    <w:rsid w:val="0045237E"/>
    <w:rsid w:val="00453BE4"/>
    <w:rsid w:val="004565B7"/>
    <w:rsid w:val="00456BE6"/>
    <w:rsid w:val="00456C12"/>
    <w:rsid w:val="00461725"/>
    <w:rsid w:val="004619AB"/>
    <w:rsid w:val="00462941"/>
    <w:rsid w:val="004679D4"/>
    <w:rsid w:val="004710EB"/>
    <w:rsid w:val="0047210E"/>
    <w:rsid w:val="00474B89"/>
    <w:rsid w:val="004753F9"/>
    <w:rsid w:val="0047543D"/>
    <w:rsid w:val="00475CAE"/>
    <w:rsid w:val="00475F67"/>
    <w:rsid w:val="004810DD"/>
    <w:rsid w:val="004815AF"/>
    <w:rsid w:val="00481AA1"/>
    <w:rsid w:val="00483218"/>
    <w:rsid w:val="00483C3C"/>
    <w:rsid w:val="00484425"/>
    <w:rsid w:val="00484CAA"/>
    <w:rsid w:val="00485501"/>
    <w:rsid w:val="004867D9"/>
    <w:rsid w:val="004876BD"/>
    <w:rsid w:val="00490242"/>
    <w:rsid w:val="0049044A"/>
    <w:rsid w:val="00490AF9"/>
    <w:rsid w:val="0049183D"/>
    <w:rsid w:val="00491943"/>
    <w:rsid w:val="00493C31"/>
    <w:rsid w:val="00496CFE"/>
    <w:rsid w:val="004A0A3F"/>
    <w:rsid w:val="004A1F3E"/>
    <w:rsid w:val="004A2319"/>
    <w:rsid w:val="004A2D44"/>
    <w:rsid w:val="004A364B"/>
    <w:rsid w:val="004A42CA"/>
    <w:rsid w:val="004A764E"/>
    <w:rsid w:val="004B03BA"/>
    <w:rsid w:val="004B16B6"/>
    <w:rsid w:val="004B19CE"/>
    <w:rsid w:val="004B422D"/>
    <w:rsid w:val="004B439D"/>
    <w:rsid w:val="004B5D03"/>
    <w:rsid w:val="004B7507"/>
    <w:rsid w:val="004B79E1"/>
    <w:rsid w:val="004C2BCA"/>
    <w:rsid w:val="004C34CB"/>
    <w:rsid w:val="004C58D7"/>
    <w:rsid w:val="004C5B08"/>
    <w:rsid w:val="004C6894"/>
    <w:rsid w:val="004C7122"/>
    <w:rsid w:val="004D15AD"/>
    <w:rsid w:val="004D5628"/>
    <w:rsid w:val="004D7C4C"/>
    <w:rsid w:val="004E1277"/>
    <w:rsid w:val="004E57D2"/>
    <w:rsid w:val="004E6B4F"/>
    <w:rsid w:val="004E7C89"/>
    <w:rsid w:val="004F10E1"/>
    <w:rsid w:val="004F6D23"/>
    <w:rsid w:val="004F7160"/>
    <w:rsid w:val="00500E6C"/>
    <w:rsid w:val="00502CCE"/>
    <w:rsid w:val="00502D02"/>
    <w:rsid w:val="00503D6D"/>
    <w:rsid w:val="0050496B"/>
    <w:rsid w:val="00504B3A"/>
    <w:rsid w:val="00504D2F"/>
    <w:rsid w:val="00505417"/>
    <w:rsid w:val="00505B5B"/>
    <w:rsid w:val="00510878"/>
    <w:rsid w:val="00511958"/>
    <w:rsid w:val="00512B02"/>
    <w:rsid w:val="00513764"/>
    <w:rsid w:val="0051652D"/>
    <w:rsid w:val="00516712"/>
    <w:rsid w:val="0052006B"/>
    <w:rsid w:val="00520A9C"/>
    <w:rsid w:val="00521781"/>
    <w:rsid w:val="005219C6"/>
    <w:rsid w:val="00523C04"/>
    <w:rsid w:val="005240D2"/>
    <w:rsid w:val="00526136"/>
    <w:rsid w:val="0052756A"/>
    <w:rsid w:val="005324C8"/>
    <w:rsid w:val="005325BF"/>
    <w:rsid w:val="0053334A"/>
    <w:rsid w:val="005344C1"/>
    <w:rsid w:val="00535F55"/>
    <w:rsid w:val="0053647C"/>
    <w:rsid w:val="00536AD6"/>
    <w:rsid w:val="005377DE"/>
    <w:rsid w:val="00540D9A"/>
    <w:rsid w:val="00544925"/>
    <w:rsid w:val="00546B41"/>
    <w:rsid w:val="00552E86"/>
    <w:rsid w:val="0055327E"/>
    <w:rsid w:val="00557191"/>
    <w:rsid w:val="005573A3"/>
    <w:rsid w:val="00557966"/>
    <w:rsid w:val="00562EC5"/>
    <w:rsid w:val="005638CB"/>
    <w:rsid w:val="00563B68"/>
    <w:rsid w:val="0056513C"/>
    <w:rsid w:val="00565433"/>
    <w:rsid w:val="00565D7B"/>
    <w:rsid w:val="005671F0"/>
    <w:rsid w:val="005701DD"/>
    <w:rsid w:val="00572E12"/>
    <w:rsid w:val="00575820"/>
    <w:rsid w:val="00575E56"/>
    <w:rsid w:val="005760E6"/>
    <w:rsid w:val="00580B4B"/>
    <w:rsid w:val="00581890"/>
    <w:rsid w:val="005840C1"/>
    <w:rsid w:val="00584724"/>
    <w:rsid w:val="00584B75"/>
    <w:rsid w:val="0058557D"/>
    <w:rsid w:val="005858FF"/>
    <w:rsid w:val="005871BF"/>
    <w:rsid w:val="00587425"/>
    <w:rsid w:val="00591604"/>
    <w:rsid w:val="00594096"/>
    <w:rsid w:val="00595FAC"/>
    <w:rsid w:val="005965C9"/>
    <w:rsid w:val="0059705A"/>
    <w:rsid w:val="005A222C"/>
    <w:rsid w:val="005A2294"/>
    <w:rsid w:val="005A4066"/>
    <w:rsid w:val="005A4514"/>
    <w:rsid w:val="005A6B65"/>
    <w:rsid w:val="005A7541"/>
    <w:rsid w:val="005B1E94"/>
    <w:rsid w:val="005B214B"/>
    <w:rsid w:val="005B25B4"/>
    <w:rsid w:val="005B401E"/>
    <w:rsid w:val="005B4112"/>
    <w:rsid w:val="005B4901"/>
    <w:rsid w:val="005C09EB"/>
    <w:rsid w:val="005C1464"/>
    <w:rsid w:val="005C258A"/>
    <w:rsid w:val="005C27E6"/>
    <w:rsid w:val="005C34D3"/>
    <w:rsid w:val="005C42CA"/>
    <w:rsid w:val="005C5CEA"/>
    <w:rsid w:val="005C6B37"/>
    <w:rsid w:val="005D152B"/>
    <w:rsid w:val="005D46FC"/>
    <w:rsid w:val="005D5687"/>
    <w:rsid w:val="005D58F9"/>
    <w:rsid w:val="005D6610"/>
    <w:rsid w:val="005D6B42"/>
    <w:rsid w:val="005D6D51"/>
    <w:rsid w:val="005D6FC7"/>
    <w:rsid w:val="005D7615"/>
    <w:rsid w:val="005E10D3"/>
    <w:rsid w:val="005E4022"/>
    <w:rsid w:val="005E4699"/>
    <w:rsid w:val="005E4B69"/>
    <w:rsid w:val="005E7EC0"/>
    <w:rsid w:val="005F1B7A"/>
    <w:rsid w:val="005F3BE5"/>
    <w:rsid w:val="005F4477"/>
    <w:rsid w:val="005F47C1"/>
    <w:rsid w:val="005F49ED"/>
    <w:rsid w:val="005F6EBA"/>
    <w:rsid w:val="005F7354"/>
    <w:rsid w:val="00600574"/>
    <w:rsid w:val="00605B3B"/>
    <w:rsid w:val="00610A33"/>
    <w:rsid w:val="00610E3A"/>
    <w:rsid w:val="00613461"/>
    <w:rsid w:val="006149F3"/>
    <w:rsid w:val="0061640F"/>
    <w:rsid w:val="00620BD7"/>
    <w:rsid w:val="00623A7B"/>
    <w:rsid w:val="00624EA6"/>
    <w:rsid w:val="0062620C"/>
    <w:rsid w:val="0063079D"/>
    <w:rsid w:val="00630ACC"/>
    <w:rsid w:val="00630FF5"/>
    <w:rsid w:val="00632195"/>
    <w:rsid w:val="006352E6"/>
    <w:rsid w:val="006353D1"/>
    <w:rsid w:val="00636080"/>
    <w:rsid w:val="00637419"/>
    <w:rsid w:val="00642EF7"/>
    <w:rsid w:val="0064386A"/>
    <w:rsid w:val="00643F5F"/>
    <w:rsid w:val="006450E1"/>
    <w:rsid w:val="0064547B"/>
    <w:rsid w:val="00646A7C"/>
    <w:rsid w:val="006600E0"/>
    <w:rsid w:val="0066105B"/>
    <w:rsid w:val="00664E44"/>
    <w:rsid w:val="0066741A"/>
    <w:rsid w:val="00667556"/>
    <w:rsid w:val="00667C5F"/>
    <w:rsid w:val="00670DFB"/>
    <w:rsid w:val="00671142"/>
    <w:rsid w:val="0067124A"/>
    <w:rsid w:val="00671653"/>
    <w:rsid w:val="006723B3"/>
    <w:rsid w:val="00672B9A"/>
    <w:rsid w:val="00673319"/>
    <w:rsid w:val="00674103"/>
    <w:rsid w:val="006742B2"/>
    <w:rsid w:val="00674C7E"/>
    <w:rsid w:val="00675EE5"/>
    <w:rsid w:val="006808CD"/>
    <w:rsid w:val="006825E1"/>
    <w:rsid w:val="0068404B"/>
    <w:rsid w:val="00685205"/>
    <w:rsid w:val="006869F5"/>
    <w:rsid w:val="006906C0"/>
    <w:rsid w:val="00690825"/>
    <w:rsid w:val="00693188"/>
    <w:rsid w:val="00693414"/>
    <w:rsid w:val="00693BD2"/>
    <w:rsid w:val="00693F5A"/>
    <w:rsid w:val="006966C7"/>
    <w:rsid w:val="00697F4C"/>
    <w:rsid w:val="006A0CB0"/>
    <w:rsid w:val="006A4698"/>
    <w:rsid w:val="006B094B"/>
    <w:rsid w:val="006B0BC6"/>
    <w:rsid w:val="006B1177"/>
    <w:rsid w:val="006B181C"/>
    <w:rsid w:val="006B5192"/>
    <w:rsid w:val="006B5356"/>
    <w:rsid w:val="006B6411"/>
    <w:rsid w:val="006C22DF"/>
    <w:rsid w:val="006C39CE"/>
    <w:rsid w:val="006C4DFA"/>
    <w:rsid w:val="006C57A9"/>
    <w:rsid w:val="006C5EEA"/>
    <w:rsid w:val="006D07A2"/>
    <w:rsid w:val="006D07F1"/>
    <w:rsid w:val="006D1BFD"/>
    <w:rsid w:val="006D3DAC"/>
    <w:rsid w:val="006D4D3D"/>
    <w:rsid w:val="006D4D77"/>
    <w:rsid w:val="006D61BC"/>
    <w:rsid w:val="006D6300"/>
    <w:rsid w:val="006E0426"/>
    <w:rsid w:val="006E04F2"/>
    <w:rsid w:val="006E097F"/>
    <w:rsid w:val="006E2E65"/>
    <w:rsid w:val="006E4E80"/>
    <w:rsid w:val="006E52FF"/>
    <w:rsid w:val="006E645A"/>
    <w:rsid w:val="006E70D6"/>
    <w:rsid w:val="006F066F"/>
    <w:rsid w:val="006F15BE"/>
    <w:rsid w:val="006F3276"/>
    <w:rsid w:val="006F5BDA"/>
    <w:rsid w:val="006F6BE6"/>
    <w:rsid w:val="00700014"/>
    <w:rsid w:val="007002A4"/>
    <w:rsid w:val="00700B14"/>
    <w:rsid w:val="00700C78"/>
    <w:rsid w:val="00701A4E"/>
    <w:rsid w:val="00703095"/>
    <w:rsid w:val="00703312"/>
    <w:rsid w:val="00705922"/>
    <w:rsid w:val="00711077"/>
    <w:rsid w:val="007141CF"/>
    <w:rsid w:val="00715017"/>
    <w:rsid w:val="00715FBB"/>
    <w:rsid w:val="00716DBE"/>
    <w:rsid w:val="007210C2"/>
    <w:rsid w:val="00721A20"/>
    <w:rsid w:val="00722DAA"/>
    <w:rsid w:val="0072309E"/>
    <w:rsid w:val="007251A5"/>
    <w:rsid w:val="00725C68"/>
    <w:rsid w:val="007274F9"/>
    <w:rsid w:val="00731657"/>
    <w:rsid w:val="00732E48"/>
    <w:rsid w:val="00733BF9"/>
    <w:rsid w:val="00734AE9"/>
    <w:rsid w:val="00736500"/>
    <w:rsid w:val="0073663E"/>
    <w:rsid w:val="007406C0"/>
    <w:rsid w:val="007406F5"/>
    <w:rsid w:val="007410FE"/>
    <w:rsid w:val="00741EA6"/>
    <w:rsid w:val="00742AD5"/>
    <w:rsid w:val="00742AE9"/>
    <w:rsid w:val="0074410A"/>
    <w:rsid w:val="00744A32"/>
    <w:rsid w:val="00746EB2"/>
    <w:rsid w:val="00750692"/>
    <w:rsid w:val="007509BF"/>
    <w:rsid w:val="00750CCF"/>
    <w:rsid w:val="00751CE7"/>
    <w:rsid w:val="00752685"/>
    <w:rsid w:val="007536BB"/>
    <w:rsid w:val="00753FB9"/>
    <w:rsid w:val="00754ACD"/>
    <w:rsid w:val="007557DE"/>
    <w:rsid w:val="00757164"/>
    <w:rsid w:val="007574D2"/>
    <w:rsid w:val="00761AB9"/>
    <w:rsid w:val="00761E74"/>
    <w:rsid w:val="007624F5"/>
    <w:rsid w:val="007637BF"/>
    <w:rsid w:val="00766073"/>
    <w:rsid w:val="0077218A"/>
    <w:rsid w:val="00772470"/>
    <w:rsid w:val="00773517"/>
    <w:rsid w:val="0077434C"/>
    <w:rsid w:val="00775036"/>
    <w:rsid w:val="007752CE"/>
    <w:rsid w:val="007766F7"/>
    <w:rsid w:val="00777B37"/>
    <w:rsid w:val="007821C0"/>
    <w:rsid w:val="00782FAF"/>
    <w:rsid w:val="0078379E"/>
    <w:rsid w:val="007851F0"/>
    <w:rsid w:val="007853F2"/>
    <w:rsid w:val="007862FD"/>
    <w:rsid w:val="00786828"/>
    <w:rsid w:val="00787E70"/>
    <w:rsid w:val="00793D19"/>
    <w:rsid w:val="00794EFE"/>
    <w:rsid w:val="007959D5"/>
    <w:rsid w:val="0079768B"/>
    <w:rsid w:val="00797748"/>
    <w:rsid w:val="007A2819"/>
    <w:rsid w:val="007A5CDF"/>
    <w:rsid w:val="007B35F8"/>
    <w:rsid w:val="007B40D4"/>
    <w:rsid w:val="007B4733"/>
    <w:rsid w:val="007B5784"/>
    <w:rsid w:val="007B6C06"/>
    <w:rsid w:val="007B6D8B"/>
    <w:rsid w:val="007C05D0"/>
    <w:rsid w:val="007C128E"/>
    <w:rsid w:val="007C137A"/>
    <w:rsid w:val="007C1748"/>
    <w:rsid w:val="007C3DB6"/>
    <w:rsid w:val="007C51D4"/>
    <w:rsid w:val="007C7207"/>
    <w:rsid w:val="007D2DAF"/>
    <w:rsid w:val="007D43F7"/>
    <w:rsid w:val="007D5896"/>
    <w:rsid w:val="007D58D3"/>
    <w:rsid w:val="007D7836"/>
    <w:rsid w:val="007E1D17"/>
    <w:rsid w:val="007E25C6"/>
    <w:rsid w:val="007E27A0"/>
    <w:rsid w:val="007E4291"/>
    <w:rsid w:val="007E553C"/>
    <w:rsid w:val="007E573E"/>
    <w:rsid w:val="007E752E"/>
    <w:rsid w:val="007E7A1F"/>
    <w:rsid w:val="007F25CC"/>
    <w:rsid w:val="007F56F1"/>
    <w:rsid w:val="007F66A1"/>
    <w:rsid w:val="007F7347"/>
    <w:rsid w:val="00800F51"/>
    <w:rsid w:val="00801D57"/>
    <w:rsid w:val="00801DBF"/>
    <w:rsid w:val="0080483B"/>
    <w:rsid w:val="008052DE"/>
    <w:rsid w:val="00806C01"/>
    <w:rsid w:val="00807C97"/>
    <w:rsid w:val="008135ED"/>
    <w:rsid w:val="008138FB"/>
    <w:rsid w:val="008210B2"/>
    <w:rsid w:val="0082229E"/>
    <w:rsid w:val="00824EFB"/>
    <w:rsid w:val="00825EF0"/>
    <w:rsid w:val="00827065"/>
    <w:rsid w:val="008314B0"/>
    <w:rsid w:val="0083395C"/>
    <w:rsid w:val="00833E4B"/>
    <w:rsid w:val="0083411C"/>
    <w:rsid w:val="00834383"/>
    <w:rsid w:val="0083458B"/>
    <w:rsid w:val="008370A1"/>
    <w:rsid w:val="0084041A"/>
    <w:rsid w:val="0084383A"/>
    <w:rsid w:val="008442F4"/>
    <w:rsid w:val="0084744F"/>
    <w:rsid w:val="00850277"/>
    <w:rsid w:val="008536C7"/>
    <w:rsid w:val="0085659B"/>
    <w:rsid w:val="008565DB"/>
    <w:rsid w:val="00860376"/>
    <w:rsid w:val="00861A67"/>
    <w:rsid w:val="00862268"/>
    <w:rsid w:val="008636BD"/>
    <w:rsid w:val="0086417A"/>
    <w:rsid w:val="00865DC5"/>
    <w:rsid w:val="0086699B"/>
    <w:rsid w:val="008672A6"/>
    <w:rsid w:val="0086775A"/>
    <w:rsid w:val="00873897"/>
    <w:rsid w:val="00873FB9"/>
    <w:rsid w:val="008751B9"/>
    <w:rsid w:val="00877131"/>
    <w:rsid w:val="00877207"/>
    <w:rsid w:val="00877340"/>
    <w:rsid w:val="00880E61"/>
    <w:rsid w:val="00881919"/>
    <w:rsid w:val="00881E68"/>
    <w:rsid w:val="00883F1A"/>
    <w:rsid w:val="008850AA"/>
    <w:rsid w:val="00885C2D"/>
    <w:rsid w:val="0088649B"/>
    <w:rsid w:val="00890D25"/>
    <w:rsid w:val="0089248F"/>
    <w:rsid w:val="00892586"/>
    <w:rsid w:val="008947E4"/>
    <w:rsid w:val="0089638A"/>
    <w:rsid w:val="00896AC9"/>
    <w:rsid w:val="00896DA4"/>
    <w:rsid w:val="00897C4F"/>
    <w:rsid w:val="008A0F2E"/>
    <w:rsid w:val="008A19A2"/>
    <w:rsid w:val="008A292D"/>
    <w:rsid w:val="008A3CBE"/>
    <w:rsid w:val="008A49CF"/>
    <w:rsid w:val="008A67F3"/>
    <w:rsid w:val="008B0B57"/>
    <w:rsid w:val="008B4AD4"/>
    <w:rsid w:val="008B4FE1"/>
    <w:rsid w:val="008B5A44"/>
    <w:rsid w:val="008B6137"/>
    <w:rsid w:val="008B770B"/>
    <w:rsid w:val="008C0C65"/>
    <w:rsid w:val="008C0D89"/>
    <w:rsid w:val="008C1C36"/>
    <w:rsid w:val="008C1D2E"/>
    <w:rsid w:val="008C39CD"/>
    <w:rsid w:val="008C39FE"/>
    <w:rsid w:val="008C5EE8"/>
    <w:rsid w:val="008C634E"/>
    <w:rsid w:val="008C6FD2"/>
    <w:rsid w:val="008D26C0"/>
    <w:rsid w:val="008D2FD6"/>
    <w:rsid w:val="008D3378"/>
    <w:rsid w:val="008D3B16"/>
    <w:rsid w:val="008D3EE5"/>
    <w:rsid w:val="008D5822"/>
    <w:rsid w:val="008D5929"/>
    <w:rsid w:val="008D5D32"/>
    <w:rsid w:val="008D5F51"/>
    <w:rsid w:val="008D62CF"/>
    <w:rsid w:val="008D7E19"/>
    <w:rsid w:val="008E1A29"/>
    <w:rsid w:val="008E1C2B"/>
    <w:rsid w:val="008E2555"/>
    <w:rsid w:val="008E3203"/>
    <w:rsid w:val="008E4729"/>
    <w:rsid w:val="008E72EC"/>
    <w:rsid w:val="008F0945"/>
    <w:rsid w:val="008F1B01"/>
    <w:rsid w:val="008F2E65"/>
    <w:rsid w:val="008F4FA1"/>
    <w:rsid w:val="008F63B9"/>
    <w:rsid w:val="008F6B42"/>
    <w:rsid w:val="008F6EDB"/>
    <w:rsid w:val="008F74A7"/>
    <w:rsid w:val="008F7F8A"/>
    <w:rsid w:val="0090123C"/>
    <w:rsid w:val="00901527"/>
    <w:rsid w:val="00902EFB"/>
    <w:rsid w:val="0090417F"/>
    <w:rsid w:val="0090743E"/>
    <w:rsid w:val="009115E0"/>
    <w:rsid w:val="0091470D"/>
    <w:rsid w:val="00914AB8"/>
    <w:rsid w:val="00915F1C"/>
    <w:rsid w:val="00916598"/>
    <w:rsid w:val="009212B1"/>
    <w:rsid w:val="00922B89"/>
    <w:rsid w:val="00927A40"/>
    <w:rsid w:val="00930D37"/>
    <w:rsid w:val="00931DE1"/>
    <w:rsid w:val="00933389"/>
    <w:rsid w:val="00934D15"/>
    <w:rsid w:val="00934ED7"/>
    <w:rsid w:val="00935C67"/>
    <w:rsid w:val="00936DAD"/>
    <w:rsid w:val="00940C71"/>
    <w:rsid w:val="00942287"/>
    <w:rsid w:val="00942DDA"/>
    <w:rsid w:val="009430FA"/>
    <w:rsid w:val="0094333D"/>
    <w:rsid w:val="00944F11"/>
    <w:rsid w:val="009460AA"/>
    <w:rsid w:val="009472BB"/>
    <w:rsid w:val="009501DA"/>
    <w:rsid w:val="0095248F"/>
    <w:rsid w:val="009549C4"/>
    <w:rsid w:val="009567AB"/>
    <w:rsid w:val="009610AF"/>
    <w:rsid w:val="00961C40"/>
    <w:rsid w:val="0096228E"/>
    <w:rsid w:val="0096379E"/>
    <w:rsid w:val="009641E5"/>
    <w:rsid w:val="009647CE"/>
    <w:rsid w:val="00964BE2"/>
    <w:rsid w:val="00964D81"/>
    <w:rsid w:val="00967652"/>
    <w:rsid w:val="00970730"/>
    <w:rsid w:val="00971B0E"/>
    <w:rsid w:val="00971F49"/>
    <w:rsid w:val="00973399"/>
    <w:rsid w:val="00975939"/>
    <w:rsid w:val="009775FB"/>
    <w:rsid w:val="00977DBB"/>
    <w:rsid w:val="009804A1"/>
    <w:rsid w:val="00980E75"/>
    <w:rsid w:val="0098126A"/>
    <w:rsid w:val="00981331"/>
    <w:rsid w:val="00981EBE"/>
    <w:rsid w:val="009827A1"/>
    <w:rsid w:val="00983B8F"/>
    <w:rsid w:val="00983F34"/>
    <w:rsid w:val="00985167"/>
    <w:rsid w:val="009852CF"/>
    <w:rsid w:val="00987639"/>
    <w:rsid w:val="009905EA"/>
    <w:rsid w:val="00990629"/>
    <w:rsid w:val="00993B99"/>
    <w:rsid w:val="00994618"/>
    <w:rsid w:val="00995B2C"/>
    <w:rsid w:val="009979DD"/>
    <w:rsid w:val="00997C9F"/>
    <w:rsid w:val="00997FB8"/>
    <w:rsid w:val="009A3228"/>
    <w:rsid w:val="009A358D"/>
    <w:rsid w:val="009A412A"/>
    <w:rsid w:val="009A4152"/>
    <w:rsid w:val="009A58EF"/>
    <w:rsid w:val="009A671D"/>
    <w:rsid w:val="009B0097"/>
    <w:rsid w:val="009B044E"/>
    <w:rsid w:val="009B42F6"/>
    <w:rsid w:val="009B4774"/>
    <w:rsid w:val="009B4B85"/>
    <w:rsid w:val="009B4F74"/>
    <w:rsid w:val="009B6229"/>
    <w:rsid w:val="009C6B73"/>
    <w:rsid w:val="009C716D"/>
    <w:rsid w:val="009D0A93"/>
    <w:rsid w:val="009D1DBB"/>
    <w:rsid w:val="009D4E01"/>
    <w:rsid w:val="009E045D"/>
    <w:rsid w:val="009E321B"/>
    <w:rsid w:val="009E3F05"/>
    <w:rsid w:val="009E5ED1"/>
    <w:rsid w:val="009F0A6B"/>
    <w:rsid w:val="009F10BF"/>
    <w:rsid w:val="009F130B"/>
    <w:rsid w:val="009F2C1F"/>
    <w:rsid w:val="009F4025"/>
    <w:rsid w:val="00A005CA"/>
    <w:rsid w:val="00A0229A"/>
    <w:rsid w:val="00A07B38"/>
    <w:rsid w:val="00A11666"/>
    <w:rsid w:val="00A122BA"/>
    <w:rsid w:val="00A1473F"/>
    <w:rsid w:val="00A14E62"/>
    <w:rsid w:val="00A154E6"/>
    <w:rsid w:val="00A177B3"/>
    <w:rsid w:val="00A21115"/>
    <w:rsid w:val="00A2259C"/>
    <w:rsid w:val="00A26909"/>
    <w:rsid w:val="00A26AA2"/>
    <w:rsid w:val="00A309DB"/>
    <w:rsid w:val="00A30F85"/>
    <w:rsid w:val="00A3312E"/>
    <w:rsid w:val="00A33466"/>
    <w:rsid w:val="00A33B50"/>
    <w:rsid w:val="00A35711"/>
    <w:rsid w:val="00A36552"/>
    <w:rsid w:val="00A367ED"/>
    <w:rsid w:val="00A36804"/>
    <w:rsid w:val="00A36BD6"/>
    <w:rsid w:val="00A36E0C"/>
    <w:rsid w:val="00A40129"/>
    <w:rsid w:val="00A407DA"/>
    <w:rsid w:val="00A410FC"/>
    <w:rsid w:val="00A43413"/>
    <w:rsid w:val="00A434EC"/>
    <w:rsid w:val="00A437A0"/>
    <w:rsid w:val="00A451B7"/>
    <w:rsid w:val="00A45392"/>
    <w:rsid w:val="00A46A5F"/>
    <w:rsid w:val="00A5054F"/>
    <w:rsid w:val="00A50847"/>
    <w:rsid w:val="00A50DCB"/>
    <w:rsid w:val="00A516E4"/>
    <w:rsid w:val="00A530AE"/>
    <w:rsid w:val="00A54190"/>
    <w:rsid w:val="00A54C30"/>
    <w:rsid w:val="00A56EFE"/>
    <w:rsid w:val="00A57A30"/>
    <w:rsid w:val="00A60702"/>
    <w:rsid w:val="00A61AD9"/>
    <w:rsid w:val="00A623FE"/>
    <w:rsid w:val="00A62A36"/>
    <w:rsid w:val="00A63CB9"/>
    <w:rsid w:val="00A6402F"/>
    <w:rsid w:val="00A644BF"/>
    <w:rsid w:val="00A64E17"/>
    <w:rsid w:val="00A656A9"/>
    <w:rsid w:val="00A65A0F"/>
    <w:rsid w:val="00A66477"/>
    <w:rsid w:val="00A7136D"/>
    <w:rsid w:val="00A71E46"/>
    <w:rsid w:val="00A73C1E"/>
    <w:rsid w:val="00A76DF7"/>
    <w:rsid w:val="00A77093"/>
    <w:rsid w:val="00A770E5"/>
    <w:rsid w:val="00A772A0"/>
    <w:rsid w:val="00A80122"/>
    <w:rsid w:val="00A802A1"/>
    <w:rsid w:val="00A80E7F"/>
    <w:rsid w:val="00A81463"/>
    <w:rsid w:val="00A81EF6"/>
    <w:rsid w:val="00A90A1E"/>
    <w:rsid w:val="00A90E88"/>
    <w:rsid w:val="00A91038"/>
    <w:rsid w:val="00A9103D"/>
    <w:rsid w:val="00A95DCC"/>
    <w:rsid w:val="00AA141C"/>
    <w:rsid w:val="00AA14FD"/>
    <w:rsid w:val="00AA15E2"/>
    <w:rsid w:val="00AA3B6E"/>
    <w:rsid w:val="00AA6325"/>
    <w:rsid w:val="00AB113B"/>
    <w:rsid w:val="00AB1621"/>
    <w:rsid w:val="00AB25DA"/>
    <w:rsid w:val="00AB2CB7"/>
    <w:rsid w:val="00AB311D"/>
    <w:rsid w:val="00AC13DD"/>
    <w:rsid w:val="00AC221B"/>
    <w:rsid w:val="00AC2376"/>
    <w:rsid w:val="00AC6CAE"/>
    <w:rsid w:val="00AC7A0E"/>
    <w:rsid w:val="00AC7CF7"/>
    <w:rsid w:val="00AD04CA"/>
    <w:rsid w:val="00AD1568"/>
    <w:rsid w:val="00AD7732"/>
    <w:rsid w:val="00AD7FC8"/>
    <w:rsid w:val="00AE011D"/>
    <w:rsid w:val="00AE04C7"/>
    <w:rsid w:val="00AE2194"/>
    <w:rsid w:val="00AE265C"/>
    <w:rsid w:val="00AE39E8"/>
    <w:rsid w:val="00AE3DBE"/>
    <w:rsid w:val="00AE56B7"/>
    <w:rsid w:val="00AF1447"/>
    <w:rsid w:val="00AF31ED"/>
    <w:rsid w:val="00AF4C93"/>
    <w:rsid w:val="00AF55CB"/>
    <w:rsid w:val="00AF73EE"/>
    <w:rsid w:val="00B00C6A"/>
    <w:rsid w:val="00B010D6"/>
    <w:rsid w:val="00B01B74"/>
    <w:rsid w:val="00B030F4"/>
    <w:rsid w:val="00B0579D"/>
    <w:rsid w:val="00B06F8E"/>
    <w:rsid w:val="00B10287"/>
    <w:rsid w:val="00B12ADC"/>
    <w:rsid w:val="00B12E6D"/>
    <w:rsid w:val="00B1463D"/>
    <w:rsid w:val="00B15378"/>
    <w:rsid w:val="00B15F4A"/>
    <w:rsid w:val="00B1638B"/>
    <w:rsid w:val="00B17200"/>
    <w:rsid w:val="00B214DB"/>
    <w:rsid w:val="00B222AD"/>
    <w:rsid w:val="00B22987"/>
    <w:rsid w:val="00B239D3"/>
    <w:rsid w:val="00B243B4"/>
    <w:rsid w:val="00B26FBD"/>
    <w:rsid w:val="00B30566"/>
    <w:rsid w:val="00B305CA"/>
    <w:rsid w:val="00B313FE"/>
    <w:rsid w:val="00B31653"/>
    <w:rsid w:val="00B333A0"/>
    <w:rsid w:val="00B34798"/>
    <w:rsid w:val="00B447D8"/>
    <w:rsid w:val="00B45CED"/>
    <w:rsid w:val="00B46687"/>
    <w:rsid w:val="00B476C2"/>
    <w:rsid w:val="00B478EF"/>
    <w:rsid w:val="00B52DB3"/>
    <w:rsid w:val="00B53E9B"/>
    <w:rsid w:val="00B5519C"/>
    <w:rsid w:val="00B55EE7"/>
    <w:rsid w:val="00B56013"/>
    <w:rsid w:val="00B61044"/>
    <w:rsid w:val="00B61D41"/>
    <w:rsid w:val="00B636A6"/>
    <w:rsid w:val="00B658EF"/>
    <w:rsid w:val="00B66C22"/>
    <w:rsid w:val="00B66C42"/>
    <w:rsid w:val="00B67896"/>
    <w:rsid w:val="00B70E29"/>
    <w:rsid w:val="00B727F8"/>
    <w:rsid w:val="00B72A9C"/>
    <w:rsid w:val="00B72DAA"/>
    <w:rsid w:val="00B7364F"/>
    <w:rsid w:val="00B738FC"/>
    <w:rsid w:val="00B77482"/>
    <w:rsid w:val="00B77709"/>
    <w:rsid w:val="00B82956"/>
    <w:rsid w:val="00B832C8"/>
    <w:rsid w:val="00B8499C"/>
    <w:rsid w:val="00B855D6"/>
    <w:rsid w:val="00B85AF3"/>
    <w:rsid w:val="00B86320"/>
    <w:rsid w:val="00B86549"/>
    <w:rsid w:val="00B86FE3"/>
    <w:rsid w:val="00B925D5"/>
    <w:rsid w:val="00B927D7"/>
    <w:rsid w:val="00B94E6B"/>
    <w:rsid w:val="00B94F29"/>
    <w:rsid w:val="00B96CDA"/>
    <w:rsid w:val="00BA0517"/>
    <w:rsid w:val="00BA18C8"/>
    <w:rsid w:val="00BA36A6"/>
    <w:rsid w:val="00BA37F8"/>
    <w:rsid w:val="00BA49C6"/>
    <w:rsid w:val="00BA4B12"/>
    <w:rsid w:val="00BA4D38"/>
    <w:rsid w:val="00BA51B3"/>
    <w:rsid w:val="00BA55F9"/>
    <w:rsid w:val="00BB0404"/>
    <w:rsid w:val="00BB36D5"/>
    <w:rsid w:val="00BB7078"/>
    <w:rsid w:val="00BC0DDC"/>
    <w:rsid w:val="00BC19FA"/>
    <w:rsid w:val="00BC27F7"/>
    <w:rsid w:val="00BC41AA"/>
    <w:rsid w:val="00BC5B5A"/>
    <w:rsid w:val="00BD076D"/>
    <w:rsid w:val="00BD5FE2"/>
    <w:rsid w:val="00BD6D4E"/>
    <w:rsid w:val="00BE03C1"/>
    <w:rsid w:val="00BE15E2"/>
    <w:rsid w:val="00BE6E4A"/>
    <w:rsid w:val="00BF06D8"/>
    <w:rsid w:val="00BF13D6"/>
    <w:rsid w:val="00BF289F"/>
    <w:rsid w:val="00BF3750"/>
    <w:rsid w:val="00BF3BFC"/>
    <w:rsid w:val="00BF6CD7"/>
    <w:rsid w:val="00BF7AB9"/>
    <w:rsid w:val="00C00907"/>
    <w:rsid w:val="00C03091"/>
    <w:rsid w:val="00C040ED"/>
    <w:rsid w:val="00C04EF4"/>
    <w:rsid w:val="00C059A2"/>
    <w:rsid w:val="00C05F47"/>
    <w:rsid w:val="00C0654C"/>
    <w:rsid w:val="00C1064F"/>
    <w:rsid w:val="00C111CF"/>
    <w:rsid w:val="00C14F8B"/>
    <w:rsid w:val="00C1597F"/>
    <w:rsid w:val="00C16904"/>
    <w:rsid w:val="00C16AA3"/>
    <w:rsid w:val="00C17EAF"/>
    <w:rsid w:val="00C2035C"/>
    <w:rsid w:val="00C217E8"/>
    <w:rsid w:val="00C21876"/>
    <w:rsid w:val="00C21C3D"/>
    <w:rsid w:val="00C22D06"/>
    <w:rsid w:val="00C236E5"/>
    <w:rsid w:val="00C23B75"/>
    <w:rsid w:val="00C242D2"/>
    <w:rsid w:val="00C25528"/>
    <w:rsid w:val="00C27DCA"/>
    <w:rsid w:val="00C32944"/>
    <w:rsid w:val="00C329D4"/>
    <w:rsid w:val="00C32BF4"/>
    <w:rsid w:val="00C36AA7"/>
    <w:rsid w:val="00C371B8"/>
    <w:rsid w:val="00C43C13"/>
    <w:rsid w:val="00C43D6D"/>
    <w:rsid w:val="00C475FC"/>
    <w:rsid w:val="00C47DDB"/>
    <w:rsid w:val="00C47FCA"/>
    <w:rsid w:val="00C520A0"/>
    <w:rsid w:val="00C55900"/>
    <w:rsid w:val="00C57E24"/>
    <w:rsid w:val="00C6109E"/>
    <w:rsid w:val="00C63D12"/>
    <w:rsid w:val="00C63D73"/>
    <w:rsid w:val="00C66F7A"/>
    <w:rsid w:val="00C70DA7"/>
    <w:rsid w:val="00C72BD9"/>
    <w:rsid w:val="00C73A9B"/>
    <w:rsid w:val="00C76045"/>
    <w:rsid w:val="00C80C29"/>
    <w:rsid w:val="00C81916"/>
    <w:rsid w:val="00C87182"/>
    <w:rsid w:val="00C91691"/>
    <w:rsid w:val="00C95989"/>
    <w:rsid w:val="00CA079B"/>
    <w:rsid w:val="00CA1B58"/>
    <w:rsid w:val="00CA2C37"/>
    <w:rsid w:val="00CA6A00"/>
    <w:rsid w:val="00CB2C60"/>
    <w:rsid w:val="00CB33AD"/>
    <w:rsid w:val="00CB4ED4"/>
    <w:rsid w:val="00CB504F"/>
    <w:rsid w:val="00CB50E4"/>
    <w:rsid w:val="00CB60F9"/>
    <w:rsid w:val="00CB6220"/>
    <w:rsid w:val="00CD0EB5"/>
    <w:rsid w:val="00CD222F"/>
    <w:rsid w:val="00CD2343"/>
    <w:rsid w:val="00CD4B0E"/>
    <w:rsid w:val="00CD5C46"/>
    <w:rsid w:val="00CD760E"/>
    <w:rsid w:val="00CE18C7"/>
    <w:rsid w:val="00CE18F1"/>
    <w:rsid w:val="00CE3066"/>
    <w:rsid w:val="00CE34B3"/>
    <w:rsid w:val="00CE439D"/>
    <w:rsid w:val="00CE4B3F"/>
    <w:rsid w:val="00CE4E64"/>
    <w:rsid w:val="00CE79F7"/>
    <w:rsid w:val="00CF0A8D"/>
    <w:rsid w:val="00CF3A44"/>
    <w:rsid w:val="00CF3DA0"/>
    <w:rsid w:val="00CF5C96"/>
    <w:rsid w:val="00CF65A2"/>
    <w:rsid w:val="00CF69C2"/>
    <w:rsid w:val="00CF7405"/>
    <w:rsid w:val="00D0066C"/>
    <w:rsid w:val="00D0209E"/>
    <w:rsid w:val="00D0431B"/>
    <w:rsid w:val="00D07E06"/>
    <w:rsid w:val="00D11323"/>
    <w:rsid w:val="00D120D3"/>
    <w:rsid w:val="00D122A3"/>
    <w:rsid w:val="00D12A80"/>
    <w:rsid w:val="00D16A07"/>
    <w:rsid w:val="00D16C02"/>
    <w:rsid w:val="00D17200"/>
    <w:rsid w:val="00D2042C"/>
    <w:rsid w:val="00D23CF4"/>
    <w:rsid w:val="00D243B8"/>
    <w:rsid w:val="00D2497D"/>
    <w:rsid w:val="00D24A3B"/>
    <w:rsid w:val="00D24B8F"/>
    <w:rsid w:val="00D24E84"/>
    <w:rsid w:val="00D24F65"/>
    <w:rsid w:val="00D255BE"/>
    <w:rsid w:val="00D25E2B"/>
    <w:rsid w:val="00D2734E"/>
    <w:rsid w:val="00D30941"/>
    <w:rsid w:val="00D309EC"/>
    <w:rsid w:val="00D30E45"/>
    <w:rsid w:val="00D3124D"/>
    <w:rsid w:val="00D33B4A"/>
    <w:rsid w:val="00D346B9"/>
    <w:rsid w:val="00D37BA0"/>
    <w:rsid w:val="00D43548"/>
    <w:rsid w:val="00D45A6C"/>
    <w:rsid w:val="00D478C8"/>
    <w:rsid w:val="00D51CF7"/>
    <w:rsid w:val="00D53B94"/>
    <w:rsid w:val="00D5607A"/>
    <w:rsid w:val="00D56E63"/>
    <w:rsid w:val="00D57140"/>
    <w:rsid w:val="00D572BC"/>
    <w:rsid w:val="00D6040B"/>
    <w:rsid w:val="00D605DC"/>
    <w:rsid w:val="00D6090C"/>
    <w:rsid w:val="00D609C3"/>
    <w:rsid w:val="00D62A1B"/>
    <w:rsid w:val="00D630E8"/>
    <w:rsid w:val="00D6396A"/>
    <w:rsid w:val="00D6400D"/>
    <w:rsid w:val="00D64A1B"/>
    <w:rsid w:val="00D70198"/>
    <w:rsid w:val="00D706E4"/>
    <w:rsid w:val="00D72B28"/>
    <w:rsid w:val="00D73480"/>
    <w:rsid w:val="00D742B0"/>
    <w:rsid w:val="00D743AC"/>
    <w:rsid w:val="00D80142"/>
    <w:rsid w:val="00D80CB4"/>
    <w:rsid w:val="00D815B8"/>
    <w:rsid w:val="00D817A1"/>
    <w:rsid w:val="00D817BC"/>
    <w:rsid w:val="00D81B2E"/>
    <w:rsid w:val="00D825AE"/>
    <w:rsid w:val="00D82E30"/>
    <w:rsid w:val="00D832D0"/>
    <w:rsid w:val="00D85292"/>
    <w:rsid w:val="00D8567C"/>
    <w:rsid w:val="00D86DB2"/>
    <w:rsid w:val="00D87CAC"/>
    <w:rsid w:val="00D9225E"/>
    <w:rsid w:val="00D92312"/>
    <w:rsid w:val="00D924F1"/>
    <w:rsid w:val="00D93DF7"/>
    <w:rsid w:val="00D9489D"/>
    <w:rsid w:val="00D950FA"/>
    <w:rsid w:val="00D9702E"/>
    <w:rsid w:val="00D97FAB"/>
    <w:rsid w:val="00DA3224"/>
    <w:rsid w:val="00DA5763"/>
    <w:rsid w:val="00DA5FA3"/>
    <w:rsid w:val="00DA66F5"/>
    <w:rsid w:val="00DB0983"/>
    <w:rsid w:val="00DB32B1"/>
    <w:rsid w:val="00DB35B6"/>
    <w:rsid w:val="00DB39EE"/>
    <w:rsid w:val="00DB4B64"/>
    <w:rsid w:val="00DB7794"/>
    <w:rsid w:val="00DB78D6"/>
    <w:rsid w:val="00DB7B1B"/>
    <w:rsid w:val="00DC1F90"/>
    <w:rsid w:val="00DC20DC"/>
    <w:rsid w:val="00DC439D"/>
    <w:rsid w:val="00DC4A5F"/>
    <w:rsid w:val="00DC4F18"/>
    <w:rsid w:val="00DD0B53"/>
    <w:rsid w:val="00DD111D"/>
    <w:rsid w:val="00DD1A40"/>
    <w:rsid w:val="00DD1D87"/>
    <w:rsid w:val="00DE086D"/>
    <w:rsid w:val="00DE2666"/>
    <w:rsid w:val="00DE31F1"/>
    <w:rsid w:val="00DE37D1"/>
    <w:rsid w:val="00DE4A4B"/>
    <w:rsid w:val="00DE5E32"/>
    <w:rsid w:val="00DE6A0E"/>
    <w:rsid w:val="00DF14A2"/>
    <w:rsid w:val="00DF1B69"/>
    <w:rsid w:val="00DF268F"/>
    <w:rsid w:val="00DF2DAD"/>
    <w:rsid w:val="00DF48CF"/>
    <w:rsid w:val="00E00076"/>
    <w:rsid w:val="00E047C6"/>
    <w:rsid w:val="00E119AB"/>
    <w:rsid w:val="00E13FDD"/>
    <w:rsid w:val="00E1472D"/>
    <w:rsid w:val="00E16996"/>
    <w:rsid w:val="00E23F9E"/>
    <w:rsid w:val="00E27E34"/>
    <w:rsid w:val="00E27F82"/>
    <w:rsid w:val="00E310CD"/>
    <w:rsid w:val="00E338EC"/>
    <w:rsid w:val="00E33A14"/>
    <w:rsid w:val="00E345F7"/>
    <w:rsid w:val="00E36F67"/>
    <w:rsid w:val="00E40F87"/>
    <w:rsid w:val="00E4121B"/>
    <w:rsid w:val="00E41DEA"/>
    <w:rsid w:val="00E42B36"/>
    <w:rsid w:val="00E43B72"/>
    <w:rsid w:val="00E43D62"/>
    <w:rsid w:val="00E44201"/>
    <w:rsid w:val="00E444F1"/>
    <w:rsid w:val="00E44C1F"/>
    <w:rsid w:val="00E45391"/>
    <w:rsid w:val="00E47CE9"/>
    <w:rsid w:val="00E506FA"/>
    <w:rsid w:val="00E5122A"/>
    <w:rsid w:val="00E5228F"/>
    <w:rsid w:val="00E53174"/>
    <w:rsid w:val="00E57E4A"/>
    <w:rsid w:val="00E62984"/>
    <w:rsid w:val="00E629EC"/>
    <w:rsid w:val="00E62C40"/>
    <w:rsid w:val="00E63035"/>
    <w:rsid w:val="00E641A3"/>
    <w:rsid w:val="00E65372"/>
    <w:rsid w:val="00E6741C"/>
    <w:rsid w:val="00E73326"/>
    <w:rsid w:val="00E76E0F"/>
    <w:rsid w:val="00E8191D"/>
    <w:rsid w:val="00E83626"/>
    <w:rsid w:val="00E8538A"/>
    <w:rsid w:val="00E902FB"/>
    <w:rsid w:val="00E9498A"/>
    <w:rsid w:val="00E95173"/>
    <w:rsid w:val="00E962D1"/>
    <w:rsid w:val="00EA0A31"/>
    <w:rsid w:val="00EA1659"/>
    <w:rsid w:val="00EA2F19"/>
    <w:rsid w:val="00EA5817"/>
    <w:rsid w:val="00EB0AFD"/>
    <w:rsid w:val="00EB595F"/>
    <w:rsid w:val="00EB6A23"/>
    <w:rsid w:val="00EC1F84"/>
    <w:rsid w:val="00EC2B1B"/>
    <w:rsid w:val="00EC4652"/>
    <w:rsid w:val="00EC4B32"/>
    <w:rsid w:val="00EC594C"/>
    <w:rsid w:val="00EC7BC1"/>
    <w:rsid w:val="00ED04F5"/>
    <w:rsid w:val="00ED13BE"/>
    <w:rsid w:val="00ED1BC1"/>
    <w:rsid w:val="00ED2C96"/>
    <w:rsid w:val="00ED5CED"/>
    <w:rsid w:val="00EE1DBA"/>
    <w:rsid w:val="00EE2073"/>
    <w:rsid w:val="00EE3999"/>
    <w:rsid w:val="00EE559A"/>
    <w:rsid w:val="00EE7C20"/>
    <w:rsid w:val="00EF0F7C"/>
    <w:rsid w:val="00EF1418"/>
    <w:rsid w:val="00EF475D"/>
    <w:rsid w:val="00EF4F3F"/>
    <w:rsid w:val="00EF558C"/>
    <w:rsid w:val="00EF6471"/>
    <w:rsid w:val="00EF7CA8"/>
    <w:rsid w:val="00EF7F46"/>
    <w:rsid w:val="00F0380B"/>
    <w:rsid w:val="00F04555"/>
    <w:rsid w:val="00F0577A"/>
    <w:rsid w:val="00F05E3B"/>
    <w:rsid w:val="00F06AE9"/>
    <w:rsid w:val="00F06DBC"/>
    <w:rsid w:val="00F07167"/>
    <w:rsid w:val="00F11BA6"/>
    <w:rsid w:val="00F12A20"/>
    <w:rsid w:val="00F13177"/>
    <w:rsid w:val="00F133E6"/>
    <w:rsid w:val="00F13ED8"/>
    <w:rsid w:val="00F144A9"/>
    <w:rsid w:val="00F15676"/>
    <w:rsid w:val="00F211A2"/>
    <w:rsid w:val="00F22231"/>
    <w:rsid w:val="00F2312F"/>
    <w:rsid w:val="00F257EB"/>
    <w:rsid w:val="00F272FE"/>
    <w:rsid w:val="00F27477"/>
    <w:rsid w:val="00F315C7"/>
    <w:rsid w:val="00F31733"/>
    <w:rsid w:val="00F36562"/>
    <w:rsid w:val="00F368AB"/>
    <w:rsid w:val="00F37379"/>
    <w:rsid w:val="00F4176E"/>
    <w:rsid w:val="00F45413"/>
    <w:rsid w:val="00F4665E"/>
    <w:rsid w:val="00F47E46"/>
    <w:rsid w:val="00F500AE"/>
    <w:rsid w:val="00F50C2F"/>
    <w:rsid w:val="00F5217D"/>
    <w:rsid w:val="00F52EAA"/>
    <w:rsid w:val="00F579DF"/>
    <w:rsid w:val="00F57D0B"/>
    <w:rsid w:val="00F63278"/>
    <w:rsid w:val="00F65AD3"/>
    <w:rsid w:val="00F65E4E"/>
    <w:rsid w:val="00F660FF"/>
    <w:rsid w:val="00F7056A"/>
    <w:rsid w:val="00F71781"/>
    <w:rsid w:val="00F73DF4"/>
    <w:rsid w:val="00F74749"/>
    <w:rsid w:val="00F74CAA"/>
    <w:rsid w:val="00F81B58"/>
    <w:rsid w:val="00F85480"/>
    <w:rsid w:val="00F87E86"/>
    <w:rsid w:val="00F87FE5"/>
    <w:rsid w:val="00F9056A"/>
    <w:rsid w:val="00F90CAF"/>
    <w:rsid w:val="00F91949"/>
    <w:rsid w:val="00F93452"/>
    <w:rsid w:val="00FA2CE7"/>
    <w:rsid w:val="00FA4BE2"/>
    <w:rsid w:val="00FA586E"/>
    <w:rsid w:val="00FA68AD"/>
    <w:rsid w:val="00FB20F6"/>
    <w:rsid w:val="00FB3BEF"/>
    <w:rsid w:val="00FB4B28"/>
    <w:rsid w:val="00FB6188"/>
    <w:rsid w:val="00FC059E"/>
    <w:rsid w:val="00FC1A25"/>
    <w:rsid w:val="00FC3482"/>
    <w:rsid w:val="00FC3498"/>
    <w:rsid w:val="00FC4ABC"/>
    <w:rsid w:val="00FC5C85"/>
    <w:rsid w:val="00FD126C"/>
    <w:rsid w:val="00FD2540"/>
    <w:rsid w:val="00FD25FE"/>
    <w:rsid w:val="00FD6EEC"/>
    <w:rsid w:val="00FE06EA"/>
    <w:rsid w:val="00FE20AB"/>
    <w:rsid w:val="00FE20E8"/>
    <w:rsid w:val="00FE22A5"/>
    <w:rsid w:val="00FE23DC"/>
    <w:rsid w:val="00FE2439"/>
    <w:rsid w:val="00FE27C7"/>
    <w:rsid w:val="00FE2B0F"/>
    <w:rsid w:val="00FE30A7"/>
    <w:rsid w:val="00FE5886"/>
    <w:rsid w:val="00FF06B6"/>
    <w:rsid w:val="00FF1BC4"/>
    <w:rsid w:val="00FF1F7B"/>
    <w:rsid w:val="00FF3233"/>
    <w:rsid w:val="00FF3BB2"/>
    <w:rsid w:val="00FF4BB0"/>
    <w:rsid w:val="00FF50FA"/>
    <w:rsid w:val="00FF5FCB"/>
    <w:rsid w:val="00FF6492"/>
    <w:rsid w:val="00FF6965"/>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rsid w:val="00362CCF"/>
    <w:pPr>
      <w:jc w:val="center"/>
    </w:pPr>
    <w:rPr>
      <w:b/>
      <w:i/>
      <w:sz w:val="24"/>
    </w:rPr>
  </w:style>
  <w:style w:type="character" w:customStyle="1" w:styleId="aa">
    <w:name w:val="Основной текст Знак"/>
    <w:basedOn w:val="a0"/>
    <w:link w:val="a9"/>
    <w:locked/>
    <w:rsid w:val="00362CCF"/>
    <w:rPr>
      <w:rFonts w:cs="Times New Roman"/>
      <w:b/>
      <w:i/>
      <w:sz w:val="24"/>
      <w:lang w:val="uk-UA" w:eastAsia="ru-RU"/>
    </w:rPr>
  </w:style>
  <w:style w:type="paragraph" w:styleId="ab">
    <w:name w:val="Body Text Indent"/>
    <w:aliases w:val="Подпись к рис."/>
    <w:basedOn w:val="a"/>
    <w:link w:val="ac"/>
    <w:rsid w:val="00362CCF"/>
    <w:pPr>
      <w:ind w:firstLine="459"/>
      <w:jc w:val="both"/>
    </w:pPr>
  </w:style>
  <w:style w:type="character" w:customStyle="1" w:styleId="ac">
    <w:name w:val="Основной текст с отступом Знак"/>
    <w:aliases w:val="Подпись к рис. Знак"/>
    <w:basedOn w:val="a0"/>
    <w:link w:val="ab"/>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 w:type="paragraph" w:styleId="af5">
    <w:name w:val="Subtitle"/>
    <w:basedOn w:val="a"/>
    <w:link w:val="af6"/>
    <w:qFormat/>
    <w:locked/>
    <w:rsid w:val="009A671D"/>
    <w:pPr>
      <w:autoSpaceDE w:val="0"/>
      <w:autoSpaceDN w:val="0"/>
      <w:spacing w:after="60"/>
      <w:jc w:val="center"/>
    </w:pPr>
    <w:rPr>
      <w:rFonts w:ascii="Arial" w:eastAsia="MS Mincho" w:hAnsi="Arial" w:cs="Arial"/>
      <w:sz w:val="24"/>
      <w:szCs w:val="24"/>
      <w:lang w:eastAsia="ja-JP"/>
    </w:rPr>
  </w:style>
  <w:style w:type="character" w:customStyle="1" w:styleId="af6">
    <w:name w:val="Подзаголовок Знак"/>
    <w:basedOn w:val="a0"/>
    <w:link w:val="af5"/>
    <w:rsid w:val="009A671D"/>
    <w:rPr>
      <w:rFonts w:ascii="Arial" w:eastAsia="MS Mincho" w:hAnsi="Arial" w:cs="Arial"/>
      <w:sz w:val="24"/>
      <w:szCs w:val="24"/>
      <w:lang w:eastAsia="ja-JP"/>
    </w:rPr>
  </w:style>
  <w:style w:type="paragraph" w:styleId="af7">
    <w:name w:val="Normal (Web)"/>
    <w:basedOn w:val="a"/>
    <w:uiPriority w:val="99"/>
    <w:unhideWhenUsed/>
    <w:rsid w:val="008D26C0"/>
    <w:pPr>
      <w:spacing w:before="100" w:beforeAutospacing="1" w:after="100" w:afterAutospacing="1"/>
    </w:pPr>
    <w:rPr>
      <w:sz w:val="24"/>
      <w:szCs w:val="24"/>
      <w:lang w:val="ru-RU"/>
    </w:rPr>
  </w:style>
  <w:style w:type="paragraph" w:customStyle="1" w:styleId="western">
    <w:name w:val="western"/>
    <w:basedOn w:val="a"/>
    <w:rsid w:val="00114634"/>
    <w:pPr>
      <w:shd w:val="clear" w:color="auto" w:fill="FFFFFF"/>
      <w:spacing w:before="100" w:beforeAutospacing="1" w:after="301" w:line="318" w:lineRule="atLeast"/>
      <w:jc w:val="both"/>
    </w:pPr>
    <w:rPr>
      <w:spacing w:val="-10"/>
      <w:sz w:val="28"/>
      <w:szCs w:val="28"/>
      <w:lang w:eastAsia="uk-UA"/>
    </w:rPr>
  </w:style>
  <w:style w:type="character" w:customStyle="1" w:styleId="20">
    <w:name w:val="Подпись к таблице (2)_"/>
    <w:link w:val="22"/>
    <w:qFormat/>
    <w:rsid w:val="00BB0404"/>
    <w:rPr>
      <w:b/>
      <w:bCs/>
      <w:sz w:val="18"/>
      <w:szCs w:val="18"/>
      <w:shd w:val="clear" w:color="auto" w:fill="FFFFFF"/>
    </w:rPr>
  </w:style>
  <w:style w:type="paragraph" w:customStyle="1" w:styleId="22">
    <w:name w:val="Подпись к таблице (2)"/>
    <w:basedOn w:val="a"/>
    <w:link w:val="20"/>
    <w:qFormat/>
    <w:rsid w:val="00BB0404"/>
    <w:pPr>
      <w:shd w:val="clear" w:color="auto" w:fill="FFFFFF"/>
      <w:spacing w:after="200" w:line="240" w:lineRule="atLeast"/>
    </w:pPr>
    <w:rPr>
      <w:b/>
      <w:bCs/>
      <w:sz w:val="18"/>
      <w:szCs w:val="18"/>
      <w:lang w:eastAsia="uk-UA"/>
    </w:rPr>
  </w:style>
  <w:style w:type="paragraph" w:customStyle="1" w:styleId="af8">
    <w:name w:val="Знак Знак Знак Знак"/>
    <w:basedOn w:val="a"/>
    <w:rsid w:val="00CD2343"/>
    <w:rPr>
      <w:rFonts w:ascii="Verdana" w:hAnsi="Verdana" w:cs="Verdana"/>
      <w:lang w:val="en-US" w:eastAsia="en-US"/>
    </w:rPr>
  </w:style>
  <w:style w:type="character" w:customStyle="1" w:styleId="z-label">
    <w:name w:val="z-label"/>
    <w:basedOn w:val="a0"/>
    <w:rsid w:val="00CD2343"/>
  </w:style>
  <w:style w:type="character" w:customStyle="1" w:styleId="23">
    <w:name w:val="Основний текст2"/>
    <w:basedOn w:val="a0"/>
    <w:qFormat/>
    <w:rsid w:val="00516712"/>
    <w:rPr>
      <w:rFonts w:ascii="Times New Roman" w:eastAsia="Times New Roman" w:hAnsi="Times New Roman" w:cs="Times New Roman"/>
      <w:spacing w:val="0"/>
      <w:sz w:val="27"/>
      <w:szCs w:val="27"/>
    </w:rPr>
  </w:style>
  <w:style w:type="paragraph" w:customStyle="1" w:styleId="24">
    <w:name w:val="Знак Знак2"/>
    <w:basedOn w:val="a"/>
    <w:rsid w:val="00A35711"/>
    <w:rPr>
      <w:rFonts w:ascii="Verdana" w:hAnsi="Verdana"/>
      <w:lang w:val="en-US" w:eastAsia="en-US"/>
    </w:rPr>
  </w:style>
  <w:style w:type="paragraph" w:customStyle="1" w:styleId="Style8">
    <w:name w:val="_Style 8"/>
    <w:basedOn w:val="a"/>
    <w:rsid w:val="00190E6D"/>
    <w:rPr>
      <w:rFonts w:ascii="Verdana" w:eastAsia="SimSun" w:hAnsi="Verdana" w:cs="Verdana"/>
      <w:lang w:val="en-US" w:eastAsia="en-US"/>
    </w:rPr>
  </w:style>
  <w:style w:type="paragraph" w:customStyle="1" w:styleId="25">
    <w:name w:val="Знак Знак Знак2 Знак Знак Знак Знак"/>
    <w:basedOn w:val="a"/>
    <w:rsid w:val="00C0654C"/>
    <w:rPr>
      <w:rFonts w:ascii="Verdana" w:hAnsi="Verdana" w:cs="Verdana"/>
      <w:lang w:val="en-US" w:eastAsia="en-US"/>
    </w:rPr>
  </w:style>
  <w:style w:type="character" w:styleId="af9">
    <w:name w:val="Strong"/>
    <w:basedOn w:val="a0"/>
    <w:qFormat/>
    <w:locked/>
    <w:rsid w:val="002F1377"/>
    <w:rPr>
      <w:b/>
      <w:bCs/>
    </w:rPr>
  </w:style>
  <w:style w:type="character" w:customStyle="1" w:styleId="14">
    <w:name w:val="Заголовок №1"/>
    <w:uiPriority w:val="99"/>
    <w:rsid w:val="00105C68"/>
    <w:rPr>
      <w:rFonts w:ascii="Times New Roman" w:hAnsi="Times New Roman"/>
      <w:b/>
      <w:spacing w:val="0"/>
      <w:sz w:val="23"/>
      <w:u w:val="single"/>
    </w:rPr>
  </w:style>
  <w:style w:type="paragraph" w:customStyle="1" w:styleId="Style19">
    <w:name w:val="_Style 19"/>
    <w:basedOn w:val="a"/>
    <w:rsid w:val="007B5784"/>
    <w:rPr>
      <w:rFonts w:ascii="Verdana" w:hAnsi="Verdana" w:cs="Verdana"/>
      <w:lang w:val="en-US" w:eastAsia="en-US"/>
    </w:rPr>
  </w:style>
  <w:style w:type="character" w:customStyle="1" w:styleId="31">
    <w:name w:val="Основний текст + Напівжирний3"/>
    <w:rsid w:val="00D832D0"/>
    <w:rPr>
      <w:rFonts w:ascii="Times New Roman" w:hAnsi="Times New Roman" w:cs="Times New Roman"/>
      <w:b/>
      <w:bCs/>
      <w:spacing w:val="0"/>
      <w:sz w:val="27"/>
      <w:szCs w:val="27"/>
      <w:lang w:bidi="ar-SA"/>
    </w:rPr>
  </w:style>
  <w:style w:type="paragraph" w:styleId="afa">
    <w:name w:val="Balloon Text"/>
    <w:basedOn w:val="a"/>
    <w:link w:val="afb"/>
    <w:uiPriority w:val="99"/>
    <w:semiHidden/>
    <w:unhideWhenUsed/>
    <w:rsid w:val="00A64E17"/>
    <w:rPr>
      <w:rFonts w:ascii="Tahoma" w:hAnsi="Tahoma" w:cs="Tahoma"/>
      <w:sz w:val="16"/>
      <w:szCs w:val="16"/>
    </w:rPr>
  </w:style>
  <w:style w:type="character" w:customStyle="1" w:styleId="afb">
    <w:name w:val="Текст выноски Знак"/>
    <w:basedOn w:val="a0"/>
    <w:link w:val="afa"/>
    <w:uiPriority w:val="99"/>
    <w:semiHidden/>
    <w:rsid w:val="00A64E1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F9A"/>
    <w:pPr>
      <w:tabs>
        <w:tab w:val="center" w:pos="4677"/>
        <w:tab w:val="right" w:pos="9355"/>
      </w:tabs>
    </w:pPr>
  </w:style>
  <w:style w:type="character" w:customStyle="1" w:styleId="a5">
    <w:name w:val="Верхні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и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ий текст з від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і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87313767">
      <w:marLeft w:val="0"/>
      <w:marRight w:val="0"/>
      <w:marTop w:val="0"/>
      <w:marBottom w:val="0"/>
      <w:divBdr>
        <w:top w:val="none" w:sz="0" w:space="0" w:color="auto"/>
        <w:left w:val="none" w:sz="0" w:space="0" w:color="auto"/>
        <w:bottom w:val="none" w:sz="0" w:space="0" w:color="auto"/>
        <w:right w:val="none" w:sz="0" w:space="0" w:color="auto"/>
      </w:divBdr>
    </w:div>
    <w:div w:id="87313768">
      <w:marLeft w:val="0"/>
      <w:marRight w:val="0"/>
      <w:marTop w:val="0"/>
      <w:marBottom w:val="0"/>
      <w:divBdr>
        <w:top w:val="none" w:sz="0" w:space="0" w:color="auto"/>
        <w:left w:val="none" w:sz="0" w:space="0" w:color="auto"/>
        <w:bottom w:val="none" w:sz="0" w:space="0" w:color="auto"/>
        <w:right w:val="none" w:sz="0" w:space="0" w:color="auto"/>
      </w:divBdr>
    </w:div>
    <w:div w:id="87313769">
      <w:marLeft w:val="0"/>
      <w:marRight w:val="0"/>
      <w:marTop w:val="0"/>
      <w:marBottom w:val="0"/>
      <w:divBdr>
        <w:top w:val="none" w:sz="0" w:space="0" w:color="auto"/>
        <w:left w:val="none" w:sz="0" w:space="0" w:color="auto"/>
        <w:bottom w:val="none" w:sz="0" w:space="0" w:color="auto"/>
        <w:right w:val="none" w:sz="0" w:space="0" w:color="auto"/>
      </w:divBdr>
    </w:div>
    <w:div w:id="12206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BFB7-873B-42F3-9B41-F3DA46D0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74</Pages>
  <Words>19554</Words>
  <Characters>135418</Characters>
  <Application>Microsoft Office Word</Application>
  <DocSecurity>0</DocSecurity>
  <Lines>1128</Lines>
  <Paragraphs>309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154663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u13_alexandryk</cp:lastModifiedBy>
  <cp:revision>181</cp:revision>
  <cp:lastPrinted>2022-11-24T08:54:00Z</cp:lastPrinted>
  <dcterms:created xsi:type="dcterms:W3CDTF">2022-08-02T12:30:00Z</dcterms:created>
  <dcterms:modified xsi:type="dcterms:W3CDTF">2023-07-27T13:07:00Z</dcterms:modified>
</cp:coreProperties>
</file>