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9828"/>
        <w:gridCol w:w="4957"/>
      </w:tblGrid>
      <w:tr w:rsidR="00C1597F" w:rsidRPr="006D2CEF" w:rsidTr="000E6AF3">
        <w:tc>
          <w:tcPr>
            <w:tcW w:w="9828" w:type="dxa"/>
          </w:tcPr>
          <w:p w:rsidR="00C1597F" w:rsidRPr="006D2CEF" w:rsidRDefault="00C1597F" w:rsidP="00892586">
            <w:pPr>
              <w:shd w:val="clear" w:color="auto" w:fill="FFFFFF"/>
              <w:ind w:firstLine="578"/>
              <w:jc w:val="both"/>
              <w:rPr>
                <w:sz w:val="24"/>
                <w:szCs w:val="24"/>
              </w:rPr>
            </w:pPr>
          </w:p>
        </w:tc>
        <w:tc>
          <w:tcPr>
            <w:tcW w:w="4957" w:type="dxa"/>
          </w:tcPr>
          <w:p w:rsidR="00C1597F" w:rsidRPr="006D2CEF" w:rsidRDefault="00C1597F">
            <w:pPr>
              <w:rPr>
                <w:sz w:val="24"/>
                <w:szCs w:val="24"/>
              </w:rPr>
            </w:pPr>
          </w:p>
        </w:tc>
      </w:tr>
    </w:tbl>
    <w:p w:rsidR="007F4FC4" w:rsidRPr="006D2CEF" w:rsidRDefault="007F4FC4" w:rsidP="007F4FC4">
      <w:pPr>
        <w:jc w:val="center"/>
        <w:rPr>
          <w:b/>
          <w:sz w:val="24"/>
          <w:szCs w:val="24"/>
        </w:rPr>
      </w:pPr>
      <w:r w:rsidRPr="006D2CEF">
        <w:rPr>
          <w:b/>
          <w:sz w:val="24"/>
          <w:szCs w:val="24"/>
        </w:rPr>
        <w:t>Звіт Головного управління ДПС у Житомирській області</w:t>
      </w:r>
    </w:p>
    <w:p w:rsidR="007F4FC4" w:rsidRPr="006D2CEF" w:rsidRDefault="007F4FC4" w:rsidP="007F4FC4">
      <w:pPr>
        <w:jc w:val="center"/>
        <w:rPr>
          <w:b/>
          <w:sz w:val="24"/>
          <w:szCs w:val="24"/>
        </w:rPr>
      </w:pPr>
      <w:r w:rsidRPr="006D2CEF">
        <w:rPr>
          <w:b/>
          <w:sz w:val="24"/>
          <w:szCs w:val="24"/>
        </w:rPr>
        <w:t>про виконання плану роботи на друге півріччя 2020 року</w:t>
      </w:r>
    </w:p>
    <w:p w:rsidR="00C1597F" w:rsidRPr="006D2CEF" w:rsidRDefault="00C1597F" w:rsidP="00137F9A">
      <w:pPr>
        <w:jc w:val="center"/>
        <w:rPr>
          <w:b/>
          <w:sz w:val="24"/>
          <w:szCs w:val="24"/>
        </w:rPr>
      </w:pPr>
    </w:p>
    <w:tbl>
      <w:tblPr>
        <w:tblW w:w="14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5"/>
        <w:gridCol w:w="3670"/>
        <w:gridCol w:w="2126"/>
        <w:gridCol w:w="1418"/>
        <w:gridCol w:w="6804"/>
      </w:tblGrid>
      <w:tr w:rsidR="00AF496A" w:rsidRPr="006D2CEF" w:rsidTr="00376A60">
        <w:trPr>
          <w:tblHeader/>
        </w:trPr>
        <w:tc>
          <w:tcPr>
            <w:tcW w:w="905" w:type="dxa"/>
          </w:tcPr>
          <w:p w:rsidR="00AF496A" w:rsidRPr="006D2CEF" w:rsidRDefault="00AF496A" w:rsidP="000E6AF3">
            <w:pPr>
              <w:jc w:val="center"/>
              <w:rPr>
                <w:sz w:val="24"/>
                <w:szCs w:val="24"/>
              </w:rPr>
            </w:pPr>
            <w:r w:rsidRPr="006D2CEF">
              <w:rPr>
                <w:b/>
                <w:sz w:val="24"/>
                <w:szCs w:val="24"/>
              </w:rPr>
              <w:t>№ з/п</w:t>
            </w:r>
          </w:p>
        </w:tc>
        <w:tc>
          <w:tcPr>
            <w:tcW w:w="3670" w:type="dxa"/>
          </w:tcPr>
          <w:p w:rsidR="00AF496A" w:rsidRPr="006D2CEF" w:rsidRDefault="00AF496A" w:rsidP="000E6AF3">
            <w:pPr>
              <w:jc w:val="center"/>
              <w:rPr>
                <w:sz w:val="24"/>
                <w:szCs w:val="24"/>
              </w:rPr>
            </w:pPr>
            <w:r w:rsidRPr="006D2CEF">
              <w:rPr>
                <w:b/>
                <w:sz w:val="24"/>
                <w:szCs w:val="24"/>
              </w:rPr>
              <w:t>Зміст заходу</w:t>
            </w:r>
          </w:p>
        </w:tc>
        <w:tc>
          <w:tcPr>
            <w:tcW w:w="2126" w:type="dxa"/>
          </w:tcPr>
          <w:p w:rsidR="00AF496A" w:rsidRPr="006D2CEF" w:rsidRDefault="00AF496A" w:rsidP="000E6AF3">
            <w:pPr>
              <w:jc w:val="center"/>
              <w:rPr>
                <w:sz w:val="24"/>
                <w:szCs w:val="24"/>
              </w:rPr>
            </w:pPr>
            <w:r w:rsidRPr="006D2CEF">
              <w:rPr>
                <w:b/>
                <w:sz w:val="24"/>
                <w:szCs w:val="24"/>
              </w:rPr>
              <w:t>Відповідальні виконавці</w:t>
            </w:r>
          </w:p>
        </w:tc>
        <w:tc>
          <w:tcPr>
            <w:tcW w:w="1418" w:type="dxa"/>
          </w:tcPr>
          <w:p w:rsidR="00AF496A" w:rsidRPr="006D2CEF" w:rsidRDefault="00AF496A" w:rsidP="000E6AF3">
            <w:pPr>
              <w:jc w:val="center"/>
              <w:rPr>
                <w:sz w:val="24"/>
                <w:szCs w:val="24"/>
              </w:rPr>
            </w:pPr>
            <w:r w:rsidRPr="006D2CEF">
              <w:rPr>
                <w:b/>
                <w:sz w:val="24"/>
                <w:szCs w:val="24"/>
              </w:rPr>
              <w:t>Термін виконання</w:t>
            </w:r>
          </w:p>
        </w:tc>
        <w:tc>
          <w:tcPr>
            <w:tcW w:w="6804" w:type="dxa"/>
          </w:tcPr>
          <w:p w:rsidR="00AF496A" w:rsidRPr="006D2CEF" w:rsidRDefault="00ED6DB3" w:rsidP="000E6AF3">
            <w:pPr>
              <w:jc w:val="center"/>
              <w:rPr>
                <w:b/>
                <w:sz w:val="24"/>
                <w:szCs w:val="24"/>
              </w:rPr>
            </w:pPr>
            <w:r w:rsidRPr="006D2CEF">
              <w:rPr>
                <w:b/>
                <w:sz w:val="24"/>
                <w:szCs w:val="24"/>
              </w:rPr>
              <w:t>Виконання заходу</w:t>
            </w:r>
          </w:p>
        </w:tc>
      </w:tr>
      <w:tr w:rsidR="00376A60" w:rsidRPr="006D2CEF" w:rsidTr="00376A60">
        <w:tc>
          <w:tcPr>
            <w:tcW w:w="14923" w:type="dxa"/>
            <w:gridSpan w:val="5"/>
          </w:tcPr>
          <w:p w:rsidR="00376A60" w:rsidRPr="006D2CEF" w:rsidRDefault="00376A60" w:rsidP="000E6AF3">
            <w:pPr>
              <w:jc w:val="center"/>
              <w:rPr>
                <w:b/>
                <w:sz w:val="24"/>
                <w:szCs w:val="24"/>
                <w:lang w:eastAsia="en-US"/>
              </w:rPr>
            </w:pPr>
            <w:r w:rsidRPr="006D2CEF">
              <w:rPr>
                <w:b/>
                <w:sz w:val="24"/>
                <w:szCs w:val="24"/>
              </w:rPr>
              <w:t>Розділ 1.</w:t>
            </w:r>
            <w:r w:rsidRPr="006D2CEF">
              <w:rPr>
                <w:b/>
                <w:sz w:val="24"/>
                <w:szCs w:val="24"/>
                <w:lang w:eastAsia="en-US"/>
              </w:rPr>
              <w:t xml:space="preserve"> Організація роботи щодо забезпечення виконання встановлених завдань із надходження податків, зборів, платежів та інших доходів бюджету, а також єдиного внеску до бюджетів та державних цільових фондів</w:t>
            </w:r>
          </w:p>
          <w:p w:rsidR="00376A60" w:rsidRPr="006D2CEF" w:rsidRDefault="00376A60" w:rsidP="000E6AF3">
            <w:pPr>
              <w:jc w:val="center"/>
              <w:rPr>
                <w:b/>
                <w:sz w:val="24"/>
                <w:szCs w:val="24"/>
              </w:rPr>
            </w:pPr>
          </w:p>
        </w:tc>
      </w:tr>
      <w:tr w:rsidR="00AF496A" w:rsidRPr="006D2CEF" w:rsidTr="00376A60">
        <w:tc>
          <w:tcPr>
            <w:tcW w:w="905" w:type="dxa"/>
          </w:tcPr>
          <w:p w:rsidR="00AF496A" w:rsidRPr="006D2CEF" w:rsidRDefault="00AF496A" w:rsidP="000E6AF3">
            <w:pPr>
              <w:ind w:right="22"/>
              <w:jc w:val="center"/>
              <w:rPr>
                <w:sz w:val="24"/>
                <w:szCs w:val="24"/>
              </w:rPr>
            </w:pPr>
            <w:r w:rsidRPr="006D2CEF">
              <w:rPr>
                <w:sz w:val="24"/>
                <w:szCs w:val="24"/>
              </w:rPr>
              <w:t>1.1.</w:t>
            </w:r>
          </w:p>
        </w:tc>
        <w:tc>
          <w:tcPr>
            <w:tcW w:w="3670" w:type="dxa"/>
          </w:tcPr>
          <w:p w:rsidR="00AF496A" w:rsidRPr="006D2CEF" w:rsidRDefault="00AF496A" w:rsidP="00382AB6">
            <w:pPr>
              <w:widowControl w:val="0"/>
              <w:autoSpaceDE w:val="0"/>
              <w:autoSpaceDN w:val="0"/>
              <w:adjustRightInd w:val="0"/>
              <w:ind w:firstLine="362"/>
              <w:jc w:val="both"/>
              <w:rPr>
                <w:sz w:val="24"/>
                <w:szCs w:val="24"/>
              </w:rPr>
            </w:pPr>
            <w:r w:rsidRPr="006D2CEF">
              <w:rPr>
                <w:sz w:val="24"/>
                <w:szCs w:val="24"/>
              </w:rPr>
              <w:t>Визначення очікуваних надходжень податків, зборів, платежів та  інших доходів (далі – платежі)</w:t>
            </w:r>
            <w:r w:rsidRPr="006D2CEF">
              <w:rPr>
                <w:bCs/>
                <w:spacing w:val="-3"/>
                <w:sz w:val="24"/>
                <w:szCs w:val="24"/>
              </w:rPr>
              <w:t xml:space="preserve"> </w:t>
            </w:r>
            <w:r w:rsidRPr="006D2CEF">
              <w:rPr>
                <w:sz w:val="24"/>
                <w:szCs w:val="24"/>
              </w:rPr>
              <w:t xml:space="preserve">до державного і місцевого бюджетів, </w:t>
            </w:r>
            <w:r w:rsidRPr="006D2CEF">
              <w:rPr>
                <w:bCs/>
                <w:spacing w:val="-3"/>
                <w:sz w:val="24"/>
                <w:szCs w:val="24"/>
              </w:rPr>
              <w:t>єдиного внеску на загальнообов’язкове державне соціальне страхування (далі – єдиний внесок)</w:t>
            </w:r>
            <w:r w:rsidRPr="006D2CEF">
              <w:rPr>
                <w:sz w:val="24"/>
                <w:szCs w:val="24"/>
              </w:rPr>
              <w:t xml:space="preserve"> у розрізі видів платежів, структурних підрозділів Головного управління ДПС у Житомирській області (далі – ГУ ДПС), адміністративно – територіальних одиниць, бюджетоутворюючих платників податків</w:t>
            </w:r>
          </w:p>
        </w:tc>
        <w:tc>
          <w:tcPr>
            <w:tcW w:w="2126" w:type="dxa"/>
          </w:tcPr>
          <w:p w:rsidR="00AF496A" w:rsidRPr="006D2CEF" w:rsidRDefault="00AF496A" w:rsidP="0089638A">
            <w:pPr>
              <w:jc w:val="center"/>
              <w:rPr>
                <w:bCs/>
                <w:spacing w:val="-3"/>
                <w:sz w:val="24"/>
                <w:szCs w:val="24"/>
              </w:rPr>
            </w:pPr>
            <w:r w:rsidRPr="006D2CEF">
              <w:rPr>
                <w:sz w:val="24"/>
                <w:szCs w:val="24"/>
                <w:lang w:eastAsia="uk-UA"/>
              </w:rPr>
              <w:t>Управління податкового адміністрування</w:t>
            </w:r>
            <w:r w:rsidRPr="006D2CEF">
              <w:rPr>
                <w:bCs/>
                <w:spacing w:val="-3"/>
                <w:sz w:val="24"/>
                <w:szCs w:val="24"/>
              </w:rPr>
              <w:t>,</w:t>
            </w:r>
          </w:p>
          <w:p w:rsidR="00AF496A" w:rsidRPr="006D2CEF" w:rsidRDefault="00AF496A" w:rsidP="0089638A">
            <w:pPr>
              <w:ind w:right="22"/>
              <w:jc w:val="center"/>
              <w:rPr>
                <w:bCs/>
                <w:spacing w:val="-3"/>
                <w:sz w:val="24"/>
                <w:szCs w:val="24"/>
              </w:rPr>
            </w:pPr>
            <w:r w:rsidRPr="006D2CEF">
              <w:rPr>
                <w:bCs/>
                <w:spacing w:val="-3"/>
                <w:sz w:val="24"/>
                <w:szCs w:val="24"/>
              </w:rPr>
              <w:t>структурні підрозділи</w:t>
            </w:r>
          </w:p>
          <w:p w:rsidR="00AF496A" w:rsidRPr="006D2CEF" w:rsidRDefault="00AF496A" w:rsidP="009B4F74">
            <w:pPr>
              <w:ind w:right="22"/>
              <w:jc w:val="center"/>
              <w:rPr>
                <w:sz w:val="24"/>
                <w:szCs w:val="24"/>
              </w:rPr>
            </w:pPr>
          </w:p>
        </w:tc>
        <w:tc>
          <w:tcPr>
            <w:tcW w:w="1418" w:type="dxa"/>
          </w:tcPr>
          <w:p w:rsidR="00AF496A" w:rsidRPr="006D2CEF" w:rsidRDefault="00AF496A" w:rsidP="006F3276">
            <w:pPr>
              <w:ind w:left="-108" w:right="-11"/>
              <w:jc w:val="center"/>
              <w:rPr>
                <w:sz w:val="24"/>
                <w:szCs w:val="24"/>
              </w:rPr>
            </w:pPr>
            <w:r w:rsidRPr="006D2CEF">
              <w:rPr>
                <w:sz w:val="24"/>
                <w:szCs w:val="24"/>
              </w:rPr>
              <w:t>Щомісячно</w:t>
            </w:r>
          </w:p>
        </w:tc>
        <w:tc>
          <w:tcPr>
            <w:tcW w:w="6804" w:type="dxa"/>
          </w:tcPr>
          <w:p w:rsidR="00AC09F8" w:rsidRPr="006D2CEF" w:rsidRDefault="00AC09F8" w:rsidP="006F1CC7">
            <w:pPr>
              <w:ind w:left="33" w:right="22" w:firstLine="425"/>
              <w:jc w:val="both"/>
              <w:rPr>
                <w:sz w:val="24"/>
                <w:szCs w:val="24"/>
                <w:lang w:eastAsia="uk-UA"/>
              </w:rPr>
            </w:pPr>
            <w:r w:rsidRPr="006D2CEF">
              <w:rPr>
                <w:sz w:val="24"/>
                <w:szCs w:val="24"/>
                <w:lang w:eastAsia="uk-UA"/>
              </w:rPr>
              <w:t xml:space="preserve">Протягом другого півріччя 2020 року організовано роботу </w:t>
            </w:r>
            <w:r w:rsidR="00EE22EC" w:rsidRPr="006D2CEF">
              <w:rPr>
                <w:sz w:val="24"/>
                <w:szCs w:val="24"/>
                <w:lang w:eastAsia="uk-UA"/>
              </w:rPr>
              <w:t>ГУ ДПС</w:t>
            </w:r>
            <w:r w:rsidRPr="006D2CEF">
              <w:rPr>
                <w:sz w:val="24"/>
                <w:szCs w:val="24"/>
                <w:lang w:eastAsia="uk-UA"/>
              </w:rPr>
              <w:t xml:space="preserve"> по здійсненню у межах повноважень, передбачених законом, контролю за надходженням до бюджетів та державних цільових фондів податків і зборів, інших платежів, які реалізуються, зокрема, шляхом визначення індикативних показників доходів та очікуваних надходжень</w:t>
            </w:r>
            <w:r w:rsidR="00DD413A" w:rsidRPr="006D2CEF">
              <w:rPr>
                <w:sz w:val="24"/>
                <w:szCs w:val="24"/>
                <w:lang w:eastAsia="uk-UA"/>
              </w:rPr>
              <w:t>,</w:t>
            </w:r>
            <w:r w:rsidRPr="006D2CEF">
              <w:rPr>
                <w:sz w:val="24"/>
                <w:szCs w:val="24"/>
                <w:lang w:eastAsia="uk-UA"/>
              </w:rPr>
              <w:t xml:space="preserve"> закріплених за ДПС платежів.</w:t>
            </w:r>
          </w:p>
          <w:p w:rsidR="00AF496A" w:rsidRPr="006D2CEF" w:rsidRDefault="00AC09F8" w:rsidP="006F1CC7">
            <w:pPr>
              <w:ind w:left="33" w:right="-11" w:firstLine="425"/>
              <w:jc w:val="both"/>
              <w:rPr>
                <w:sz w:val="24"/>
                <w:szCs w:val="24"/>
              </w:rPr>
            </w:pPr>
            <w:r w:rsidRPr="006D2CEF">
              <w:rPr>
                <w:sz w:val="24"/>
                <w:szCs w:val="24"/>
                <w:lang w:eastAsia="uk-UA"/>
              </w:rPr>
              <w:t>Відповідно до наказу ДПС від 26.12.2019 №228 «Про організацію роботи Державної податкової служби України із визначення індикативних показників доходів та забезпечення надходжень платежів» для визначення ризиків виконання бюджетних призначень по закріплених  платежах організовано роботу структурних підрозділів ГУ ДПС по актуалізації на постійній основі (близько 10-12 разів на місяць) інформації щодо очікуваних надходжень платежів до бюджетів та сплати єдиного внеску.</w:t>
            </w:r>
          </w:p>
        </w:tc>
      </w:tr>
      <w:tr w:rsidR="00AF496A" w:rsidRPr="006D2CEF" w:rsidTr="00376A60">
        <w:tc>
          <w:tcPr>
            <w:tcW w:w="905" w:type="dxa"/>
          </w:tcPr>
          <w:p w:rsidR="00AF496A" w:rsidRPr="006D2CEF" w:rsidRDefault="00AF496A" w:rsidP="000E6AF3">
            <w:pPr>
              <w:ind w:right="22"/>
              <w:jc w:val="center"/>
              <w:rPr>
                <w:sz w:val="24"/>
                <w:szCs w:val="24"/>
              </w:rPr>
            </w:pPr>
            <w:r w:rsidRPr="006D2CEF">
              <w:rPr>
                <w:sz w:val="24"/>
                <w:szCs w:val="24"/>
              </w:rPr>
              <w:t>1.2.</w:t>
            </w:r>
          </w:p>
        </w:tc>
        <w:tc>
          <w:tcPr>
            <w:tcW w:w="3670" w:type="dxa"/>
          </w:tcPr>
          <w:p w:rsidR="00AF496A" w:rsidRPr="006D2CEF" w:rsidRDefault="00AF496A" w:rsidP="00382AB6">
            <w:pPr>
              <w:widowControl w:val="0"/>
              <w:autoSpaceDE w:val="0"/>
              <w:autoSpaceDN w:val="0"/>
              <w:adjustRightInd w:val="0"/>
              <w:ind w:firstLine="362"/>
              <w:jc w:val="both"/>
              <w:rPr>
                <w:sz w:val="24"/>
                <w:szCs w:val="24"/>
              </w:rPr>
            </w:pPr>
            <w:r w:rsidRPr="006D2CEF">
              <w:rPr>
                <w:sz w:val="24"/>
                <w:szCs w:val="24"/>
              </w:rPr>
              <w:t>Розподіл індикативних показників доходів на плановий період (місяць, квартал) між структурними підрозділами та у розрізі адміністративно – територіальних одиниць за закріпленими напрямами роботи, згідно з показниками доведеними наказами ДПС, та моніторинг їх виконання</w:t>
            </w:r>
          </w:p>
        </w:tc>
        <w:tc>
          <w:tcPr>
            <w:tcW w:w="2126" w:type="dxa"/>
          </w:tcPr>
          <w:p w:rsidR="00AF496A" w:rsidRPr="006D2CEF" w:rsidRDefault="00AF496A" w:rsidP="00382AB6">
            <w:pPr>
              <w:jc w:val="center"/>
              <w:rPr>
                <w:bCs/>
                <w:spacing w:val="-3"/>
                <w:sz w:val="24"/>
                <w:szCs w:val="24"/>
              </w:rPr>
            </w:pPr>
            <w:r w:rsidRPr="006D2CEF">
              <w:rPr>
                <w:sz w:val="24"/>
                <w:szCs w:val="24"/>
                <w:lang w:eastAsia="uk-UA"/>
              </w:rPr>
              <w:t>Управління податкового адміністрування</w:t>
            </w:r>
            <w:r w:rsidRPr="006D2CEF">
              <w:rPr>
                <w:bCs/>
                <w:spacing w:val="-3"/>
                <w:sz w:val="24"/>
                <w:szCs w:val="24"/>
              </w:rPr>
              <w:t>,</w:t>
            </w:r>
          </w:p>
          <w:p w:rsidR="00AF496A" w:rsidRPr="006D2CEF" w:rsidRDefault="00AF496A" w:rsidP="006F3276">
            <w:pPr>
              <w:ind w:right="22"/>
              <w:jc w:val="center"/>
              <w:rPr>
                <w:bCs/>
                <w:spacing w:val="-3"/>
                <w:sz w:val="24"/>
                <w:szCs w:val="24"/>
              </w:rPr>
            </w:pPr>
            <w:r w:rsidRPr="006D2CEF">
              <w:rPr>
                <w:bCs/>
                <w:spacing w:val="-3"/>
                <w:sz w:val="24"/>
                <w:szCs w:val="24"/>
              </w:rPr>
              <w:t>структурні підрозділи</w:t>
            </w:r>
          </w:p>
          <w:p w:rsidR="00AF496A" w:rsidRPr="006D2CEF" w:rsidRDefault="00AF496A" w:rsidP="006F3276">
            <w:pPr>
              <w:ind w:right="22"/>
              <w:jc w:val="center"/>
              <w:rPr>
                <w:bCs/>
                <w:spacing w:val="-3"/>
                <w:sz w:val="24"/>
                <w:szCs w:val="24"/>
              </w:rPr>
            </w:pPr>
          </w:p>
        </w:tc>
        <w:tc>
          <w:tcPr>
            <w:tcW w:w="1418" w:type="dxa"/>
          </w:tcPr>
          <w:p w:rsidR="00AF496A" w:rsidRPr="006D2CEF" w:rsidRDefault="00AF496A" w:rsidP="006F3276">
            <w:pPr>
              <w:jc w:val="center"/>
              <w:rPr>
                <w:sz w:val="24"/>
                <w:szCs w:val="24"/>
              </w:rPr>
            </w:pPr>
            <w:r w:rsidRPr="006D2CEF">
              <w:rPr>
                <w:sz w:val="24"/>
                <w:szCs w:val="24"/>
              </w:rPr>
              <w:t>Щомісячно</w:t>
            </w:r>
          </w:p>
        </w:tc>
        <w:tc>
          <w:tcPr>
            <w:tcW w:w="6804" w:type="dxa"/>
          </w:tcPr>
          <w:p w:rsidR="00AC09F8" w:rsidRPr="006D2CEF" w:rsidRDefault="00AC09F8" w:rsidP="00AC09F8">
            <w:pPr>
              <w:ind w:firstLine="401"/>
              <w:jc w:val="both"/>
              <w:rPr>
                <w:sz w:val="24"/>
                <w:szCs w:val="24"/>
              </w:rPr>
            </w:pPr>
            <w:r w:rsidRPr="006D2CEF">
              <w:rPr>
                <w:sz w:val="24"/>
                <w:szCs w:val="24"/>
              </w:rPr>
              <w:t xml:space="preserve">Відповідно до наказу ДПС України опрацьовувались пропозиції структурних підрозділів ГУ ДПС щодо доведення індикативних показників до бюджетів усіх рівнів, сформовано накази ГУ </w:t>
            </w:r>
            <w:r w:rsidRPr="006D2CEF">
              <w:rPr>
                <w:sz w:val="24"/>
                <w:szCs w:val="24"/>
                <w:lang w:bidi="uk-UA"/>
              </w:rPr>
              <w:t>Д</w:t>
            </w:r>
            <w:r w:rsidRPr="006D2CEF">
              <w:rPr>
                <w:caps/>
                <w:sz w:val="24"/>
                <w:szCs w:val="24"/>
                <w:lang w:bidi="uk-UA"/>
              </w:rPr>
              <w:t>П</w:t>
            </w:r>
            <w:r w:rsidRPr="006D2CEF">
              <w:rPr>
                <w:sz w:val="24"/>
                <w:szCs w:val="24"/>
                <w:lang w:bidi="uk-UA"/>
              </w:rPr>
              <w:t>С</w:t>
            </w:r>
            <w:r w:rsidRPr="006D2CEF">
              <w:rPr>
                <w:sz w:val="24"/>
                <w:szCs w:val="24"/>
              </w:rPr>
              <w:t xml:space="preserve">, які доведено до структурних підрозділів       наказами ГУ </w:t>
            </w:r>
            <w:r w:rsidRPr="006D2CEF">
              <w:rPr>
                <w:sz w:val="24"/>
                <w:szCs w:val="24"/>
                <w:lang w:bidi="uk-UA"/>
              </w:rPr>
              <w:t>ДПС</w:t>
            </w:r>
            <w:r w:rsidRPr="006D2CEF">
              <w:rPr>
                <w:sz w:val="24"/>
                <w:szCs w:val="24"/>
              </w:rPr>
              <w:t xml:space="preserve"> від 06.07.2020 №710 «Про індикативні показники доходів на ІІІ квартал 2020 року», від 07.10.2020 №1421 «Про  індикативні показники доходів на ІV квартал 2020 року» та  вносились зміни до зазначених наказів, зокрема</w:t>
            </w:r>
            <w:r w:rsidR="00DD413A" w:rsidRPr="006D2CEF">
              <w:rPr>
                <w:sz w:val="24"/>
                <w:szCs w:val="24"/>
              </w:rPr>
              <w:t xml:space="preserve"> наказами</w:t>
            </w:r>
            <w:r w:rsidRPr="006D2CEF">
              <w:rPr>
                <w:sz w:val="24"/>
                <w:szCs w:val="24"/>
              </w:rPr>
              <w:t>:</w:t>
            </w:r>
          </w:p>
          <w:p w:rsidR="00AC09F8" w:rsidRPr="006D2CEF" w:rsidRDefault="00AC09F8" w:rsidP="00AC09F8">
            <w:pPr>
              <w:ind w:firstLine="401"/>
              <w:jc w:val="both"/>
              <w:rPr>
                <w:sz w:val="24"/>
                <w:szCs w:val="24"/>
              </w:rPr>
            </w:pPr>
            <w:r w:rsidRPr="006D2CEF">
              <w:rPr>
                <w:sz w:val="24"/>
                <w:szCs w:val="24"/>
              </w:rPr>
              <w:t>від 10.07.2020 №740 «Про уточнення  індикативних показників доходів на ІІ квартал 2020 року»;</w:t>
            </w:r>
          </w:p>
          <w:p w:rsidR="00AC09F8" w:rsidRPr="006D2CEF" w:rsidRDefault="00AC09F8" w:rsidP="00AC09F8">
            <w:pPr>
              <w:ind w:firstLine="401"/>
              <w:jc w:val="both"/>
              <w:rPr>
                <w:sz w:val="24"/>
                <w:szCs w:val="24"/>
              </w:rPr>
            </w:pPr>
            <w:r w:rsidRPr="006D2CEF">
              <w:rPr>
                <w:sz w:val="24"/>
                <w:szCs w:val="24"/>
              </w:rPr>
              <w:lastRenderedPageBreak/>
              <w:t>від 31.07.2020 №824 «Про внесення змін до наказу ГУ ДПС від 06.07.2020 №710»;</w:t>
            </w:r>
          </w:p>
          <w:p w:rsidR="00AC09F8" w:rsidRPr="006D2CEF" w:rsidRDefault="00AC09F8" w:rsidP="00AC09F8">
            <w:pPr>
              <w:ind w:firstLine="401"/>
              <w:jc w:val="both"/>
              <w:rPr>
                <w:sz w:val="24"/>
                <w:szCs w:val="24"/>
              </w:rPr>
            </w:pPr>
            <w:r w:rsidRPr="006D2CEF">
              <w:rPr>
                <w:sz w:val="24"/>
                <w:szCs w:val="24"/>
              </w:rPr>
              <w:t>від 07.08.2020 №865 «Про уточнення  індикативних показників доходів на ІІІ квартал 2020 року»;</w:t>
            </w:r>
          </w:p>
          <w:p w:rsidR="00AC09F8" w:rsidRPr="006D2CEF" w:rsidRDefault="00AC09F8" w:rsidP="00AC09F8">
            <w:pPr>
              <w:ind w:firstLine="401"/>
              <w:jc w:val="both"/>
              <w:rPr>
                <w:sz w:val="24"/>
                <w:szCs w:val="24"/>
              </w:rPr>
            </w:pPr>
            <w:r w:rsidRPr="006D2CEF">
              <w:rPr>
                <w:sz w:val="24"/>
                <w:szCs w:val="24"/>
              </w:rPr>
              <w:t>від 01.09.2020 №1025 «Про внесення змін до наказу ГУ ДПС від 06.07.2020 №710»;</w:t>
            </w:r>
          </w:p>
          <w:p w:rsidR="00AC09F8" w:rsidRPr="006D2CEF" w:rsidRDefault="00AC09F8" w:rsidP="00AC09F8">
            <w:pPr>
              <w:ind w:firstLine="401"/>
              <w:jc w:val="both"/>
              <w:rPr>
                <w:sz w:val="24"/>
                <w:szCs w:val="24"/>
              </w:rPr>
            </w:pPr>
            <w:r w:rsidRPr="006D2CEF">
              <w:rPr>
                <w:sz w:val="24"/>
                <w:szCs w:val="24"/>
              </w:rPr>
              <w:t>від 08.09.2020 №1048 «Про уточнення  індикативних показників доходів на ІІІ квартал 2020 року»;</w:t>
            </w:r>
          </w:p>
          <w:p w:rsidR="00AC09F8" w:rsidRPr="006D2CEF" w:rsidRDefault="00AC09F8" w:rsidP="00AC09F8">
            <w:pPr>
              <w:ind w:firstLine="401"/>
              <w:jc w:val="both"/>
              <w:rPr>
                <w:sz w:val="24"/>
                <w:szCs w:val="24"/>
              </w:rPr>
            </w:pPr>
            <w:r w:rsidRPr="006D2CEF">
              <w:rPr>
                <w:sz w:val="24"/>
                <w:szCs w:val="24"/>
              </w:rPr>
              <w:t>від 28.09.2020 №1239 «Про внесення змін до наказу ГУ ДПС від 06.07.2020 №710»;</w:t>
            </w:r>
          </w:p>
          <w:p w:rsidR="00AC09F8" w:rsidRPr="006D2CEF" w:rsidRDefault="00AC09F8" w:rsidP="00AC09F8">
            <w:pPr>
              <w:ind w:firstLine="401"/>
              <w:jc w:val="both"/>
              <w:rPr>
                <w:sz w:val="24"/>
                <w:szCs w:val="24"/>
              </w:rPr>
            </w:pPr>
            <w:r w:rsidRPr="006D2CEF">
              <w:rPr>
                <w:sz w:val="24"/>
                <w:szCs w:val="24"/>
              </w:rPr>
              <w:t>від 06.11.2020 №1718 «Про уточнення  індикативних показників доходів на ІV квартал 2020 року»;</w:t>
            </w:r>
          </w:p>
          <w:p w:rsidR="00AC09F8" w:rsidRPr="006D2CEF" w:rsidRDefault="00AC09F8" w:rsidP="00AC09F8">
            <w:pPr>
              <w:ind w:firstLine="401"/>
              <w:jc w:val="both"/>
              <w:rPr>
                <w:sz w:val="24"/>
                <w:szCs w:val="24"/>
              </w:rPr>
            </w:pPr>
            <w:r w:rsidRPr="006D2CEF">
              <w:rPr>
                <w:sz w:val="24"/>
                <w:szCs w:val="24"/>
              </w:rPr>
              <w:t>від 04.12.2020 №1970 «Про уточнення  індикативних показників доходів на ІV квартал 2020 року»;</w:t>
            </w:r>
          </w:p>
          <w:p w:rsidR="00AF496A" w:rsidRPr="006D2CEF" w:rsidRDefault="00AC09F8" w:rsidP="00AC09F8">
            <w:pPr>
              <w:ind w:firstLine="401"/>
              <w:jc w:val="both"/>
              <w:rPr>
                <w:sz w:val="24"/>
                <w:szCs w:val="24"/>
              </w:rPr>
            </w:pPr>
            <w:r w:rsidRPr="006D2CEF">
              <w:rPr>
                <w:sz w:val="24"/>
                <w:szCs w:val="24"/>
              </w:rPr>
              <w:t>від 14.12.2020 №2039 «Про уточнення індикативних показників доходів на ІV квартал 2020 року».</w:t>
            </w:r>
          </w:p>
        </w:tc>
      </w:tr>
      <w:tr w:rsidR="00AF496A" w:rsidRPr="006D2CEF" w:rsidTr="00376A60">
        <w:tc>
          <w:tcPr>
            <w:tcW w:w="905" w:type="dxa"/>
          </w:tcPr>
          <w:p w:rsidR="00AF496A" w:rsidRPr="006D2CEF" w:rsidRDefault="00AF496A" w:rsidP="000B4336">
            <w:pPr>
              <w:ind w:right="22"/>
              <w:jc w:val="center"/>
              <w:rPr>
                <w:sz w:val="24"/>
                <w:szCs w:val="24"/>
              </w:rPr>
            </w:pPr>
            <w:r w:rsidRPr="006D2CEF">
              <w:rPr>
                <w:sz w:val="24"/>
                <w:szCs w:val="24"/>
              </w:rPr>
              <w:lastRenderedPageBreak/>
              <w:t>1.3.</w:t>
            </w:r>
          </w:p>
        </w:tc>
        <w:tc>
          <w:tcPr>
            <w:tcW w:w="3670" w:type="dxa"/>
          </w:tcPr>
          <w:p w:rsidR="00AF496A" w:rsidRPr="006D2CEF" w:rsidRDefault="00AF496A" w:rsidP="00F74749">
            <w:pPr>
              <w:widowControl w:val="0"/>
              <w:autoSpaceDE w:val="0"/>
              <w:autoSpaceDN w:val="0"/>
              <w:adjustRightInd w:val="0"/>
              <w:ind w:firstLine="362"/>
              <w:jc w:val="both"/>
              <w:rPr>
                <w:sz w:val="24"/>
                <w:szCs w:val="24"/>
              </w:rPr>
            </w:pPr>
            <w:r w:rsidRPr="006D2CEF">
              <w:rPr>
                <w:bCs/>
                <w:spacing w:val="-3"/>
                <w:sz w:val="24"/>
                <w:szCs w:val="24"/>
              </w:rPr>
              <w:t>Організація, координація та аналіз роботи із в</w:t>
            </w:r>
            <w:r w:rsidRPr="006D2CEF">
              <w:rPr>
                <w:sz w:val="24"/>
                <w:szCs w:val="24"/>
              </w:rPr>
              <w:t>иявлення резервів збільшення надходження платежів до бюджетів,</w:t>
            </w:r>
            <w:r w:rsidRPr="006D2CEF">
              <w:rPr>
                <w:bCs/>
                <w:spacing w:val="-3"/>
                <w:sz w:val="24"/>
                <w:szCs w:val="24"/>
              </w:rPr>
              <w:t xml:space="preserve"> забезпечення виконання </w:t>
            </w:r>
            <w:r w:rsidRPr="006D2CEF">
              <w:rPr>
                <w:sz w:val="24"/>
                <w:szCs w:val="24"/>
              </w:rPr>
              <w:t>індикативних показників доходів та інших завдань, доведених</w:t>
            </w:r>
            <w:r w:rsidRPr="006D2CEF">
              <w:rPr>
                <w:bCs/>
                <w:spacing w:val="-3"/>
                <w:sz w:val="24"/>
                <w:szCs w:val="24"/>
              </w:rPr>
              <w:t xml:space="preserve"> відповідними наказами</w:t>
            </w:r>
            <w:r w:rsidRPr="006D2CEF">
              <w:rPr>
                <w:sz w:val="24"/>
                <w:szCs w:val="24"/>
              </w:rPr>
              <w:t xml:space="preserve"> ДПС та ГУ ДПС</w:t>
            </w:r>
          </w:p>
          <w:p w:rsidR="00AF496A" w:rsidRPr="006D2CEF" w:rsidRDefault="00AF496A" w:rsidP="000360E1">
            <w:pPr>
              <w:ind w:firstLine="362"/>
              <w:jc w:val="both"/>
              <w:rPr>
                <w:bCs/>
                <w:spacing w:val="-3"/>
                <w:sz w:val="24"/>
                <w:szCs w:val="24"/>
              </w:rPr>
            </w:pPr>
          </w:p>
        </w:tc>
        <w:tc>
          <w:tcPr>
            <w:tcW w:w="2126" w:type="dxa"/>
          </w:tcPr>
          <w:p w:rsidR="00AF496A" w:rsidRPr="006D2CEF" w:rsidRDefault="00AF496A" w:rsidP="00382AB6">
            <w:pPr>
              <w:jc w:val="center"/>
              <w:rPr>
                <w:bCs/>
                <w:spacing w:val="-3"/>
                <w:sz w:val="24"/>
                <w:szCs w:val="24"/>
              </w:rPr>
            </w:pPr>
            <w:r w:rsidRPr="006D2CEF">
              <w:rPr>
                <w:sz w:val="24"/>
                <w:szCs w:val="24"/>
                <w:lang w:eastAsia="uk-UA"/>
              </w:rPr>
              <w:t>Управління податкового адміністрування</w:t>
            </w:r>
            <w:r w:rsidRPr="006D2CEF">
              <w:rPr>
                <w:bCs/>
                <w:spacing w:val="-3"/>
                <w:sz w:val="24"/>
                <w:szCs w:val="24"/>
              </w:rPr>
              <w:t>,</w:t>
            </w:r>
          </w:p>
          <w:p w:rsidR="00AF496A" w:rsidRPr="006D2CEF" w:rsidRDefault="00AF496A" w:rsidP="000E6AF3">
            <w:pPr>
              <w:widowControl w:val="0"/>
              <w:jc w:val="center"/>
              <w:rPr>
                <w:sz w:val="24"/>
                <w:szCs w:val="24"/>
              </w:rPr>
            </w:pPr>
            <w:r w:rsidRPr="006D2CEF">
              <w:rPr>
                <w:sz w:val="24"/>
                <w:szCs w:val="24"/>
              </w:rPr>
              <w:t>управління податкового аудиту,</w:t>
            </w:r>
          </w:p>
          <w:p w:rsidR="00AF496A" w:rsidRPr="006D2CEF" w:rsidRDefault="00AF496A" w:rsidP="000E6AF3">
            <w:pPr>
              <w:widowControl w:val="0"/>
              <w:jc w:val="center"/>
              <w:rPr>
                <w:sz w:val="24"/>
                <w:szCs w:val="24"/>
              </w:rPr>
            </w:pPr>
            <w:r w:rsidRPr="006D2CEF">
              <w:rPr>
                <w:sz w:val="24"/>
                <w:szCs w:val="24"/>
              </w:rPr>
              <w:t>управління контролю за підакцизними товарами,</w:t>
            </w:r>
          </w:p>
          <w:p w:rsidR="00AF496A" w:rsidRPr="006D2CEF" w:rsidRDefault="00AF496A" w:rsidP="00382AB6">
            <w:pPr>
              <w:widowControl w:val="0"/>
              <w:jc w:val="center"/>
              <w:rPr>
                <w:sz w:val="24"/>
                <w:szCs w:val="24"/>
              </w:rPr>
            </w:pPr>
            <w:r w:rsidRPr="006D2CEF">
              <w:rPr>
                <w:sz w:val="24"/>
                <w:szCs w:val="24"/>
              </w:rPr>
              <w:t>управління по роботі з податковим боргом</w:t>
            </w:r>
          </w:p>
        </w:tc>
        <w:tc>
          <w:tcPr>
            <w:tcW w:w="1418" w:type="dxa"/>
          </w:tcPr>
          <w:p w:rsidR="00AF496A" w:rsidRPr="006D2CEF" w:rsidRDefault="00AF496A" w:rsidP="00105741">
            <w:pPr>
              <w:jc w:val="center"/>
              <w:rPr>
                <w:sz w:val="24"/>
                <w:szCs w:val="24"/>
              </w:rPr>
            </w:pPr>
            <w:r w:rsidRPr="006D2CEF">
              <w:rPr>
                <w:sz w:val="24"/>
                <w:szCs w:val="24"/>
              </w:rPr>
              <w:t xml:space="preserve">Протягом півріччя </w:t>
            </w:r>
          </w:p>
        </w:tc>
        <w:tc>
          <w:tcPr>
            <w:tcW w:w="6804" w:type="dxa"/>
          </w:tcPr>
          <w:p w:rsidR="004211D1" w:rsidRPr="006D2CEF" w:rsidRDefault="004211D1" w:rsidP="004211D1">
            <w:pPr>
              <w:ind w:firstLineChars="166" w:firstLine="398"/>
              <w:jc w:val="both"/>
              <w:rPr>
                <w:color w:val="000000"/>
                <w:sz w:val="24"/>
                <w:szCs w:val="24"/>
              </w:rPr>
            </w:pPr>
            <w:r w:rsidRPr="006D2CEF">
              <w:rPr>
                <w:color w:val="000000"/>
                <w:sz w:val="24"/>
                <w:szCs w:val="24"/>
              </w:rPr>
              <w:t>Постійно здійснювався моніторинг виконання по закріплених за ДПС доходах бюджету та надходжень єдиного внеску шляхом формування щоденних аналітичних матеріалів керівництву ГУ ДПС щодо поточного та прогнозного стану виконання доведених індикативних показників доходів для прийняття управлінських рішень.</w:t>
            </w:r>
          </w:p>
          <w:p w:rsidR="004211D1" w:rsidRPr="006D2CEF" w:rsidRDefault="004211D1" w:rsidP="004211D1">
            <w:pPr>
              <w:ind w:right="34" w:firstLine="540"/>
              <w:jc w:val="both"/>
              <w:rPr>
                <w:sz w:val="24"/>
                <w:szCs w:val="24"/>
              </w:rPr>
            </w:pPr>
            <w:r w:rsidRPr="006D2CEF">
              <w:rPr>
                <w:sz w:val="24"/>
                <w:szCs w:val="24"/>
              </w:rPr>
              <w:t xml:space="preserve">ДПС України надавались інформаційні довідки щодо стану забезпечення надходжень до </w:t>
            </w:r>
            <w:r w:rsidR="00DD413A" w:rsidRPr="006D2CEF">
              <w:rPr>
                <w:sz w:val="24"/>
                <w:szCs w:val="24"/>
              </w:rPr>
              <w:t>д</w:t>
            </w:r>
            <w:r w:rsidRPr="006D2CEF">
              <w:rPr>
                <w:sz w:val="24"/>
                <w:szCs w:val="24"/>
              </w:rPr>
              <w:t>ержавного бюджету за звітний період та причин невиконання індикативних показників доходів (7 інформаційних довідок).</w:t>
            </w:r>
          </w:p>
          <w:p w:rsidR="00FB5AFF" w:rsidRPr="006D2CEF" w:rsidRDefault="00FB5AFF" w:rsidP="00FB5AFF">
            <w:pPr>
              <w:ind w:firstLineChars="206" w:firstLine="494"/>
              <w:jc w:val="both"/>
              <w:rPr>
                <w:sz w:val="24"/>
                <w:szCs w:val="24"/>
              </w:rPr>
            </w:pPr>
            <w:r w:rsidRPr="006D2CEF">
              <w:rPr>
                <w:sz w:val="24"/>
                <w:szCs w:val="24"/>
              </w:rPr>
              <w:t xml:space="preserve">Протягом другого півріччя 2020 року до зведеного бюджету надійшло податків та платежів у сумі                     6682,6 млн. грн., що на 7,2 </w:t>
            </w:r>
            <w:proofErr w:type="spellStart"/>
            <w:r w:rsidRPr="006D2CEF">
              <w:rPr>
                <w:sz w:val="24"/>
                <w:szCs w:val="24"/>
              </w:rPr>
              <w:t>відс</w:t>
            </w:r>
            <w:proofErr w:type="spellEnd"/>
            <w:r w:rsidRPr="006D2CEF">
              <w:rPr>
                <w:sz w:val="24"/>
                <w:szCs w:val="24"/>
              </w:rPr>
              <w:t xml:space="preserve">. більше другого півріччя       2019 року. Виконання індикативних показників доходів забезпечено на 111,0 </w:t>
            </w:r>
            <w:proofErr w:type="spellStart"/>
            <w:r w:rsidRPr="006D2CEF">
              <w:rPr>
                <w:sz w:val="24"/>
                <w:szCs w:val="24"/>
              </w:rPr>
              <w:t>відс</w:t>
            </w:r>
            <w:proofErr w:type="spellEnd"/>
            <w:r w:rsidRPr="006D2CEF">
              <w:rPr>
                <w:sz w:val="24"/>
                <w:szCs w:val="24"/>
              </w:rPr>
              <w:t xml:space="preserve">., додатково надійшло                     660,9 млн. гривень.   </w:t>
            </w:r>
          </w:p>
          <w:p w:rsidR="00FB5AFF" w:rsidRPr="006D2CEF" w:rsidRDefault="00FB5AFF" w:rsidP="00FB5AFF">
            <w:pPr>
              <w:ind w:firstLineChars="206" w:firstLine="494"/>
              <w:jc w:val="both"/>
              <w:rPr>
                <w:bCs/>
                <w:sz w:val="24"/>
                <w:szCs w:val="24"/>
              </w:rPr>
            </w:pPr>
            <w:r w:rsidRPr="006D2CEF">
              <w:rPr>
                <w:sz w:val="24"/>
                <w:szCs w:val="24"/>
              </w:rPr>
              <w:t xml:space="preserve">До загального фонду державного бюджету платниками сплачено 2786,9 </w:t>
            </w:r>
            <w:r w:rsidRPr="006D2CEF">
              <w:rPr>
                <w:bCs/>
                <w:sz w:val="24"/>
                <w:szCs w:val="24"/>
              </w:rPr>
              <w:t xml:space="preserve">млн. грн., що на 5,9 </w:t>
            </w:r>
            <w:proofErr w:type="spellStart"/>
            <w:r w:rsidRPr="006D2CEF">
              <w:rPr>
                <w:bCs/>
                <w:sz w:val="24"/>
                <w:szCs w:val="24"/>
              </w:rPr>
              <w:t>відс</w:t>
            </w:r>
            <w:proofErr w:type="spellEnd"/>
            <w:r w:rsidRPr="006D2CEF">
              <w:rPr>
                <w:bCs/>
                <w:sz w:val="24"/>
                <w:szCs w:val="24"/>
              </w:rPr>
              <w:t xml:space="preserve">. більше </w:t>
            </w:r>
            <w:r w:rsidRPr="006D2CEF">
              <w:rPr>
                <w:bCs/>
                <w:sz w:val="24"/>
                <w:szCs w:val="24"/>
              </w:rPr>
              <w:lastRenderedPageBreak/>
              <w:t xml:space="preserve">минулорічного при падінні економічних показників: індекс промислової продукції – 96,7 </w:t>
            </w:r>
            <w:proofErr w:type="spellStart"/>
            <w:r w:rsidRPr="006D2CEF">
              <w:rPr>
                <w:bCs/>
                <w:sz w:val="24"/>
                <w:szCs w:val="24"/>
              </w:rPr>
              <w:t>відс</w:t>
            </w:r>
            <w:proofErr w:type="spellEnd"/>
            <w:r w:rsidRPr="006D2CEF">
              <w:rPr>
                <w:bCs/>
                <w:sz w:val="24"/>
                <w:szCs w:val="24"/>
              </w:rPr>
              <w:t xml:space="preserve">. (спад на 3,3 </w:t>
            </w:r>
            <w:proofErr w:type="spellStart"/>
            <w:r w:rsidRPr="006D2CEF">
              <w:rPr>
                <w:bCs/>
                <w:sz w:val="24"/>
                <w:szCs w:val="24"/>
              </w:rPr>
              <w:t>відс</w:t>
            </w:r>
            <w:proofErr w:type="spellEnd"/>
            <w:r w:rsidRPr="006D2CEF">
              <w:rPr>
                <w:bCs/>
                <w:sz w:val="24"/>
                <w:szCs w:val="24"/>
              </w:rPr>
              <w:t xml:space="preserve">.); сільськогосподарської продукції – 90,8 </w:t>
            </w:r>
            <w:proofErr w:type="spellStart"/>
            <w:r w:rsidRPr="006D2CEF">
              <w:rPr>
                <w:bCs/>
                <w:sz w:val="24"/>
                <w:szCs w:val="24"/>
              </w:rPr>
              <w:t>відс</w:t>
            </w:r>
            <w:proofErr w:type="spellEnd"/>
            <w:r w:rsidRPr="006D2CEF">
              <w:rPr>
                <w:bCs/>
                <w:sz w:val="24"/>
                <w:szCs w:val="24"/>
              </w:rPr>
              <w:t xml:space="preserve">. (спад на 9,2 </w:t>
            </w:r>
            <w:proofErr w:type="spellStart"/>
            <w:r w:rsidRPr="006D2CEF">
              <w:rPr>
                <w:bCs/>
                <w:sz w:val="24"/>
                <w:szCs w:val="24"/>
              </w:rPr>
              <w:t>відс</w:t>
            </w:r>
            <w:proofErr w:type="spellEnd"/>
            <w:r w:rsidRPr="006D2CEF">
              <w:rPr>
                <w:bCs/>
                <w:sz w:val="24"/>
                <w:szCs w:val="24"/>
              </w:rPr>
              <w:t xml:space="preserve">.); будівельної продукції – 75,0 </w:t>
            </w:r>
            <w:proofErr w:type="spellStart"/>
            <w:r w:rsidRPr="006D2CEF">
              <w:rPr>
                <w:bCs/>
                <w:sz w:val="24"/>
                <w:szCs w:val="24"/>
              </w:rPr>
              <w:t>відс</w:t>
            </w:r>
            <w:proofErr w:type="spellEnd"/>
            <w:r w:rsidRPr="006D2CEF">
              <w:rPr>
                <w:bCs/>
                <w:sz w:val="24"/>
                <w:szCs w:val="24"/>
              </w:rPr>
              <w:t xml:space="preserve">. (спад на 25,0 відсотків). </w:t>
            </w:r>
            <w:r w:rsidRPr="006D2CEF">
              <w:rPr>
                <w:sz w:val="24"/>
                <w:szCs w:val="24"/>
              </w:rPr>
              <w:t xml:space="preserve">Індикативні показники доходів виконані на 109,8 </w:t>
            </w:r>
            <w:proofErr w:type="spellStart"/>
            <w:r w:rsidRPr="006D2CEF">
              <w:rPr>
                <w:sz w:val="24"/>
                <w:szCs w:val="24"/>
              </w:rPr>
              <w:t>відс</w:t>
            </w:r>
            <w:proofErr w:type="spellEnd"/>
            <w:r w:rsidRPr="006D2CEF">
              <w:rPr>
                <w:sz w:val="24"/>
                <w:szCs w:val="24"/>
              </w:rPr>
              <w:t>.                (+248,7 млн. гривень).</w:t>
            </w:r>
          </w:p>
          <w:p w:rsidR="00FB5AFF" w:rsidRPr="006D2CEF" w:rsidRDefault="00FB5AFF" w:rsidP="00FB5AFF">
            <w:pPr>
              <w:ind w:right="34" w:firstLine="540"/>
              <w:jc w:val="both"/>
              <w:rPr>
                <w:bCs/>
                <w:sz w:val="24"/>
                <w:szCs w:val="24"/>
              </w:rPr>
            </w:pPr>
            <w:r w:rsidRPr="006D2CEF">
              <w:rPr>
                <w:bCs/>
                <w:sz w:val="24"/>
                <w:szCs w:val="24"/>
              </w:rPr>
              <w:t>П</w:t>
            </w:r>
            <w:r w:rsidRPr="006D2CEF">
              <w:rPr>
                <w:sz w:val="24"/>
                <w:szCs w:val="24"/>
              </w:rPr>
              <w:t xml:space="preserve">одатку на прибуток надійшло у сумі 259,4 млн. грн., податку на додану вартість – 1244,7 млн. грн., </w:t>
            </w:r>
            <w:r w:rsidRPr="006D2CEF">
              <w:rPr>
                <w:color w:val="000000"/>
                <w:sz w:val="24"/>
                <w:szCs w:val="24"/>
              </w:rPr>
              <w:t>частини чистого прибутку (доходу) унітарних підприємств та їх об’єднань –         9,3 млн. грн., еколо</w:t>
            </w:r>
            <w:r w:rsidRPr="006D2CEF">
              <w:rPr>
                <w:sz w:val="24"/>
                <w:szCs w:val="24"/>
              </w:rPr>
              <w:t>гічного податку та рентної плати –                142,6 млн. грн., податку та збору на доходи фізичних осіб – 1150,8 млн. гривень.</w:t>
            </w:r>
          </w:p>
          <w:p w:rsidR="00AF496A" w:rsidRPr="006D2CEF" w:rsidRDefault="00FB5AFF" w:rsidP="00B662B7">
            <w:pPr>
              <w:ind w:firstLine="240"/>
              <w:jc w:val="both"/>
              <w:rPr>
                <w:sz w:val="24"/>
                <w:szCs w:val="24"/>
              </w:rPr>
            </w:pPr>
            <w:r w:rsidRPr="006D2CEF">
              <w:rPr>
                <w:sz w:val="24"/>
                <w:szCs w:val="24"/>
              </w:rPr>
              <w:t>До місцевих бюджетів надійшло 3862,9</w:t>
            </w:r>
            <w:r w:rsidRPr="006D2CEF">
              <w:rPr>
                <w:bCs/>
                <w:color w:val="000000"/>
                <w:sz w:val="24"/>
                <w:szCs w:val="24"/>
              </w:rPr>
              <w:t xml:space="preserve"> млн</w:t>
            </w:r>
            <w:r w:rsidRPr="006D2CEF">
              <w:rPr>
                <w:sz w:val="24"/>
                <w:szCs w:val="24"/>
              </w:rPr>
              <w:t xml:space="preserve">. грн., що становить 111,8 </w:t>
            </w:r>
            <w:proofErr w:type="spellStart"/>
            <w:r w:rsidRPr="006D2CEF">
              <w:rPr>
                <w:sz w:val="24"/>
                <w:szCs w:val="24"/>
              </w:rPr>
              <w:t>відс</w:t>
            </w:r>
            <w:proofErr w:type="spellEnd"/>
            <w:r w:rsidRPr="006D2CEF">
              <w:rPr>
                <w:sz w:val="24"/>
                <w:szCs w:val="24"/>
              </w:rPr>
              <w:t>. від доведених індикативних показників доходів, у т.ч. ПДФО –  2656,6 млн. гривень.</w:t>
            </w:r>
            <w:r w:rsidRPr="006D2CEF">
              <w:rPr>
                <w:color w:val="FF0000"/>
                <w:sz w:val="24"/>
                <w:szCs w:val="24"/>
                <w:lang w:eastAsia="de-DE"/>
              </w:rPr>
              <w:t xml:space="preserve"> </w:t>
            </w:r>
          </w:p>
        </w:tc>
      </w:tr>
      <w:tr w:rsidR="00AF496A" w:rsidRPr="006D2CEF" w:rsidTr="00376A60">
        <w:tc>
          <w:tcPr>
            <w:tcW w:w="905" w:type="dxa"/>
          </w:tcPr>
          <w:p w:rsidR="00AF496A" w:rsidRPr="006D2CEF" w:rsidRDefault="00AF496A" w:rsidP="000B4336">
            <w:pPr>
              <w:ind w:right="22"/>
              <w:jc w:val="center"/>
              <w:rPr>
                <w:sz w:val="24"/>
                <w:szCs w:val="24"/>
              </w:rPr>
            </w:pPr>
            <w:r w:rsidRPr="006D2CEF">
              <w:rPr>
                <w:sz w:val="24"/>
                <w:szCs w:val="24"/>
              </w:rPr>
              <w:lastRenderedPageBreak/>
              <w:t>1.4.</w:t>
            </w:r>
          </w:p>
        </w:tc>
        <w:tc>
          <w:tcPr>
            <w:tcW w:w="3670" w:type="dxa"/>
          </w:tcPr>
          <w:p w:rsidR="00AF496A" w:rsidRPr="006D2CEF" w:rsidRDefault="00AF496A" w:rsidP="00736500">
            <w:pPr>
              <w:ind w:firstLine="362"/>
              <w:jc w:val="both"/>
              <w:rPr>
                <w:sz w:val="24"/>
                <w:szCs w:val="24"/>
              </w:rPr>
            </w:pPr>
            <w:r w:rsidRPr="006D2CEF">
              <w:rPr>
                <w:sz w:val="24"/>
                <w:szCs w:val="24"/>
              </w:rPr>
              <w:t>Проведення аналізу діяльності учасників кластерних груп суб’єктів господарювання, надання пропозицій до ДПС щодо змін до Реєстру кластерних груп та створення нових груп, а також визначення ризиків і проблемних питань щодо розрахунків з бюджетом учасників таких груп та підприємств державного сектору економіки</w:t>
            </w:r>
          </w:p>
        </w:tc>
        <w:tc>
          <w:tcPr>
            <w:tcW w:w="2126" w:type="dxa"/>
          </w:tcPr>
          <w:p w:rsidR="00AF496A" w:rsidRPr="006D2CEF" w:rsidRDefault="00AF496A" w:rsidP="00736500">
            <w:pPr>
              <w:jc w:val="center"/>
              <w:rPr>
                <w:sz w:val="24"/>
                <w:szCs w:val="24"/>
              </w:rPr>
            </w:pPr>
            <w:r w:rsidRPr="006D2CEF">
              <w:rPr>
                <w:sz w:val="24"/>
                <w:szCs w:val="24"/>
                <w:lang w:eastAsia="uk-UA"/>
              </w:rPr>
              <w:t>Управління податкового адміністрування</w:t>
            </w:r>
            <w:r w:rsidRPr="006D2CEF">
              <w:rPr>
                <w:sz w:val="24"/>
                <w:szCs w:val="24"/>
              </w:rPr>
              <w:t xml:space="preserve">, </w:t>
            </w:r>
          </w:p>
          <w:p w:rsidR="00AF496A" w:rsidRPr="006D2CEF" w:rsidRDefault="00AF496A" w:rsidP="00382AB6">
            <w:pPr>
              <w:jc w:val="center"/>
              <w:rPr>
                <w:sz w:val="24"/>
                <w:szCs w:val="24"/>
                <w:lang w:eastAsia="uk-UA"/>
              </w:rPr>
            </w:pPr>
            <w:r w:rsidRPr="006D2CEF">
              <w:rPr>
                <w:sz w:val="24"/>
                <w:szCs w:val="24"/>
              </w:rPr>
              <w:t>управління податкового аудиту</w:t>
            </w:r>
          </w:p>
        </w:tc>
        <w:tc>
          <w:tcPr>
            <w:tcW w:w="1418" w:type="dxa"/>
          </w:tcPr>
          <w:p w:rsidR="00AF496A" w:rsidRPr="006D2CEF" w:rsidRDefault="00AF496A" w:rsidP="00105741">
            <w:pPr>
              <w:jc w:val="center"/>
              <w:rPr>
                <w:sz w:val="24"/>
                <w:szCs w:val="24"/>
              </w:rPr>
            </w:pPr>
            <w:r w:rsidRPr="006D2CEF">
              <w:rPr>
                <w:sz w:val="24"/>
                <w:szCs w:val="24"/>
              </w:rPr>
              <w:t>Протягом півріччя</w:t>
            </w:r>
          </w:p>
        </w:tc>
        <w:tc>
          <w:tcPr>
            <w:tcW w:w="6804" w:type="dxa"/>
          </w:tcPr>
          <w:p w:rsidR="00AF496A" w:rsidRPr="006D2CEF" w:rsidRDefault="008D1A7C" w:rsidP="008D1A7C">
            <w:pPr>
              <w:ind w:firstLine="458"/>
              <w:jc w:val="both"/>
              <w:rPr>
                <w:sz w:val="24"/>
                <w:szCs w:val="24"/>
              </w:rPr>
            </w:pPr>
            <w:r w:rsidRPr="006D2CEF">
              <w:rPr>
                <w:sz w:val="24"/>
                <w:szCs w:val="24"/>
              </w:rPr>
              <w:t>Опрацьовані та надані департаменту податкового моніторингу ДПС інформаційно-аналітичні матеріали  щодо  діяльності учасників кластерних груп (від 08.07.2020 №2570/8/06-30-06-01-014, від 08.10.2020 №4105/8/06-30-04-09-014, 30.11.2020 №4934/8/06-30-04-09-014)</w:t>
            </w:r>
          </w:p>
        </w:tc>
      </w:tr>
      <w:tr w:rsidR="00AF496A" w:rsidRPr="006D2CEF" w:rsidTr="00376A60">
        <w:tc>
          <w:tcPr>
            <w:tcW w:w="905" w:type="dxa"/>
          </w:tcPr>
          <w:p w:rsidR="00AF496A" w:rsidRPr="006D2CEF" w:rsidRDefault="00AF496A" w:rsidP="00736500">
            <w:pPr>
              <w:ind w:right="22"/>
              <w:jc w:val="center"/>
              <w:rPr>
                <w:sz w:val="24"/>
                <w:szCs w:val="24"/>
              </w:rPr>
            </w:pPr>
            <w:r w:rsidRPr="006D2CEF">
              <w:rPr>
                <w:sz w:val="24"/>
                <w:szCs w:val="24"/>
              </w:rPr>
              <w:t>1.5.</w:t>
            </w:r>
          </w:p>
        </w:tc>
        <w:tc>
          <w:tcPr>
            <w:tcW w:w="3670" w:type="dxa"/>
          </w:tcPr>
          <w:p w:rsidR="00AF496A" w:rsidRPr="006D2CEF" w:rsidRDefault="00AF496A" w:rsidP="00382AB6">
            <w:pPr>
              <w:ind w:firstLine="362"/>
              <w:jc w:val="both"/>
              <w:rPr>
                <w:sz w:val="24"/>
                <w:szCs w:val="24"/>
              </w:rPr>
            </w:pPr>
            <w:r w:rsidRPr="006D2CEF">
              <w:rPr>
                <w:sz w:val="24"/>
                <w:szCs w:val="24"/>
              </w:rPr>
              <w:t xml:space="preserve">Аналіз ефективності та організація роботи структурних підрозділів щодо збільшення надходжень платежів до бюджетів за рахунок унеможливлення використання підприємствами реального </w:t>
            </w:r>
            <w:r w:rsidRPr="006D2CEF">
              <w:rPr>
                <w:sz w:val="24"/>
                <w:szCs w:val="24"/>
              </w:rPr>
              <w:lastRenderedPageBreak/>
              <w:t xml:space="preserve">сектору економіки інструментів мінімізації сплати платежів та запобігання використання суб’єктами господарювання схем ухилення від сплати платежів </w:t>
            </w:r>
          </w:p>
        </w:tc>
        <w:tc>
          <w:tcPr>
            <w:tcW w:w="2126" w:type="dxa"/>
          </w:tcPr>
          <w:p w:rsidR="00AF496A" w:rsidRPr="006D2CEF" w:rsidRDefault="00AF496A" w:rsidP="00382AB6">
            <w:pPr>
              <w:jc w:val="center"/>
              <w:rPr>
                <w:bCs/>
                <w:spacing w:val="-3"/>
                <w:sz w:val="24"/>
                <w:szCs w:val="24"/>
              </w:rPr>
            </w:pPr>
            <w:r w:rsidRPr="006D2CEF">
              <w:rPr>
                <w:sz w:val="24"/>
                <w:szCs w:val="24"/>
                <w:lang w:eastAsia="uk-UA"/>
              </w:rPr>
              <w:lastRenderedPageBreak/>
              <w:t>Управління податкового адміністрування</w:t>
            </w:r>
            <w:r w:rsidRPr="006D2CEF">
              <w:rPr>
                <w:bCs/>
                <w:spacing w:val="-3"/>
                <w:sz w:val="24"/>
                <w:szCs w:val="24"/>
              </w:rPr>
              <w:t>,</w:t>
            </w:r>
          </w:p>
          <w:p w:rsidR="00AF496A" w:rsidRPr="006D2CEF" w:rsidRDefault="00AF496A" w:rsidP="00BB7078">
            <w:pPr>
              <w:jc w:val="center"/>
              <w:rPr>
                <w:sz w:val="24"/>
                <w:szCs w:val="24"/>
              </w:rPr>
            </w:pPr>
            <w:r w:rsidRPr="006D2CEF">
              <w:rPr>
                <w:sz w:val="24"/>
                <w:szCs w:val="24"/>
              </w:rPr>
              <w:t xml:space="preserve">структурні підрозділи </w:t>
            </w:r>
          </w:p>
        </w:tc>
        <w:tc>
          <w:tcPr>
            <w:tcW w:w="1418" w:type="dxa"/>
          </w:tcPr>
          <w:p w:rsidR="00AF496A" w:rsidRPr="006D2CEF" w:rsidRDefault="00AF496A" w:rsidP="00BB7078">
            <w:pPr>
              <w:jc w:val="center"/>
              <w:rPr>
                <w:i/>
                <w:sz w:val="24"/>
                <w:szCs w:val="24"/>
                <w:highlight w:val="yellow"/>
              </w:rPr>
            </w:pPr>
            <w:r w:rsidRPr="006D2CEF">
              <w:rPr>
                <w:sz w:val="24"/>
                <w:szCs w:val="24"/>
              </w:rPr>
              <w:t>Протягом півріччя</w:t>
            </w:r>
          </w:p>
        </w:tc>
        <w:tc>
          <w:tcPr>
            <w:tcW w:w="6804" w:type="dxa"/>
          </w:tcPr>
          <w:p w:rsidR="003754F4" w:rsidRPr="006D2CEF" w:rsidRDefault="003754F4" w:rsidP="003754F4">
            <w:pPr>
              <w:ind w:firstLine="458"/>
              <w:jc w:val="both"/>
              <w:rPr>
                <w:sz w:val="24"/>
                <w:szCs w:val="24"/>
                <w:lang w:eastAsia="de-DE"/>
              </w:rPr>
            </w:pPr>
            <w:r w:rsidRPr="006D2CEF">
              <w:rPr>
                <w:sz w:val="24"/>
                <w:szCs w:val="24"/>
              </w:rPr>
              <w:t>З метою вжиття заходів із розширення бази оподаткування, спрямованих на збільшення надходжень до бюджету, шляхом руйнування схем мінімізації податкових зобов’язань, відпрацювання суб’єктів господарювання групи ризику здійснювалось протягом звітного періоду у рамках наказу ДФС від 28.07.2015 №543 «Про забезпечення комплексного контролю податкових ризиків з ПДВ» (далі – наказ №543).</w:t>
            </w:r>
          </w:p>
          <w:p w:rsidR="003754F4" w:rsidRPr="006D2CEF" w:rsidRDefault="003754F4" w:rsidP="00D924E2">
            <w:pPr>
              <w:tabs>
                <w:tab w:val="left" w:pos="9720"/>
              </w:tabs>
              <w:ind w:right="75" w:firstLine="458"/>
              <w:jc w:val="both"/>
              <w:rPr>
                <w:sz w:val="24"/>
                <w:szCs w:val="24"/>
                <w:lang w:eastAsia="de-DE"/>
              </w:rPr>
            </w:pPr>
            <w:r w:rsidRPr="006D2CEF">
              <w:rPr>
                <w:sz w:val="24"/>
                <w:szCs w:val="24"/>
                <w:lang w:eastAsia="de-DE"/>
              </w:rPr>
              <w:lastRenderedPageBreak/>
              <w:t>На відпрацювання ГУ ДПС були доведені ризикові платники категорії уваги, а саме:</w:t>
            </w:r>
          </w:p>
          <w:p w:rsidR="003754F4" w:rsidRPr="006D2CEF" w:rsidRDefault="003754F4" w:rsidP="003754F4">
            <w:pPr>
              <w:ind w:firstLine="252"/>
              <w:jc w:val="both"/>
              <w:rPr>
                <w:sz w:val="24"/>
                <w:szCs w:val="24"/>
                <w:lang w:eastAsia="de-DE"/>
              </w:rPr>
            </w:pPr>
            <w:r w:rsidRPr="006D2CEF">
              <w:rPr>
                <w:sz w:val="24"/>
                <w:szCs w:val="24"/>
                <w:lang w:eastAsia="de-DE"/>
              </w:rPr>
              <w:t xml:space="preserve">- </w:t>
            </w:r>
            <w:r w:rsidRPr="006D2CEF">
              <w:rPr>
                <w:sz w:val="24"/>
                <w:szCs w:val="24"/>
                <w:u w:val="single"/>
                <w:lang w:eastAsia="de-DE"/>
              </w:rPr>
              <w:t>«</w:t>
            </w:r>
            <w:proofErr w:type="spellStart"/>
            <w:r w:rsidRPr="006D2CEF">
              <w:rPr>
                <w:sz w:val="24"/>
                <w:szCs w:val="24"/>
                <w:u w:val="single"/>
                <w:lang w:eastAsia="de-DE"/>
              </w:rPr>
              <w:t>Вигодоформуючі</w:t>
            </w:r>
            <w:proofErr w:type="spellEnd"/>
            <w:r w:rsidRPr="006D2CEF">
              <w:rPr>
                <w:sz w:val="24"/>
                <w:szCs w:val="24"/>
                <w:u w:val="single"/>
                <w:lang w:eastAsia="de-DE"/>
              </w:rPr>
              <w:t xml:space="preserve"> суб’єкти»</w:t>
            </w:r>
            <w:r w:rsidRPr="006D2CEF">
              <w:rPr>
                <w:sz w:val="24"/>
                <w:szCs w:val="24"/>
                <w:lang w:eastAsia="de-DE"/>
              </w:rPr>
              <w:t xml:space="preserve"> - доведено на відпрацювання в розмірі 204,1 млн. грн., залишок невідпрацьованого схемного податкового кредиту –146,5 млн. грн., або 71</w:t>
            </w:r>
            <w:r w:rsidR="00BE226B">
              <w:rPr>
                <w:sz w:val="24"/>
                <w:szCs w:val="24"/>
                <w:lang w:eastAsia="de-DE"/>
              </w:rPr>
              <w:t>,</w:t>
            </w:r>
            <w:r w:rsidRPr="006D2CEF">
              <w:rPr>
                <w:sz w:val="24"/>
                <w:szCs w:val="24"/>
                <w:lang w:eastAsia="de-DE"/>
              </w:rPr>
              <w:t>6 </w:t>
            </w:r>
            <w:proofErr w:type="spellStart"/>
            <w:r w:rsidRPr="006D2CEF">
              <w:rPr>
                <w:sz w:val="24"/>
                <w:szCs w:val="24"/>
                <w:lang w:eastAsia="de-DE"/>
              </w:rPr>
              <w:t>відс</w:t>
            </w:r>
            <w:proofErr w:type="spellEnd"/>
            <w:r w:rsidRPr="006D2CEF">
              <w:rPr>
                <w:sz w:val="24"/>
                <w:szCs w:val="24"/>
                <w:lang w:eastAsia="de-DE"/>
              </w:rPr>
              <w:t>.</w:t>
            </w:r>
            <w:r w:rsidR="00D924E2" w:rsidRPr="006D2CEF">
              <w:rPr>
                <w:sz w:val="24"/>
                <w:szCs w:val="24"/>
                <w:lang w:eastAsia="de-DE"/>
              </w:rPr>
              <w:t>;</w:t>
            </w:r>
            <w:r w:rsidRPr="006D2CEF">
              <w:rPr>
                <w:sz w:val="24"/>
                <w:szCs w:val="24"/>
                <w:lang w:eastAsia="de-DE"/>
              </w:rPr>
              <w:t xml:space="preserve"> </w:t>
            </w:r>
          </w:p>
          <w:p w:rsidR="003754F4" w:rsidRPr="006D2CEF" w:rsidRDefault="003754F4" w:rsidP="003754F4">
            <w:pPr>
              <w:ind w:firstLine="252"/>
              <w:jc w:val="both"/>
              <w:rPr>
                <w:sz w:val="24"/>
                <w:szCs w:val="24"/>
                <w:lang w:eastAsia="de-DE"/>
              </w:rPr>
            </w:pPr>
            <w:r w:rsidRPr="006D2CEF">
              <w:rPr>
                <w:sz w:val="24"/>
                <w:szCs w:val="24"/>
                <w:lang w:eastAsia="de-DE"/>
              </w:rPr>
              <w:t xml:space="preserve">- </w:t>
            </w:r>
            <w:r w:rsidRPr="006D2CEF">
              <w:rPr>
                <w:sz w:val="24"/>
                <w:szCs w:val="24"/>
                <w:u w:val="single"/>
                <w:lang w:eastAsia="de-DE"/>
              </w:rPr>
              <w:t>«</w:t>
            </w:r>
            <w:proofErr w:type="spellStart"/>
            <w:r w:rsidRPr="006D2CEF">
              <w:rPr>
                <w:sz w:val="24"/>
                <w:szCs w:val="24"/>
                <w:u w:val="single"/>
                <w:lang w:eastAsia="de-DE"/>
              </w:rPr>
              <w:t>Вигодотраноспортуючі</w:t>
            </w:r>
            <w:proofErr w:type="spellEnd"/>
            <w:r w:rsidRPr="006D2CEF">
              <w:rPr>
                <w:sz w:val="24"/>
                <w:szCs w:val="24"/>
                <w:u w:val="single"/>
                <w:lang w:eastAsia="de-DE"/>
              </w:rPr>
              <w:t xml:space="preserve"> суб’єкти»</w:t>
            </w:r>
            <w:r w:rsidRPr="006D2CEF">
              <w:rPr>
                <w:sz w:val="24"/>
                <w:szCs w:val="24"/>
                <w:lang w:eastAsia="de-DE"/>
              </w:rPr>
              <w:t xml:space="preserve"> - доведено на відпрацювання в розмірі 301,9 млн. грн., залишок невідпрацьованого схемного податкового кредиту – 301,3 млн. грн., або 99.8 </w:t>
            </w:r>
            <w:proofErr w:type="spellStart"/>
            <w:r w:rsidRPr="006D2CEF">
              <w:rPr>
                <w:sz w:val="24"/>
                <w:szCs w:val="24"/>
                <w:lang w:eastAsia="de-DE"/>
              </w:rPr>
              <w:t>відс</w:t>
            </w:r>
            <w:proofErr w:type="spellEnd"/>
            <w:r w:rsidRPr="006D2CEF">
              <w:rPr>
                <w:sz w:val="24"/>
                <w:szCs w:val="24"/>
                <w:lang w:eastAsia="de-DE"/>
              </w:rPr>
              <w:t>.</w:t>
            </w:r>
            <w:r w:rsidR="00D924E2" w:rsidRPr="006D2CEF">
              <w:rPr>
                <w:sz w:val="24"/>
                <w:szCs w:val="24"/>
                <w:lang w:eastAsia="de-DE"/>
              </w:rPr>
              <w:t>;</w:t>
            </w:r>
          </w:p>
          <w:p w:rsidR="003754F4" w:rsidRPr="006D2CEF" w:rsidRDefault="003754F4" w:rsidP="003754F4">
            <w:pPr>
              <w:ind w:firstLine="458"/>
              <w:jc w:val="both"/>
              <w:rPr>
                <w:sz w:val="24"/>
                <w:szCs w:val="24"/>
                <w:lang w:eastAsia="de-DE"/>
              </w:rPr>
            </w:pPr>
            <w:r w:rsidRPr="006D2CEF">
              <w:rPr>
                <w:sz w:val="24"/>
                <w:szCs w:val="24"/>
                <w:u w:val="single"/>
                <w:lang w:eastAsia="de-DE"/>
              </w:rPr>
              <w:t>- «</w:t>
            </w:r>
            <w:proofErr w:type="spellStart"/>
            <w:r w:rsidRPr="006D2CEF">
              <w:rPr>
                <w:sz w:val="24"/>
                <w:szCs w:val="24"/>
                <w:u w:val="single"/>
                <w:lang w:eastAsia="de-DE"/>
              </w:rPr>
              <w:t>Вигодонабувачі</w:t>
            </w:r>
            <w:proofErr w:type="spellEnd"/>
            <w:r w:rsidRPr="006D2CEF">
              <w:rPr>
                <w:sz w:val="24"/>
                <w:szCs w:val="24"/>
                <w:u w:val="single"/>
                <w:lang w:eastAsia="de-DE"/>
              </w:rPr>
              <w:t>»</w:t>
            </w:r>
            <w:r w:rsidRPr="006D2CEF">
              <w:rPr>
                <w:sz w:val="24"/>
                <w:szCs w:val="24"/>
                <w:lang w:eastAsia="de-DE"/>
              </w:rPr>
              <w:t xml:space="preserve"> - доведено на суму схемного податкового кредиту в розмірі 89,7 млн. грн., залишок невідпрацьованого схемного податкового кредиту 78,7 млн. грн. або 67,7 </w:t>
            </w:r>
            <w:proofErr w:type="spellStart"/>
            <w:r w:rsidRPr="006D2CEF">
              <w:rPr>
                <w:sz w:val="24"/>
                <w:szCs w:val="24"/>
                <w:lang w:eastAsia="de-DE"/>
              </w:rPr>
              <w:t>відс</w:t>
            </w:r>
            <w:proofErr w:type="spellEnd"/>
            <w:r w:rsidRPr="006D2CEF">
              <w:rPr>
                <w:sz w:val="24"/>
                <w:szCs w:val="24"/>
                <w:lang w:eastAsia="de-DE"/>
              </w:rPr>
              <w:t xml:space="preserve">. від доведеного. </w:t>
            </w:r>
          </w:p>
          <w:p w:rsidR="00AF496A" w:rsidRPr="006D2CEF" w:rsidRDefault="00CC3821" w:rsidP="003754F4">
            <w:pPr>
              <w:ind w:firstLine="458"/>
              <w:jc w:val="both"/>
              <w:rPr>
                <w:sz w:val="24"/>
                <w:szCs w:val="24"/>
              </w:rPr>
            </w:pPr>
            <w:r w:rsidRPr="006D2CEF">
              <w:rPr>
                <w:sz w:val="24"/>
                <w:szCs w:val="24"/>
              </w:rPr>
              <w:t>Управлінням податкового аудиту проведено 18 планових та 427 позапланових документальних перевір</w:t>
            </w:r>
            <w:r w:rsidR="00B662B7" w:rsidRPr="006D2CEF">
              <w:rPr>
                <w:sz w:val="24"/>
                <w:szCs w:val="24"/>
              </w:rPr>
              <w:t>о</w:t>
            </w:r>
            <w:r w:rsidRPr="006D2CEF">
              <w:rPr>
                <w:sz w:val="24"/>
                <w:szCs w:val="24"/>
              </w:rPr>
              <w:t xml:space="preserve">к. В результаті викриття схем ухилення від оподаткування донараховано </w:t>
            </w:r>
            <w:r w:rsidR="00D924E2" w:rsidRPr="006D2CEF">
              <w:rPr>
                <w:sz w:val="24"/>
                <w:szCs w:val="24"/>
              </w:rPr>
              <w:t xml:space="preserve">         </w:t>
            </w:r>
            <w:r w:rsidRPr="006D2CEF">
              <w:rPr>
                <w:sz w:val="24"/>
                <w:szCs w:val="24"/>
              </w:rPr>
              <w:t>117,3 млн. грн., з яких узгоджено 41,9 млн. грн., надійшло до бюджету із донарахованих сум – 31,2 млн. гривень. Крім того, зменшено від’ємне значення об’єкту оподаткування податком на прибуток на 56,5 млн. грн., зменшено залишок від'ємного значення, який після бюджетного відшкодування включається до складу податкового кредиту на суму 75,1 млн. грн., та зменшено суму ПДВ, заявлену до відшкодування з бюджету</w:t>
            </w:r>
            <w:r w:rsidR="00D924E2" w:rsidRPr="006D2CEF">
              <w:rPr>
                <w:sz w:val="24"/>
                <w:szCs w:val="24"/>
              </w:rPr>
              <w:t>,</w:t>
            </w:r>
            <w:r w:rsidRPr="006D2CEF">
              <w:rPr>
                <w:sz w:val="24"/>
                <w:szCs w:val="24"/>
              </w:rPr>
              <w:t xml:space="preserve"> на 11,4 млн. гривень.</w:t>
            </w:r>
          </w:p>
          <w:p w:rsidR="00BC640E" w:rsidRPr="006D2CEF" w:rsidRDefault="00BC640E" w:rsidP="00BC640E">
            <w:pPr>
              <w:ind w:firstLine="458"/>
              <w:jc w:val="both"/>
              <w:rPr>
                <w:bCs/>
                <w:sz w:val="24"/>
                <w:szCs w:val="24"/>
              </w:rPr>
            </w:pPr>
            <w:r w:rsidRPr="006D2CEF">
              <w:rPr>
                <w:bCs/>
                <w:sz w:val="24"/>
                <w:szCs w:val="24"/>
              </w:rPr>
              <w:t xml:space="preserve">Постійно здійснювався моніторинг поданої звітності з акцизного податку з роздрібної торгівлі підакцизних товарів з метою виявлення платників податків з найнижчими або з різким зменшенням декларування податкових зобов’язань. Здійснено </w:t>
            </w:r>
            <w:proofErr w:type="spellStart"/>
            <w:r w:rsidRPr="006D2CEF">
              <w:rPr>
                <w:bCs/>
                <w:sz w:val="24"/>
                <w:szCs w:val="24"/>
              </w:rPr>
              <w:t>доперевірочні</w:t>
            </w:r>
            <w:proofErr w:type="spellEnd"/>
            <w:r w:rsidRPr="006D2CEF">
              <w:rPr>
                <w:bCs/>
                <w:sz w:val="24"/>
                <w:szCs w:val="24"/>
              </w:rPr>
              <w:t xml:space="preserve"> аналізи по 25 суб’єкта</w:t>
            </w:r>
            <w:r w:rsidR="00D924E2" w:rsidRPr="006D2CEF">
              <w:rPr>
                <w:bCs/>
                <w:sz w:val="24"/>
                <w:szCs w:val="24"/>
              </w:rPr>
              <w:t>х</w:t>
            </w:r>
            <w:r w:rsidRPr="006D2CEF">
              <w:rPr>
                <w:bCs/>
                <w:sz w:val="24"/>
                <w:szCs w:val="24"/>
              </w:rPr>
              <w:t xml:space="preserve"> господарювання для проведення фактичних перевірок.</w:t>
            </w:r>
          </w:p>
          <w:p w:rsidR="00BC640E" w:rsidRPr="006D2CEF" w:rsidRDefault="00BC640E" w:rsidP="00BC640E">
            <w:pPr>
              <w:ind w:firstLine="458"/>
              <w:jc w:val="both"/>
              <w:rPr>
                <w:sz w:val="24"/>
                <w:szCs w:val="24"/>
              </w:rPr>
            </w:pPr>
            <w:r w:rsidRPr="006D2CEF">
              <w:rPr>
                <w:bCs/>
                <w:sz w:val="24"/>
                <w:szCs w:val="24"/>
              </w:rPr>
              <w:t xml:space="preserve">За результатами </w:t>
            </w:r>
            <w:proofErr w:type="spellStart"/>
            <w:r w:rsidRPr="006D2CEF">
              <w:rPr>
                <w:bCs/>
                <w:sz w:val="24"/>
                <w:szCs w:val="24"/>
              </w:rPr>
              <w:t>доперевірочного</w:t>
            </w:r>
            <w:proofErr w:type="spellEnd"/>
            <w:r w:rsidRPr="006D2CEF">
              <w:rPr>
                <w:bCs/>
                <w:sz w:val="24"/>
                <w:szCs w:val="24"/>
              </w:rPr>
              <w:t xml:space="preserve"> аналізу в другому півріччі 2020 року проведено 12 фактичних перевірок суб’єктів господарювання, якими занижено обсяги декларування акцизного податку з роздрібної торгівлі, в результаті виявлено </w:t>
            </w:r>
            <w:r w:rsidRPr="006D2CEF">
              <w:rPr>
                <w:bCs/>
                <w:sz w:val="24"/>
                <w:szCs w:val="24"/>
              </w:rPr>
              <w:lastRenderedPageBreak/>
              <w:t>12 порушень в частині не облікованих підакцизних товарів. За матеріалами перевірок застосовано 26,0 тис. грн. фінансових санкцій.</w:t>
            </w:r>
          </w:p>
        </w:tc>
      </w:tr>
      <w:tr w:rsidR="00AF496A" w:rsidRPr="006D2CEF" w:rsidTr="00376A60">
        <w:tc>
          <w:tcPr>
            <w:tcW w:w="905" w:type="dxa"/>
          </w:tcPr>
          <w:p w:rsidR="00AF496A" w:rsidRPr="006D2CEF" w:rsidRDefault="00AF496A" w:rsidP="00736500">
            <w:pPr>
              <w:ind w:right="22"/>
              <w:jc w:val="center"/>
              <w:rPr>
                <w:sz w:val="24"/>
                <w:szCs w:val="24"/>
              </w:rPr>
            </w:pPr>
            <w:r w:rsidRPr="006D2CEF">
              <w:rPr>
                <w:sz w:val="24"/>
                <w:szCs w:val="24"/>
              </w:rPr>
              <w:lastRenderedPageBreak/>
              <w:t>1.6.</w:t>
            </w:r>
          </w:p>
        </w:tc>
        <w:tc>
          <w:tcPr>
            <w:tcW w:w="3670" w:type="dxa"/>
          </w:tcPr>
          <w:p w:rsidR="00AF496A" w:rsidRPr="006D2CEF" w:rsidRDefault="00AF496A" w:rsidP="00736500">
            <w:pPr>
              <w:ind w:firstLine="362"/>
              <w:jc w:val="both"/>
              <w:rPr>
                <w:sz w:val="24"/>
                <w:szCs w:val="24"/>
              </w:rPr>
            </w:pPr>
            <w:r w:rsidRPr="006D2CEF">
              <w:rPr>
                <w:sz w:val="24"/>
                <w:szCs w:val="24"/>
              </w:rPr>
              <w:t>Аналіз фінансової та податкової звітності платників податків, зокрема щодо основних показників їх податкової звітності та, інших документів, пов’язаних із визначенням зобов’язань платників податків до державного бюджету по податках і зборах, контроль за справлянням яких покладено на ДПС</w:t>
            </w:r>
          </w:p>
        </w:tc>
        <w:tc>
          <w:tcPr>
            <w:tcW w:w="2126" w:type="dxa"/>
          </w:tcPr>
          <w:p w:rsidR="00AF496A" w:rsidRPr="006D2CEF" w:rsidRDefault="00AF496A" w:rsidP="00382AB6">
            <w:pPr>
              <w:jc w:val="center"/>
              <w:rPr>
                <w:bCs/>
                <w:spacing w:val="-3"/>
                <w:sz w:val="24"/>
                <w:szCs w:val="24"/>
              </w:rPr>
            </w:pPr>
            <w:r w:rsidRPr="006D2CEF">
              <w:rPr>
                <w:sz w:val="24"/>
                <w:szCs w:val="24"/>
                <w:lang w:eastAsia="uk-UA"/>
              </w:rPr>
              <w:t>Управління податкового адміністрування</w:t>
            </w:r>
            <w:r w:rsidRPr="006D2CEF">
              <w:rPr>
                <w:bCs/>
                <w:spacing w:val="-3"/>
                <w:sz w:val="24"/>
                <w:szCs w:val="24"/>
              </w:rPr>
              <w:t>,</w:t>
            </w:r>
          </w:p>
          <w:p w:rsidR="00AF496A" w:rsidRPr="006D2CEF" w:rsidRDefault="00AF496A" w:rsidP="00102DD8">
            <w:pPr>
              <w:jc w:val="center"/>
              <w:rPr>
                <w:sz w:val="24"/>
                <w:szCs w:val="24"/>
              </w:rPr>
            </w:pPr>
            <w:r w:rsidRPr="006D2CEF">
              <w:rPr>
                <w:sz w:val="24"/>
                <w:szCs w:val="24"/>
              </w:rPr>
              <w:t xml:space="preserve">структурні підрозділи </w:t>
            </w:r>
          </w:p>
        </w:tc>
        <w:tc>
          <w:tcPr>
            <w:tcW w:w="1418" w:type="dxa"/>
          </w:tcPr>
          <w:p w:rsidR="00AF496A" w:rsidRPr="006D2CEF" w:rsidRDefault="00AF496A" w:rsidP="00BB7078">
            <w:pPr>
              <w:jc w:val="center"/>
              <w:rPr>
                <w:sz w:val="24"/>
                <w:szCs w:val="24"/>
              </w:rPr>
            </w:pPr>
            <w:r w:rsidRPr="006D2CEF">
              <w:rPr>
                <w:sz w:val="24"/>
                <w:szCs w:val="24"/>
              </w:rPr>
              <w:t>Протягом півріччя</w:t>
            </w:r>
          </w:p>
        </w:tc>
        <w:tc>
          <w:tcPr>
            <w:tcW w:w="6804" w:type="dxa"/>
          </w:tcPr>
          <w:p w:rsidR="008D1A7C" w:rsidRPr="006D2CEF" w:rsidRDefault="008D1A7C" w:rsidP="004D30FB">
            <w:pPr>
              <w:ind w:firstLine="458"/>
              <w:jc w:val="both"/>
              <w:rPr>
                <w:sz w:val="24"/>
                <w:szCs w:val="24"/>
              </w:rPr>
            </w:pPr>
            <w:r w:rsidRPr="006D2CEF">
              <w:rPr>
                <w:sz w:val="24"/>
                <w:szCs w:val="24"/>
              </w:rPr>
              <w:t xml:space="preserve">Організована робота з моніторингу виконання державними підприємствами затверджених показників фінансових планів на 2020 рік, аналізу фінансово-господарської діяльності державних підприємств, виявлення резервів збільшення бази оподаткування та поліпшення стану розрахунків з бюджетом (ДПС проінформовано листами від 10.07.2020 №2613/8/06-30-06-01-14 та </w:t>
            </w:r>
            <w:r w:rsidRPr="006D2CEF">
              <w:rPr>
                <w:rFonts w:eastAsia="SimSun"/>
                <w:sz w:val="24"/>
                <w:szCs w:val="24"/>
              </w:rPr>
              <w:t xml:space="preserve">09.10.2020 №4123/8/06-30-06-01-14).  </w:t>
            </w:r>
            <w:r w:rsidRPr="006D2CEF">
              <w:rPr>
                <w:sz w:val="24"/>
                <w:szCs w:val="24"/>
              </w:rPr>
              <w:t xml:space="preserve">  </w:t>
            </w:r>
          </w:p>
          <w:p w:rsidR="00AF496A" w:rsidRPr="006D2CEF" w:rsidRDefault="004D30FB" w:rsidP="008D1A7C">
            <w:pPr>
              <w:ind w:firstLine="458"/>
              <w:jc w:val="both"/>
              <w:rPr>
                <w:sz w:val="24"/>
                <w:szCs w:val="24"/>
              </w:rPr>
            </w:pPr>
            <w:r w:rsidRPr="006D2CEF">
              <w:rPr>
                <w:sz w:val="24"/>
                <w:szCs w:val="24"/>
              </w:rPr>
              <w:t xml:space="preserve">Проводився аналіз фінансової та податкової звітності платників податків, зокрема щодо основних показників їх податкової звітності, інших документів, пов’язаних із визначенням зобов’язань платників податків до державного бюджету по податках і зборах, контроль за справлянням яких покладено на ДПС, </w:t>
            </w:r>
            <w:r w:rsidRPr="006D2CEF">
              <w:rPr>
                <w:color w:val="000000"/>
                <w:sz w:val="24"/>
                <w:szCs w:val="24"/>
              </w:rPr>
              <w:t xml:space="preserve">про що направлено  листи </w:t>
            </w:r>
            <w:r w:rsidR="008D1A7C" w:rsidRPr="006D2CEF">
              <w:rPr>
                <w:color w:val="000000"/>
                <w:sz w:val="24"/>
                <w:szCs w:val="24"/>
              </w:rPr>
              <w:t xml:space="preserve">підпорядкованим підрозділам </w:t>
            </w:r>
            <w:r w:rsidRPr="006D2CEF">
              <w:rPr>
                <w:color w:val="000000"/>
                <w:sz w:val="24"/>
                <w:szCs w:val="24"/>
              </w:rPr>
              <w:t>ГУ ДПС для їх відпрацювання: від 17.08.2020 року №870/06-30-04-04-17, від 18.08.2020 року №884/06-30-04-04-17, від 18.08.2020 року №885/06-30-04-04-17, від 21.08.2020 року №904/06-30-04-04-17, від 01.09.2020 №940/06-30-04-04-17, від 19.10.2020 року №1216/06-30-04-04-17, від 13.11.2020 року №1868/06-30-04-04-17, від 16.11.2020 року №1894/06-30-04-04-17 та забезпечено контроль щодо усунення недоліків.</w:t>
            </w:r>
          </w:p>
        </w:tc>
      </w:tr>
      <w:tr w:rsidR="00AF496A" w:rsidRPr="006D2CEF" w:rsidTr="00376A60">
        <w:tc>
          <w:tcPr>
            <w:tcW w:w="905" w:type="dxa"/>
          </w:tcPr>
          <w:p w:rsidR="00AF496A" w:rsidRPr="006D2CEF" w:rsidRDefault="00AF496A" w:rsidP="00736500">
            <w:pPr>
              <w:ind w:right="22"/>
              <w:jc w:val="center"/>
              <w:rPr>
                <w:sz w:val="24"/>
                <w:szCs w:val="24"/>
              </w:rPr>
            </w:pPr>
            <w:r w:rsidRPr="006D2CEF">
              <w:rPr>
                <w:sz w:val="24"/>
                <w:szCs w:val="24"/>
              </w:rPr>
              <w:t>1.7.</w:t>
            </w:r>
          </w:p>
        </w:tc>
        <w:tc>
          <w:tcPr>
            <w:tcW w:w="3670" w:type="dxa"/>
          </w:tcPr>
          <w:p w:rsidR="00AF496A" w:rsidRPr="006D2CEF" w:rsidRDefault="00AF496A" w:rsidP="0027102F">
            <w:pPr>
              <w:ind w:firstLine="362"/>
              <w:jc w:val="both"/>
              <w:rPr>
                <w:sz w:val="24"/>
                <w:szCs w:val="24"/>
              </w:rPr>
            </w:pPr>
            <w:r w:rsidRPr="006D2CEF">
              <w:rPr>
                <w:sz w:val="24"/>
                <w:szCs w:val="24"/>
              </w:rPr>
              <w:t>Організація роботи з питань зупинення реєстрації податкових накладних/ розрахунків коригування в Єдиному реєстрі податкових накладних</w:t>
            </w:r>
          </w:p>
          <w:p w:rsidR="00AF496A" w:rsidRPr="006D2CEF" w:rsidRDefault="00AF496A" w:rsidP="0027102F">
            <w:pPr>
              <w:ind w:firstLine="362"/>
              <w:jc w:val="both"/>
              <w:rPr>
                <w:sz w:val="24"/>
                <w:szCs w:val="24"/>
              </w:rPr>
            </w:pPr>
          </w:p>
        </w:tc>
        <w:tc>
          <w:tcPr>
            <w:tcW w:w="2126" w:type="dxa"/>
          </w:tcPr>
          <w:p w:rsidR="00AF496A" w:rsidRPr="006D2CEF" w:rsidRDefault="00AF496A" w:rsidP="00382AB6">
            <w:pPr>
              <w:jc w:val="center"/>
              <w:rPr>
                <w:bCs/>
                <w:spacing w:val="-3"/>
                <w:sz w:val="24"/>
                <w:szCs w:val="24"/>
              </w:rPr>
            </w:pPr>
            <w:r w:rsidRPr="006D2CEF">
              <w:rPr>
                <w:sz w:val="24"/>
                <w:szCs w:val="24"/>
                <w:lang w:eastAsia="uk-UA"/>
              </w:rPr>
              <w:t>Управління податкового адміністрування</w:t>
            </w:r>
            <w:r w:rsidRPr="006D2CEF">
              <w:rPr>
                <w:bCs/>
                <w:spacing w:val="-3"/>
                <w:sz w:val="24"/>
                <w:szCs w:val="24"/>
              </w:rPr>
              <w:t>,</w:t>
            </w:r>
          </w:p>
          <w:p w:rsidR="00AF496A" w:rsidRPr="006D2CEF" w:rsidRDefault="00AF496A" w:rsidP="00736500">
            <w:pPr>
              <w:jc w:val="center"/>
              <w:rPr>
                <w:sz w:val="24"/>
                <w:szCs w:val="24"/>
              </w:rPr>
            </w:pPr>
            <w:r w:rsidRPr="006D2CEF">
              <w:rPr>
                <w:sz w:val="24"/>
                <w:szCs w:val="24"/>
              </w:rPr>
              <w:t xml:space="preserve">структурні підрозділи </w:t>
            </w:r>
          </w:p>
        </w:tc>
        <w:tc>
          <w:tcPr>
            <w:tcW w:w="1418" w:type="dxa"/>
          </w:tcPr>
          <w:p w:rsidR="00AF496A" w:rsidRPr="006D2CEF" w:rsidRDefault="00AF496A" w:rsidP="004C6894">
            <w:pPr>
              <w:jc w:val="center"/>
              <w:rPr>
                <w:i/>
                <w:sz w:val="24"/>
                <w:szCs w:val="24"/>
                <w:highlight w:val="yellow"/>
              </w:rPr>
            </w:pPr>
            <w:r w:rsidRPr="006D2CEF">
              <w:rPr>
                <w:sz w:val="24"/>
                <w:szCs w:val="24"/>
              </w:rPr>
              <w:t>Протягом півріччя</w:t>
            </w:r>
          </w:p>
        </w:tc>
        <w:tc>
          <w:tcPr>
            <w:tcW w:w="6804" w:type="dxa"/>
          </w:tcPr>
          <w:p w:rsidR="00AF496A" w:rsidRPr="006D2CEF" w:rsidRDefault="0037433A" w:rsidP="008D1A7C">
            <w:pPr>
              <w:ind w:firstLine="458"/>
              <w:jc w:val="both"/>
              <w:rPr>
                <w:sz w:val="24"/>
                <w:szCs w:val="24"/>
              </w:rPr>
            </w:pPr>
            <w:r w:rsidRPr="006D2CEF">
              <w:rPr>
                <w:sz w:val="24"/>
                <w:szCs w:val="24"/>
              </w:rPr>
              <w:t>ГУ ДПС в області неухильно дотримується визначених у Порядку зупинення реєстрації податкової накладної/розрахунку коригування в Єдиному реєстрі податкових накладних, затвердженому Постановою Кабінету міністрів України від 11 грудня 2019 року №1165, термінів та процедур розгляду наданих платниками податків документів.</w:t>
            </w:r>
            <w:r w:rsidR="008D1A7C" w:rsidRPr="006D2CEF">
              <w:rPr>
                <w:sz w:val="24"/>
                <w:szCs w:val="24"/>
              </w:rPr>
              <w:t xml:space="preserve"> П</w:t>
            </w:r>
            <w:r w:rsidRPr="006D2CEF">
              <w:rPr>
                <w:sz w:val="24"/>
                <w:szCs w:val="24"/>
              </w:rPr>
              <w:t>остійно здійснюється моніторинг зареєстрованих у ЄРПН податкових накладних з метою виявлення можливих податкових ризиків.</w:t>
            </w:r>
          </w:p>
          <w:p w:rsidR="008D1A7C" w:rsidRPr="006D2CEF" w:rsidRDefault="008D1A7C" w:rsidP="008D1A7C">
            <w:pPr>
              <w:ind w:firstLine="458"/>
              <w:jc w:val="both"/>
              <w:rPr>
                <w:sz w:val="24"/>
                <w:szCs w:val="24"/>
              </w:rPr>
            </w:pPr>
            <w:r w:rsidRPr="006D2CEF">
              <w:rPr>
                <w:sz w:val="24"/>
                <w:szCs w:val="24"/>
              </w:rPr>
              <w:t>Заблоковано системою СМКОР – 13791 податкових накладних/</w:t>
            </w:r>
            <w:r w:rsidR="00D05F8F" w:rsidRPr="006D2CEF">
              <w:rPr>
                <w:sz w:val="24"/>
                <w:szCs w:val="24"/>
              </w:rPr>
              <w:t>розрахунків коригування</w:t>
            </w:r>
            <w:r w:rsidRPr="006D2CEF">
              <w:rPr>
                <w:sz w:val="24"/>
                <w:szCs w:val="24"/>
              </w:rPr>
              <w:t xml:space="preserve"> на 290</w:t>
            </w:r>
            <w:r w:rsidR="00BE226B">
              <w:rPr>
                <w:sz w:val="24"/>
                <w:szCs w:val="24"/>
              </w:rPr>
              <w:t>,9 млн</w:t>
            </w:r>
            <w:r w:rsidRPr="006D2CEF">
              <w:rPr>
                <w:sz w:val="24"/>
                <w:szCs w:val="24"/>
              </w:rPr>
              <w:t xml:space="preserve">. </w:t>
            </w:r>
            <w:r w:rsidR="00D05F8F" w:rsidRPr="006D2CEF">
              <w:rPr>
                <w:sz w:val="24"/>
                <w:szCs w:val="24"/>
              </w:rPr>
              <w:t>грн</w:t>
            </w:r>
            <w:r w:rsidRPr="006D2CEF">
              <w:rPr>
                <w:sz w:val="24"/>
                <w:szCs w:val="24"/>
              </w:rPr>
              <w:t>.</w:t>
            </w:r>
            <w:r w:rsidR="00D05F8F" w:rsidRPr="006D2CEF">
              <w:rPr>
                <w:sz w:val="24"/>
                <w:szCs w:val="24"/>
              </w:rPr>
              <w:t xml:space="preserve"> податку </w:t>
            </w:r>
            <w:r w:rsidR="00D05F8F" w:rsidRPr="006D2CEF">
              <w:rPr>
                <w:sz w:val="24"/>
                <w:szCs w:val="24"/>
              </w:rPr>
              <w:lastRenderedPageBreak/>
              <w:t>на додану вартість.</w:t>
            </w:r>
          </w:p>
          <w:p w:rsidR="008D1A7C" w:rsidRPr="006D2CEF" w:rsidRDefault="008D1A7C" w:rsidP="008D1A7C">
            <w:pPr>
              <w:ind w:firstLine="458"/>
              <w:jc w:val="both"/>
              <w:rPr>
                <w:sz w:val="24"/>
                <w:szCs w:val="24"/>
              </w:rPr>
            </w:pPr>
            <w:r w:rsidRPr="006D2CEF">
              <w:rPr>
                <w:sz w:val="24"/>
                <w:szCs w:val="24"/>
              </w:rPr>
              <w:t>Подано 7458 повідомлення про реєстраці</w:t>
            </w:r>
            <w:r w:rsidR="00D05F8F" w:rsidRPr="006D2CEF">
              <w:rPr>
                <w:sz w:val="24"/>
                <w:szCs w:val="24"/>
              </w:rPr>
              <w:t>ю</w:t>
            </w:r>
            <w:r w:rsidRPr="006D2CEF">
              <w:rPr>
                <w:sz w:val="24"/>
                <w:szCs w:val="24"/>
              </w:rPr>
              <w:t xml:space="preserve"> або відмову у реєстрації </w:t>
            </w:r>
            <w:r w:rsidR="00D05F8F" w:rsidRPr="006D2CEF">
              <w:rPr>
                <w:sz w:val="24"/>
                <w:szCs w:val="24"/>
              </w:rPr>
              <w:t>податкових накладних</w:t>
            </w:r>
            <w:r w:rsidRPr="006D2CEF">
              <w:rPr>
                <w:sz w:val="24"/>
                <w:szCs w:val="24"/>
              </w:rPr>
              <w:t xml:space="preserve">, з них: 1026 - відмовлено у реєстрації </w:t>
            </w:r>
            <w:r w:rsidR="00D05F8F" w:rsidRPr="006D2CEF">
              <w:rPr>
                <w:sz w:val="24"/>
                <w:szCs w:val="24"/>
              </w:rPr>
              <w:t xml:space="preserve">податкових накладних/розрахунків коригування </w:t>
            </w:r>
            <w:r w:rsidRPr="006D2CEF">
              <w:rPr>
                <w:sz w:val="24"/>
                <w:szCs w:val="24"/>
              </w:rPr>
              <w:t xml:space="preserve">та  6432 зареєстровано </w:t>
            </w:r>
            <w:r w:rsidR="00D05F8F" w:rsidRPr="006D2CEF">
              <w:rPr>
                <w:sz w:val="24"/>
                <w:szCs w:val="24"/>
              </w:rPr>
              <w:t>податкові накладні/розрахунки коригування</w:t>
            </w:r>
            <w:r w:rsidRPr="006D2CEF">
              <w:rPr>
                <w:sz w:val="24"/>
                <w:szCs w:val="24"/>
              </w:rPr>
              <w:t>.</w:t>
            </w:r>
          </w:p>
          <w:p w:rsidR="008D1A7C" w:rsidRPr="006D2CEF" w:rsidRDefault="008D1A7C" w:rsidP="00D05F8F">
            <w:pPr>
              <w:ind w:firstLine="458"/>
              <w:jc w:val="both"/>
              <w:rPr>
                <w:sz w:val="24"/>
                <w:szCs w:val="24"/>
              </w:rPr>
            </w:pPr>
            <w:r w:rsidRPr="006D2CEF">
              <w:rPr>
                <w:sz w:val="24"/>
                <w:szCs w:val="24"/>
              </w:rPr>
              <w:t xml:space="preserve">Подано 1104 Таблиць даних платника податку на додану вартість, з них: 998 - відмовлено у реєстрації </w:t>
            </w:r>
            <w:r w:rsidR="00D05F8F" w:rsidRPr="006D2CEF">
              <w:rPr>
                <w:sz w:val="24"/>
                <w:szCs w:val="24"/>
              </w:rPr>
              <w:t xml:space="preserve">Таблиць даних платника податку </w:t>
            </w:r>
            <w:r w:rsidRPr="006D2CEF">
              <w:rPr>
                <w:sz w:val="24"/>
                <w:szCs w:val="24"/>
              </w:rPr>
              <w:t>та 106 зареєстровано</w:t>
            </w:r>
            <w:r w:rsidR="00D05F8F" w:rsidRPr="006D2CEF">
              <w:rPr>
                <w:sz w:val="24"/>
                <w:szCs w:val="24"/>
              </w:rPr>
              <w:t xml:space="preserve"> Таблиці даних платника податку</w:t>
            </w:r>
            <w:r w:rsidRPr="006D2CEF">
              <w:rPr>
                <w:sz w:val="24"/>
                <w:szCs w:val="24"/>
              </w:rPr>
              <w:t>.</w:t>
            </w:r>
          </w:p>
        </w:tc>
      </w:tr>
      <w:tr w:rsidR="00AF496A" w:rsidRPr="006D2CEF" w:rsidTr="00376A60">
        <w:tc>
          <w:tcPr>
            <w:tcW w:w="905" w:type="dxa"/>
          </w:tcPr>
          <w:p w:rsidR="00AF496A" w:rsidRPr="006D2CEF" w:rsidRDefault="00AF496A" w:rsidP="00736500">
            <w:pPr>
              <w:ind w:right="22"/>
              <w:jc w:val="center"/>
              <w:rPr>
                <w:sz w:val="24"/>
                <w:szCs w:val="24"/>
              </w:rPr>
            </w:pPr>
            <w:r w:rsidRPr="006D2CEF">
              <w:rPr>
                <w:sz w:val="24"/>
                <w:szCs w:val="24"/>
              </w:rPr>
              <w:lastRenderedPageBreak/>
              <w:t>1.8.</w:t>
            </w:r>
          </w:p>
        </w:tc>
        <w:tc>
          <w:tcPr>
            <w:tcW w:w="3670" w:type="dxa"/>
          </w:tcPr>
          <w:p w:rsidR="00AF496A" w:rsidRPr="006D2CEF" w:rsidRDefault="00AF496A" w:rsidP="00D97FAB">
            <w:pPr>
              <w:ind w:firstLine="362"/>
              <w:jc w:val="both"/>
              <w:rPr>
                <w:sz w:val="24"/>
                <w:szCs w:val="24"/>
              </w:rPr>
            </w:pPr>
            <w:r w:rsidRPr="006D2CEF">
              <w:rPr>
                <w:sz w:val="24"/>
                <w:szCs w:val="24"/>
              </w:rPr>
              <w:t>Організація роботи щодо повернення платникам податків надміру або помилково сплачених коштів, бюджетного відшкодування та єдиного внеску</w:t>
            </w:r>
          </w:p>
        </w:tc>
        <w:tc>
          <w:tcPr>
            <w:tcW w:w="2126" w:type="dxa"/>
          </w:tcPr>
          <w:p w:rsidR="00AF496A" w:rsidRPr="006D2CEF" w:rsidRDefault="00AF496A" w:rsidP="00990629">
            <w:pPr>
              <w:jc w:val="center"/>
              <w:rPr>
                <w:sz w:val="24"/>
                <w:szCs w:val="24"/>
              </w:rPr>
            </w:pPr>
            <w:r w:rsidRPr="006D2CEF">
              <w:rPr>
                <w:sz w:val="24"/>
                <w:szCs w:val="24"/>
              </w:rPr>
              <w:t xml:space="preserve">Управління електронних сервісів, </w:t>
            </w:r>
          </w:p>
          <w:p w:rsidR="00AF496A" w:rsidRPr="006D2CEF" w:rsidRDefault="00AF496A" w:rsidP="00990629">
            <w:pPr>
              <w:jc w:val="center"/>
              <w:rPr>
                <w:sz w:val="24"/>
                <w:szCs w:val="24"/>
              </w:rPr>
            </w:pPr>
            <w:r w:rsidRPr="006D2CEF">
              <w:rPr>
                <w:sz w:val="24"/>
                <w:szCs w:val="24"/>
              </w:rPr>
              <w:t>структурні підрозділи</w:t>
            </w:r>
          </w:p>
        </w:tc>
        <w:tc>
          <w:tcPr>
            <w:tcW w:w="1418" w:type="dxa"/>
          </w:tcPr>
          <w:p w:rsidR="00AF496A" w:rsidRPr="006D2CEF" w:rsidRDefault="00AF496A" w:rsidP="00990629">
            <w:pPr>
              <w:jc w:val="center"/>
              <w:rPr>
                <w:sz w:val="24"/>
                <w:szCs w:val="24"/>
              </w:rPr>
            </w:pPr>
            <w:r w:rsidRPr="006D2CEF">
              <w:rPr>
                <w:sz w:val="24"/>
                <w:szCs w:val="24"/>
              </w:rPr>
              <w:t>Протягом півріччя</w:t>
            </w:r>
          </w:p>
        </w:tc>
        <w:tc>
          <w:tcPr>
            <w:tcW w:w="6804" w:type="dxa"/>
          </w:tcPr>
          <w:p w:rsidR="00AF496A" w:rsidRPr="006D2CEF" w:rsidRDefault="005B5F9E" w:rsidP="005B5F9E">
            <w:pPr>
              <w:ind w:firstLine="458"/>
              <w:jc w:val="both"/>
              <w:rPr>
                <w:sz w:val="24"/>
                <w:szCs w:val="24"/>
              </w:rPr>
            </w:pPr>
            <w:r w:rsidRPr="006D2CEF">
              <w:rPr>
                <w:color w:val="000000"/>
                <w:sz w:val="24"/>
                <w:szCs w:val="24"/>
              </w:rPr>
              <w:t>На виконання ст. 43 Податкового кодексу України, а також з дотримання вимог наказу Міністерства фінансів України від</w:t>
            </w:r>
            <w:r w:rsidRPr="006D2CEF">
              <w:rPr>
                <w:b/>
                <w:color w:val="000000"/>
                <w:sz w:val="24"/>
                <w:szCs w:val="24"/>
              </w:rPr>
              <w:t xml:space="preserve"> </w:t>
            </w:r>
            <w:r w:rsidRPr="006D2CEF">
              <w:rPr>
                <w:color w:val="000000"/>
                <w:sz w:val="24"/>
                <w:szCs w:val="24"/>
              </w:rPr>
              <w:t>11.02.2019 №60 організована робота у частині повернення помилково та/або надміру сплачених грошових зобов’язань та пені з податків, зборів, бюджетного відшкодування та єдиного внеску</w:t>
            </w:r>
            <w:r w:rsidRPr="006D2CEF">
              <w:rPr>
                <w:color w:val="000000"/>
                <w:sz w:val="24"/>
                <w:szCs w:val="24"/>
                <w:lang w:eastAsia="uk-UA"/>
              </w:rPr>
              <w:t xml:space="preserve">. </w:t>
            </w:r>
            <w:r w:rsidRPr="006D2CEF">
              <w:rPr>
                <w:color w:val="000000"/>
                <w:sz w:val="24"/>
                <w:szCs w:val="24"/>
              </w:rPr>
              <w:t xml:space="preserve">У звітному періоді </w:t>
            </w:r>
            <w:r w:rsidRPr="006D2CEF">
              <w:rPr>
                <w:color w:val="000000"/>
                <w:sz w:val="24"/>
                <w:szCs w:val="24"/>
                <w:lang w:eastAsia="uk-UA"/>
              </w:rPr>
              <w:t xml:space="preserve">розглянуто та задоволено 2443 заяви платників на повернення податків і зборів у сумі </w:t>
            </w:r>
            <w:r w:rsidR="00BE226B">
              <w:rPr>
                <w:color w:val="000000"/>
                <w:sz w:val="24"/>
                <w:szCs w:val="24"/>
                <w:lang w:eastAsia="uk-UA"/>
              </w:rPr>
              <w:t xml:space="preserve">           </w:t>
            </w:r>
            <w:r w:rsidRPr="006D2CEF">
              <w:rPr>
                <w:color w:val="000000"/>
                <w:sz w:val="24"/>
                <w:szCs w:val="24"/>
                <w:lang w:eastAsia="uk-UA"/>
              </w:rPr>
              <w:t xml:space="preserve">               21</w:t>
            </w:r>
            <w:r w:rsidR="00BE226B">
              <w:rPr>
                <w:color w:val="000000"/>
                <w:sz w:val="24"/>
                <w:szCs w:val="24"/>
                <w:lang w:eastAsia="uk-UA"/>
              </w:rPr>
              <w:t>,3</w:t>
            </w:r>
            <w:r w:rsidRPr="006D2CEF">
              <w:rPr>
                <w:color w:val="000000"/>
                <w:sz w:val="24"/>
                <w:szCs w:val="24"/>
                <w:lang w:eastAsia="uk-UA"/>
              </w:rPr>
              <w:t xml:space="preserve"> </w:t>
            </w:r>
            <w:r w:rsidR="00BE226B">
              <w:rPr>
                <w:color w:val="000000"/>
                <w:sz w:val="24"/>
                <w:szCs w:val="24"/>
                <w:lang w:eastAsia="uk-UA"/>
              </w:rPr>
              <w:t>млн</w:t>
            </w:r>
            <w:r w:rsidRPr="006D2CEF">
              <w:rPr>
                <w:color w:val="000000"/>
                <w:sz w:val="24"/>
                <w:szCs w:val="24"/>
                <w:lang w:eastAsia="uk-UA"/>
              </w:rPr>
              <w:t>. гривень.</w:t>
            </w:r>
          </w:p>
        </w:tc>
      </w:tr>
      <w:tr w:rsidR="00AF496A" w:rsidRPr="006D2CEF" w:rsidTr="00376A60">
        <w:tc>
          <w:tcPr>
            <w:tcW w:w="905" w:type="dxa"/>
          </w:tcPr>
          <w:p w:rsidR="00AF496A" w:rsidRPr="006D2CEF" w:rsidRDefault="00AF496A" w:rsidP="00736500">
            <w:pPr>
              <w:ind w:right="22"/>
              <w:jc w:val="center"/>
              <w:rPr>
                <w:sz w:val="24"/>
                <w:szCs w:val="24"/>
              </w:rPr>
            </w:pPr>
            <w:r w:rsidRPr="006D2CEF">
              <w:rPr>
                <w:sz w:val="24"/>
                <w:szCs w:val="24"/>
              </w:rPr>
              <w:t>1.9.</w:t>
            </w:r>
          </w:p>
        </w:tc>
        <w:tc>
          <w:tcPr>
            <w:tcW w:w="3670" w:type="dxa"/>
          </w:tcPr>
          <w:p w:rsidR="00AF496A" w:rsidRPr="006D2CEF" w:rsidRDefault="00AF496A" w:rsidP="003C13FE">
            <w:pPr>
              <w:widowControl w:val="0"/>
              <w:autoSpaceDE w:val="0"/>
              <w:autoSpaceDN w:val="0"/>
              <w:adjustRightInd w:val="0"/>
              <w:ind w:firstLine="432"/>
              <w:jc w:val="both"/>
              <w:rPr>
                <w:sz w:val="24"/>
                <w:szCs w:val="24"/>
              </w:rPr>
            </w:pPr>
            <w:r w:rsidRPr="006D2CEF">
              <w:rPr>
                <w:sz w:val="24"/>
                <w:szCs w:val="24"/>
              </w:rPr>
              <w:t xml:space="preserve">Організація та координація роботи щодо здійснення контролю за правильністю обчислення, повнотою нарахування та своєчасністю сплати платниками податків податку на прибуток підприємств </w:t>
            </w:r>
          </w:p>
        </w:tc>
        <w:tc>
          <w:tcPr>
            <w:tcW w:w="2126" w:type="dxa"/>
          </w:tcPr>
          <w:p w:rsidR="00AF496A" w:rsidRPr="006D2CEF" w:rsidRDefault="00AF496A" w:rsidP="0078379E">
            <w:pPr>
              <w:ind w:right="22"/>
              <w:jc w:val="center"/>
              <w:rPr>
                <w:sz w:val="24"/>
                <w:szCs w:val="24"/>
              </w:rPr>
            </w:pPr>
            <w:r w:rsidRPr="006D2CEF">
              <w:rPr>
                <w:sz w:val="24"/>
                <w:szCs w:val="24"/>
              </w:rPr>
              <w:t xml:space="preserve">Управління </w:t>
            </w:r>
            <w:r w:rsidRPr="006D2CEF">
              <w:rPr>
                <w:sz w:val="24"/>
                <w:szCs w:val="24"/>
                <w:lang w:eastAsia="uk-UA"/>
              </w:rPr>
              <w:t>податкового адміністрування</w:t>
            </w:r>
          </w:p>
        </w:tc>
        <w:tc>
          <w:tcPr>
            <w:tcW w:w="1418" w:type="dxa"/>
          </w:tcPr>
          <w:p w:rsidR="00AF496A" w:rsidRPr="006D2CEF" w:rsidRDefault="00AF496A" w:rsidP="000E6AF3">
            <w:pPr>
              <w:ind w:right="22"/>
              <w:jc w:val="center"/>
              <w:rPr>
                <w:sz w:val="24"/>
                <w:szCs w:val="24"/>
              </w:rPr>
            </w:pPr>
            <w:r w:rsidRPr="006D2CEF">
              <w:rPr>
                <w:sz w:val="24"/>
                <w:szCs w:val="24"/>
              </w:rPr>
              <w:t>Протягом півріччя</w:t>
            </w:r>
          </w:p>
        </w:tc>
        <w:tc>
          <w:tcPr>
            <w:tcW w:w="6804" w:type="dxa"/>
          </w:tcPr>
          <w:p w:rsidR="0037433A" w:rsidRPr="006D2CEF" w:rsidRDefault="0037433A" w:rsidP="0037433A">
            <w:pPr>
              <w:widowControl w:val="0"/>
              <w:autoSpaceDE w:val="0"/>
              <w:autoSpaceDN w:val="0"/>
              <w:adjustRightInd w:val="0"/>
              <w:ind w:firstLine="432"/>
              <w:jc w:val="both"/>
              <w:rPr>
                <w:color w:val="000000"/>
                <w:sz w:val="24"/>
                <w:szCs w:val="24"/>
              </w:rPr>
            </w:pPr>
            <w:r w:rsidRPr="006D2CEF">
              <w:rPr>
                <w:color w:val="000000"/>
                <w:sz w:val="24"/>
                <w:szCs w:val="24"/>
              </w:rPr>
              <w:t xml:space="preserve">З метою забезпечення контролю за правильністю обчислення, повнотою нарахування та своєчасністю сплати платниками податку на прибуток підприємств проводився всебічний аналіз поданих декларацій з податку на прибуток підприємств, за результатами якого встановлено недоліки та порушення при декларуванні податку на прибуток за перше півріччя та 3 квартали 2020 року, про що направлено  листи </w:t>
            </w:r>
            <w:r w:rsidR="002F4C81" w:rsidRPr="006D2CEF">
              <w:rPr>
                <w:color w:val="000000"/>
                <w:sz w:val="24"/>
                <w:szCs w:val="24"/>
              </w:rPr>
              <w:t xml:space="preserve">підпорядкованим підрозділам </w:t>
            </w:r>
            <w:r w:rsidRPr="006D2CEF">
              <w:rPr>
                <w:color w:val="000000"/>
                <w:sz w:val="24"/>
                <w:szCs w:val="24"/>
              </w:rPr>
              <w:t>для їх відпрацювання: від 17.08.2020 року №870/06-30-04-04-17, від 18.08.2020 року № 884/06-30-04-04-17, від 18.08.2020 року № 885/06-30-04-04-17, від 21.08.2020 року № 904/06-30-04-04-17, від 01.09.2020 № 940/06-30-04-04-17, від 19.10.2020 року № 1216/06-30-04-04-17, від 13.11.2020 року № 1868/06-30-04-04-17, від 16.11.2020 року № 1894/06-30-04-04-17 та забезпечено контроль щодо їх усунення.</w:t>
            </w:r>
          </w:p>
          <w:p w:rsidR="0037433A" w:rsidRPr="006D2CEF" w:rsidRDefault="0037433A" w:rsidP="0037433A">
            <w:pPr>
              <w:widowControl w:val="0"/>
              <w:autoSpaceDE w:val="0"/>
              <w:autoSpaceDN w:val="0"/>
              <w:adjustRightInd w:val="0"/>
              <w:ind w:firstLine="432"/>
              <w:jc w:val="both"/>
              <w:rPr>
                <w:color w:val="000000"/>
                <w:sz w:val="24"/>
                <w:szCs w:val="24"/>
              </w:rPr>
            </w:pPr>
            <w:r w:rsidRPr="006D2CEF">
              <w:rPr>
                <w:color w:val="000000"/>
                <w:sz w:val="24"/>
                <w:szCs w:val="24"/>
              </w:rPr>
              <w:t xml:space="preserve">До державного бюджету за </w:t>
            </w:r>
            <w:r w:rsidR="002F4C81" w:rsidRPr="006D2CEF">
              <w:rPr>
                <w:color w:val="000000"/>
                <w:sz w:val="24"/>
                <w:szCs w:val="24"/>
              </w:rPr>
              <w:t>друге</w:t>
            </w:r>
            <w:r w:rsidRPr="006D2CEF">
              <w:rPr>
                <w:color w:val="000000"/>
                <w:sz w:val="24"/>
                <w:szCs w:val="24"/>
              </w:rPr>
              <w:t xml:space="preserve"> півріччя 2020 року </w:t>
            </w:r>
            <w:r w:rsidRPr="006D2CEF">
              <w:rPr>
                <w:color w:val="000000"/>
                <w:sz w:val="24"/>
                <w:szCs w:val="24"/>
              </w:rPr>
              <w:lastRenderedPageBreak/>
              <w:t xml:space="preserve">забезпечено надходження податку на прибуток в сумі </w:t>
            </w:r>
            <w:r w:rsidR="00BE226B">
              <w:rPr>
                <w:color w:val="000000"/>
                <w:sz w:val="24"/>
                <w:szCs w:val="24"/>
              </w:rPr>
              <w:t xml:space="preserve">                  </w:t>
            </w:r>
            <w:r w:rsidRPr="006D2CEF">
              <w:rPr>
                <w:color w:val="000000"/>
                <w:sz w:val="24"/>
                <w:szCs w:val="24"/>
              </w:rPr>
              <w:t>259,4 млн.</w:t>
            </w:r>
            <w:r w:rsidR="002F4C81" w:rsidRPr="006D2CEF">
              <w:rPr>
                <w:color w:val="000000"/>
                <w:sz w:val="24"/>
                <w:szCs w:val="24"/>
              </w:rPr>
              <w:t xml:space="preserve"> </w:t>
            </w:r>
            <w:r w:rsidRPr="006D2CEF">
              <w:rPr>
                <w:color w:val="000000"/>
                <w:sz w:val="24"/>
                <w:szCs w:val="24"/>
              </w:rPr>
              <w:t xml:space="preserve">грн., індикативний показник, доведений в сумі </w:t>
            </w:r>
            <w:r w:rsidR="00BE226B">
              <w:rPr>
                <w:color w:val="000000"/>
                <w:sz w:val="24"/>
                <w:szCs w:val="24"/>
              </w:rPr>
              <w:t xml:space="preserve">          </w:t>
            </w:r>
            <w:r w:rsidRPr="006D2CEF">
              <w:rPr>
                <w:color w:val="000000"/>
                <w:sz w:val="24"/>
                <w:szCs w:val="24"/>
              </w:rPr>
              <w:t>230,8</w:t>
            </w:r>
            <w:r w:rsidR="00BE226B">
              <w:rPr>
                <w:color w:val="000000"/>
                <w:sz w:val="24"/>
                <w:szCs w:val="24"/>
              </w:rPr>
              <w:t xml:space="preserve"> </w:t>
            </w:r>
            <w:r w:rsidRPr="006D2CEF">
              <w:rPr>
                <w:color w:val="000000"/>
                <w:sz w:val="24"/>
                <w:szCs w:val="24"/>
              </w:rPr>
              <w:t>млн.</w:t>
            </w:r>
            <w:r w:rsidR="002F4C81" w:rsidRPr="006D2CEF">
              <w:rPr>
                <w:color w:val="000000"/>
                <w:sz w:val="24"/>
                <w:szCs w:val="24"/>
              </w:rPr>
              <w:t xml:space="preserve"> </w:t>
            </w:r>
            <w:r w:rsidRPr="006D2CEF">
              <w:rPr>
                <w:color w:val="000000"/>
                <w:sz w:val="24"/>
                <w:szCs w:val="24"/>
              </w:rPr>
              <w:t>грн., виконано на 112,4</w:t>
            </w:r>
            <w:r w:rsidR="00BE226B">
              <w:rPr>
                <w:color w:val="000000"/>
                <w:sz w:val="24"/>
                <w:szCs w:val="24"/>
              </w:rPr>
              <w:t xml:space="preserve"> </w:t>
            </w:r>
            <w:proofErr w:type="spellStart"/>
            <w:r w:rsidRPr="006D2CEF">
              <w:rPr>
                <w:color w:val="000000"/>
                <w:sz w:val="24"/>
                <w:szCs w:val="24"/>
              </w:rPr>
              <w:t>відс</w:t>
            </w:r>
            <w:proofErr w:type="spellEnd"/>
            <w:r w:rsidRPr="006D2CEF">
              <w:rPr>
                <w:color w:val="000000"/>
                <w:sz w:val="24"/>
                <w:szCs w:val="24"/>
              </w:rPr>
              <w:t>. (додаткові надходження склали 28,6 млн.</w:t>
            </w:r>
            <w:r w:rsidR="002F4C81" w:rsidRPr="006D2CEF">
              <w:rPr>
                <w:color w:val="000000"/>
                <w:sz w:val="24"/>
                <w:szCs w:val="24"/>
              </w:rPr>
              <w:t xml:space="preserve"> </w:t>
            </w:r>
            <w:r w:rsidRPr="006D2CEF">
              <w:rPr>
                <w:color w:val="000000"/>
                <w:sz w:val="24"/>
                <w:szCs w:val="24"/>
              </w:rPr>
              <w:t>гр</w:t>
            </w:r>
            <w:r w:rsidR="002F4C81" w:rsidRPr="006D2CEF">
              <w:rPr>
                <w:color w:val="000000"/>
                <w:sz w:val="24"/>
                <w:szCs w:val="24"/>
              </w:rPr>
              <w:t>ивень</w:t>
            </w:r>
            <w:r w:rsidRPr="006D2CEF">
              <w:rPr>
                <w:color w:val="000000"/>
                <w:sz w:val="24"/>
                <w:szCs w:val="24"/>
              </w:rPr>
              <w:t>).</w:t>
            </w:r>
          </w:p>
          <w:p w:rsidR="00AF496A" w:rsidRPr="006D2CEF" w:rsidRDefault="0037433A" w:rsidP="002F4C81">
            <w:pPr>
              <w:ind w:right="22" w:firstLine="432"/>
              <w:jc w:val="both"/>
              <w:rPr>
                <w:sz w:val="24"/>
                <w:szCs w:val="24"/>
              </w:rPr>
            </w:pPr>
            <w:r w:rsidRPr="006D2CEF">
              <w:rPr>
                <w:color w:val="000000"/>
                <w:sz w:val="24"/>
                <w:szCs w:val="24"/>
              </w:rPr>
              <w:t>До місцевих бюджетів надійшло 17,5 млн.</w:t>
            </w:r>
            <w:r w:rsidR="002F4C81" w:rsidRPr="006D2CEF">
              <w:rPr>
                <w:color w:val="000000"/>
                <w:sz w:val="24"/>
                <w:szCs w:val="24"/>
              </w:rPr>
              <w:t xml:space="preserve"> </w:t>
            </w:r>
            <w:r w:rsidRPr="006D2CEF">
              <w:rPr>
                <w:color w:val="000000"/>
                <w:sz w:val="24"/>
                <w:szCs w:val="24"/>
              </w:rPr>
              <w:t>грн. податку на прибуток підприємств (без врахування надходжень по платниках Офісу великих платників податків ДПС), індикативний показник, доведений в сумі 11,9 млн.</w:t>
            </w:r>
            <w:r w:rsidR="002F4C81" w:rsidRPr="006D2CEF">
              <w:rPr>
                <w:color w:val="000000"/>
                <w:sz w:val="24"/>
                <w:szCs w:val="24"/>
              </w:rPr>
              <w:t xml:space="preserve"> </w:t>
            </w:r>
            <w:r w:rsidRPr="006D2CEF">
              <w:rPr>
                <w:color w:val="000000"/>
                <w:sz w:val="24"/>
                <w:szCs w:val="24"/>
              </w:rPr>
              <w:t>грн.,  виконано на 146,8</w:t>
            </w:r>
            <w:r w:rsidR="00BE226B">
              <w:rPr>
                <w:color w:val="000000"/>
                <w:sz w:val="24"/>
                <w:szCs w:val="24"/>
              </w:rPr>
              <w:t xml:space="preserve"> </w:t>
            </w:r>
            <w:proofErr w:type="spellStart"/>
            <w:r w:rsidRPr="006D2CEF">
              <w:rPr>
                <w:color w:val="000000"/>
                <w:sz w:val="24"/>
                <w:szCs w:val="24"/>
              </w:rPr>
              <w:t>відс</w:t>
            </w:r>
            <w:proofErr w:type="spellEnd"/>
            <w:r w:rsidRPr="006D2CEF">
              <w:rPr>
                <w:color w:val="000000"/>
                <w:sz w:val="24"/>
                <w:szCs w:val="24"/>
              </w:rPr>
              <w:t xml:space="preserve">., додаткові надходження склали </w:t>
            </w:r>
            <w:r w:rsidR="002F4C81" w:rsidRPr="006D2CEF">
              <w:rPr>
                <w:color w:val="000000"/>
                <w:sz w:val="24"/>
                <w:szCs w:val="24"/>
              </w:rPr>
              <w:t xml:space="preserve">          </w:t>
            </w:r>
            <w:r w:rsidRPr="006D2CEF">
              <w:rPr>
                <w:color w:val="000000"/>
                <w:sz w:val="24"/>
                <w:szCs w:val="24"/>
              </w:rPr>
              <w:t>5,6 млн.</w:t>
            </w:r>
            <w:r w:rsidR="002F4C81" w:rsidRPr="006D2CEF">
              <w:rPr>
                <w:color w:val="000000"/>
                <w:sz w:val="24"/>
                <w:szCs w:val="24"/>
              </w:rPr>
              <w:t xml:space="preserve"> </w:t>
            </w:r>
            <w:r w:rsidRPr="006D2CEF">
              <w:rPr>
                <w:color w:val="000000"/>
                <w:sz w:val="24"/>
                <w:szCs w:val="24"/>
              </w:rPr>
              <w:t>гр</w:t>
            </w:r>
            <w:r w:rsidR="002F4C81" w:rsidRPr="006D2CEF">
              <w:rPr>
                <w:color w:val="000000"/>
                <w:sz w:val="24"/>
                <w:szCs w:val="24"/>
              </w:rPr>
              <w:t>ивень</w:t>
            </w:r>
            <w:r w:rsidRPr="006D2CEF">
              <w:rPr>
                <w:color w:val="000000"/>
                <w:sz w:val="24"/>
                <w:szCs w:val="24"/>
              </w:rPr>
              <w:t>.</w:t>
            </w:r>
          </w:p>
        </w:tc>
      </w:tr>
      <w:tr w:rsidR="00AF496A" w:rsidRPr="006D2CEF" w:rsidTr="00376A60">
        <w:tc>
          <w:tcPr>
            <w:tcW w:w="905" w:type="dxa"/>
          </w:tcPr>
          <w:p w:rsidR="00AF496A" w:rsidRPr="006D2CEF" w:rsidRDefault="00AF496A" w:rsidP="00736500">
            <w:pPr>
              <w:ind w:right="22"/>
              <w:jc w:val="center"/>
              <w:rPr>
                <w:sz w:val="24"/>
                <w:szCs w:val="24"/>
              </w:rPr>
            </w:pPr>
            <w:r w:rsidRPr="006D2CEF">
              <w:rPr>
                <w:sz w:val="24"/>
                <w:szCs w:val="24"/>
              </w:rPr>
              <w:lastRenderedPageBreak/>
              <w:t>1.10.</w:t>
            </w:r>
          </w:p>
        </w:tc>
        <w:tc>
          <w:tcPr>
            <w:tcW w:w="3670" w:type="dxa"/>
          </w:tcPr>
          <w:p w:rsidR="00AF496A" w:rsidRPr="006D2CEF" w:rsidRDefault="00AF496A" w:rsidP="00975939">
            <w:pPr>
              <w:ind w:firstLine="432"/>
              <w:jc w:val="both"/>
              <w:rPr>
                <w:b/>
                <w:sz w:val="24"/>
                <w:szCs w:val="24"/>
              </w:rPr>
            </w:pPr>
            <w:r w:rsidRPr="006D2CEF">
              <w:rPr>
                <w:sz w:val="24"/>
                <w:szCs w:val="24"/>
              </w:rPr>
              <w:t>Забезпечення контролю за повнотою сплати відрахувань до державного бюджету частини чистого прибутку (доходу) та дивідендів на державну частку, отриманих господарськими з державною часткою у статутному капіталі та державними унітарними підприємствами та їх об</w:t>
            </w:r>
            <w:r w:rsidRPr="006D2CEF">
              <w:rPr>
                <w:sz w:val="24"/>
                <w:szCs w:val="24"/>
                <w:lang w:eastAsia="en-US"/>
              </w:rPr>
              <w:t>’</w:t>
            </w:r>
            <w:r w:rsidRPr="006D2CEF">
              <w:rPr>
                <w:sz w:val="24"/>
                <w:szCs w:val="24"/>
              </w:rPr>
              <w:t xml:space="preserve">єднаннями </w:t>
            </w:r>
          </w:p>
        </w:tc>
        <w:tc>
          <w:tcPr>
            <w:tcW w:w="2126" w:type="dxa"/>
          </w:tcPr>
          <w:p w:rsidR="00AF496A" w:rsidRPr="006D2CEF" w:rsidRDefault="00AF496A" w:rsidP="009A3228">
            <w:pPr>
              <w:ind w:right="22"/>
              <w:jc w:val="center"/>
              <w:rPr>
                <w:sz w:val="24"/>
                <w:szCs w:val="24"/>
              </w:rPr>
            </w:pPr>
            <w:r w:rsidRPr="006D2CEF">
              <w:rPr>
                <w:sz w:val="24"/>
                <w:szCs w:val="24"/>
              </w:rPr>
              <w:t xml:space="preserve">Управління </w:t>
            </w:r>
            <w:r w:rsidRPr="006D2CEF">
              <w:rPr>
                <w:sz w:val="24"/>
                <w:szCs w:val="24"/>
                <w:lang w:eastAsia="uk-UA"/>
              </w:rPr>
              <w:t>податкового адміністрування</w:t>
            </w:r>
          </w:p>
        </w:tc>
        <w:tc>
          <w:tcPr>
            <w:tcW w:w="1418" w:type="dxa"/>
          </w:tcPr>
          <w:p w:rsidR="00AF496A" w:rsidRPr="006D2CEF" w:rsidRDefault="00AF496A" w:rsidP="000E6AF3">
            <w:pPr>
              <w:ind w:right="22"/>
              <w:jc w:val="center"/>
              <w:rPr>
                <w:sz w:val="24"/>
                <w:szCs w:val="24"/>
              </w:rPr>
            </w:pPr>
            <w:r w:rsidRPr="006D2CEF">
              <w:rPr>
                <w:sz w:val="24"/>
                <w:szCs w:val="24"/>
              </w:rPr>
              <w:t>Протягом півріччя</w:t>
            </w:r>
          </w:p>
        </w:tc>
        <w:tc>
          <w:tcPr>
            <w:tcW w:w="6804" w:type="dxa"/>
          </w:tcPr>
          <w:p w:rsidR="00E97F4F" w:rsidRPr="006D2CEF" w:rsidRDefault="00E97F4F" w:rsidP="00E97F4F">
            <w:pPr>
              <w:widowControl w:val="0"/>
              <w:autoSpaceDE w:val="0"/>
              <w:autoSpaceDN w:val="0"/>
              <w:adjustRightInd w:val="0"/>
              <w:ind w:firstLine="432"/>
              <w:jc w:val="both"/>
              <w:rPr>
                <w:color w:val="000000"/>
                <w:sz w:val="24"/>
                <w:szCs w:val="24"/>
              </w:rPr>
            </w:pPr>
            <w:r w:rsidRPr="006D2CEF">
              <w:rPr>
                <w:color w:val="000000"/>
                <w:sz w:val="24"/>
                <w:szCs w:val="24"/>
              </w:rPr>
              <w:t>З метою забезпечення виконання доведених індикативних показників з надходження частини чистого прибутку (доходу) до Державного бюджету України протягом звітного періоду проводився аналіз правильності визначення відрахувань частини чистого прибутку (доходу) в розрахунках частини чистого прибутку (доходу) та здійснювався контроль за повнотою сплати відрахувань частини чистого прибутку (доходу) державними унітарними підприємствами та їх об</w:t>
            </w:r>
            <w:r w:rsidRPr="006D2CEF">
              <w:rPr>
                <w:color w:val="000000"/>
                <w:sz w:val="24"/>
                <w:szCs w:val="24"/>
                <w:lang w:eastAsia="en-US"/>
              </w:rPr>
              <w:t>’</w:t>
            </w:r>
            <w:r w:rsidRPr="006D2CEF">
              <w:rPr>
                <w:color w:val="000000"/>
                <w:sz w:val="24"/>
                <w:szCs w:val="24"/>
              </w:rPr>
              <w:t>єднаннями.</w:t>
            </w:r>
          </w:p>
          <w:p w:rsidR="00E97F4F" w:rsidRPr="006D2CEF" w:rsidRDefault="00E97F4F" w:rsidP="00E97F4F">
            <w:pPr>
              <w:widowControl w:val="0"/>
              <w:autoSpaceDE w:val="0"/>
              <w:autoSpaceDN w:val="0"/>
              <w:adjustRightInd w:val="0"/>
              <w:ind w:firstLine="432"/>
              <w:jc w:val="both"/>
              <w:rPr>
                <w:color w:val="000000"/>
                <w:sz w:val="24"/>
                <w:szCs w:val="24"/>
              </w:rPr>
            </w:pPr>
            <w:r w:rsidRPr="006D2CEF">
              <w:rPr>
                <w:color w:val="000000"/>
                <w:sz w:val="24"/>
                <w:szCs w:val="24"/>
              </w:rPr>
              <w:t xml:space="preserve">В результаті вжитих заходів надходження частини прибутку державних унітарних підприємств, що вилучається до державного бюджету, забезпечено в сумі 9,3 млн. грн., індикативний показник (10,6 млн. грн.) виконано на 88,2 </w:t>
            </w:r>
            <w:proofErr w:type="spellStart"/>
            <w:r w:rsidRPr="006D2CEF">
              <w:rPr>
                <w:color w:val="000000"/>
                <w:sz w:val="24"/>
                <w:szCs w:val="24"/>
              </w:rPr>
              <w:t>відс</w:t>
            </w:r>
            <w:proofErr w:type="spellEnd"/>
            <w:r w:rsidRPr="006D2CEF">
              <w:rPr>
                <w:color w:val="000000"/>
                <w:sz w:val="24"/>
                <w:szCs w:val="24"/>
              </w:rPr>
              <w:t xml:space="preserve">., недобір склав 1,2 млн. грн. внаслідок недостатніх нарахувань до сплати платниками частини прибутку. </w:t>
            </w:r>
          </w:p>
          <w:p w:rsidR="00AF496A" w:rsidRPr="006D2CEF" w:rsidRDefault="00E97F4F" w:rsidP="00E97F4F">
            <w:pPr>
              <w:ind w:right="22" w:firstLine="432"/>
              <w:jc w:val="both"/>
              <w:rPr>
                <w:sz w:val="24"/>
                <w:szCs w:val="24"/>
              </w:rPr>
            </w:pPr>
            <w:r w:rsidRPr="006D2CEF">
              <w:rPr>
                <w:color w:val="000000"/>
                <w:sz w:val="24"/>
                <w:szCs w:val="24"/>
              </w:rPr>
              <w:t xml:space="preserve">До місцевих бюджетів забезпечено надходження частини чистого прибутку комунальних унітарних підприємств у сумі 4,3 млн. грн., індикативний показник (5,5 млн. грн.) виконано на 78,0 </w:t>
            </w:r>
            <w:proofErr w:type="spellStart"/>
            <w:r w:rsidRPr="006D2CEF">
              <w:rPr>
                <w:color w:val="000000"/>
                <w:sz w:val="24"/>
                <w:szCs w:val="24"/>
              </w:rPr>
              <w:t>відс</w:t>
            </w:r>
            <w:proofErr w:type="spellEnd"/>
            <w:r w:rsidRPr="006D2CEF">
              <w:rPr>
                <w:color w:val="000000"/>
                <w:sz w:val="24"/>
                <w:szCs w:val="24"/>
              </w:rPr>
              <w:t>., недобір склав 1,2</w:t>
            </w:r>
            <w:r w:rsidR="00BE226B">
              <w:rPr>
                <w:color w:val="000000"/>
                <w:sz w:val="24"/>
                <w:szCs w:val="24"/>
              </w:rPr>
              <w:t xml:space="preserve"> </w:t>
            </w:r>
            <w:r w:rsidRPr="006D2CEF">
              <w:rPr>
                <w:color w:val="000000"/>
                <w:sz w:val="24"/>
                <w:szCs w:val="24"/>
              </w:rPr>
              <w:t xml:space="preserve">млн. гривень. </w:t>
            </w:r>
          </w:p>
        </w:tc>
      </w:tr>
      <w:tr w:rsidR="00AF496A" w:rsidRPr="006D2CEF" w:rsidTr="00376A60">
        <w:tc>
          <w:tcPr>
            <w:tcW w:w="905" w:type="dxa"/>
          </w:tcPr>
          <w:p w:rsidR="00AF496A" w:rsidRPr="006D2CEF" w:rsidRDefault="00AF496A" w:rsidP="000E6AF3">
            <w:pPr>
              <w:ind w:right="22"/>
              <w:jc w:val="center"/>
              <w:rPr>
                <w:sz w:val="24"/>
                <w:szCs w:val="24"/>
              </w:rPr>
            </w:pPr>
            <w:r w:rsidRPr="006D2CEF">
              <w:rPr>
                <w:sz w:val="24"/>
                <w:szCs w:val="24"/>
              </w:rPr>
              <w:t>1.11.</w:t>
            </w:r>
          </w:p>
        </w:tc>
        <w:tc>
          <w:tcPr>
            <w:tcW w:w="3670" w:type="dxa"/>
          </w:tcPr>
          <w:p w:rsidR="00AF496A" w:rsidRPr="006D2CEF" w:rsidRDefault="00AF496A" w:rsidP="00975939">
            <w:pPr>
              <w:ind w:firstLine="432"/>
              <w:jc w:val="both"/>
              <w:rPr>
                <w:sz w:val="24"/>
                <w:szCs w:val="24"/>
              </w:rPr>
            </w:pPr>
            <w:r w:rsidRPr="006D2CEF">
              <w:rPr>
                <w:sz w:val="24"/>
                <w:szCs w:val="24"/>
              </w:rPr>
              <w:t xml:space="preserve">Аналіз адекватності нарахованих сум з податку на прибуток отриманим доходам та вжиття заходів із повноти залучення до оподаткування </w:t>
            </w:r>
            <w:r w:rsidRPr="006D2CEF">
              <w:rPr>
                <w:sz w:val="24"/>
                <w:szCs w:val="24"/>
              </w:rPr>
              <w:lastRenderedPageBreak/>
              <w:t>підприємств, які мінімізують податкові зобов’язання з податку на прибуток</w:t>
            </w:r>
          </w:p>
        </w:tc>
        <w:tc>
          <w:tcPr>
            <w:tcW w:w="2126" w:type="dxa"/>
          </w:tcPr>
          <w:p w:rsidR="00AF496A" w:rsidRPr="006D2CEF" w:rsidRDefault="00AF496A" w:rsidP="009A3228">
            <w:pPr>
              <w:ind w:right="22"/>
              <w:jc w:val="center"/>
              <w:rPr>
                <w:sz w:val="24"/>
                <w:szCs w:val="24"/>
              </w:rPr>
            </w:pPr>
            <w:r w:rsidRPr="006D2CEF">
              <w:rPr>
                <w:sz w:val="24"/>
                <w:szCs w:val="24"/>
              </w:rPr>
              <w:lastRenderedPageBreak/>
              <w:t xml:space="preserve">Управління </w:t>
            </w:r>
            <w:r w:rsidRPr="006D2CEF">
              <w:rPr>
                <w:sz w:val="24"/>
                <w:szCs w:val="24"/>
                <w:lang w:eastAsia="uk-UA"/>
              </w:rPr>
              <w:t>податкового адміністрування</w:t>
            </w:r>
          </w:p>
        </w:tc>
        <w:tc>
          <w:tcPr>
            <w:tcW w:w="1418" w:type="dxa"/>
          </w:tcPr>
          <w:p w:rsidR="00AF496A" w:rsidRPr="006D2CEF" w:rsidRDefault="00AF496A" w:rsidP="000E6AF3">
            <w:pPr>
              <w:ind w:right="22"/>
              <w:jc w:val="center"/>
              <w:rPr>
                <w:sz w:val="24"/>
                <w:szCs w:val="24"/>
              </w:rPr>
            </w:pPr>
            <w:r w:rsidRPr="006D2CEF">
              <w:rPr>
                <w:sz w:val="24"/>
                <w:szCs w:val="24"/>
              </w:rPr>
              <w:t>Протягом півріччя</w:t>
            </w:r>
          </w:p>
        </w:tc>
        <w:tc>
          <w:tcPr>
            <w:tcW w:w="6804" w:type="dxa"/>
          </w:tcPr>
          <w:p w:rsidR="007E5A12" w:rsidRPr="006D2CEF" w:rsidRDefault="007E5A12" w:rsidP="007E5A12">
            <w:pPr>
              <w:ind w:firstLine="458"/>
              <w:jc w:val="both"/>
              <w:rPr>
                <w:color w:val="000000"/>
                <w:sz w:val="24"/>
                <w:szCs w:val="24"/>
              </w:rPr>
            </w:pPr>
            <w:r w:rsidRPr="006D2CEF">
              <w:rPr>
                <w:bCs/>
                <w:sz w:val="24"/>
                <w:szCs w:val="24"/>
              </w:rPr>
              <w:t xml:space="preserve">За результатами декларування податку на прибуток за перше півріччя 2020 року втрати внаслідок неадекватності зростання податку на прибуток до доходів в порівнянні з даними першого півріччя 2019 року допущені 55 платниками на суму 24,1 млн. грн., до даних І кварталу 2020 року – 35 </w:t>
            </w:r>
            <w:r w:rsidRPr="006D2CEF">
              <w:rPr>
                <w:bCs/>
                <w:sz w:val="24"/>
                <w:szCs w:val="24"/>
              </w:rPr>
              <w:lastRenderedPageBreak/>
              <w:t xml:space="preserve">платниками на суму 20,8 млн. грн., </w:t>
            </w:r>
            <w:r w:rsidRPr="006D2CEF">
              <w:rPr>
                <w:color w:val="000000"/>
                <w:sz w:val="24"/>
                <w:szCs w:val="24"/>
              </w:rPr>
              <w:t xml:space="preserve">про що направлено лист підпорядкованим підрозділам для відпрацювання від 18.08.2020 року №884/06-30-04-04-17 та забезпечено контроль щодо вжитих заходів. </w:t>
            </w:r>
          </w:p>
          <w:p w:rsidR="007E5A12" w:rsidRPr="006D2CEF" w:rsidRDefault="007E5A12" w:rsidP="007E5A12">
            <w:pPr>
              <w:ind w:firstLine="458"/>
              <w:jc w:val="both"/>
              <w:rPr>
                <w:sz w:val="24"/>
                <w:szCs w:val="24"/>
              </w:rPr>
            </w:pPr>
            <w:r w:rsidRPr="006D2CEF">
              <w:rPr>
                <w:sz w:val="24"/>
                <w:szCs w:val="24"/>
              </w:rPr>
              <w:t xml:space="preserve">Проводилась постійна робота щодо збільшення надходжень платежів до бюджетів по податку на прибуток за рахунок унеможливлення використання підприємствами реального сектору економіки інструментів мінімізації сплати платежів та запобігання використання суб’єктами господарювання схем ухилення від сплати платежів (направлено службові записки на управління податкового аудиту від 11.11.2020 №1712/06-30-04-04-17 та на управління податкового аудиту та відділ боротьби з відмиванням доходів, одержаних злочинним шляхом від 19.11.2020 №2046/06-30-04-04-17). </w:t>
            </w:r>
          </w:p>
          <w:p w:rsidR="007E5A12" w:rsidRPr="006D2CEF" w:rsidRDefault="007E5A12" w:rsidP="007E5A12">
            <w:pPr>
              <w:ind w:firstLine="458"/>
              <w:jc w:val="both"/>
              <w:rPr>
                <w:sz w:val="24"/>
                <w:szCs w:val="24"/>
              </w:rPr>
            </w:pPr>
            <w:r w:rsidRPr="006D2CEF">
              <w:rPr>
                <w:sz w:val="24"/>
                <w:szCs w:val="24"/>
              </w:rPr>
              <w:t>Збільши</w:t>
            </w:r>
            <w:r w:rsidR="00B662B7" w:rsidRPr="006D2CEF">
              <w:rPr>
                <w:sz w:val="24"/>
                <w:szCs w:val="24"/>
              </w:rPr>
              <w:t>в</w:t>
            </w:r>
            <w:r w:rsidRPr="006D2CEF">
              <w:rPr>
                <w:sz w:val="24"/>
                <w:szCs w:val="24"/>
              </w:rPr>
              <w:t xml:space="preserve"> податкову ефективність з податку на прибуток за 3 квартали 191 платник, відбулося зростання податкової ефективності на 0,07 </w:t>
            </w:r>
            <w:proofErr w:type="spellStart"/>
            <w:r w:rsidRPr="006D2CEF">
              <w:rPr>
                <w:sz w:val="24"/>
                <w:szCs w:val="24"/>
              </w:rPr>
              <w:t>відс</w:t>
            </w:r>
            <w:proofErr w:type="spellEnd"/>
            <w:r w:rsidRPr="006D2CEF">
              <w:rPr>
                <w:sz w:val="24"/>
                <w:szCs w:val="24"/>
              </w:rPr>
              <w:t xml:space="preserve">., або на 105,3 </w:t>
            </w:r>
            <w:proofErr w:type="spellStart"/>
            <w:r w:rsidRPr="006D2CEF">
              <w:rPr>
                <w:sz w:val="24"/>
                <w:szCs w:val="24"/>
              </w:rPr>
              <w:t>відс</w:t>
            </w:r>
            <w:proofErr w:type="spellEnd"/>
            <w:r w:rsidRPr="006D2CEF">
              <w:rPr>
                <w:sz w:val="24"/>
                <w:szCs w:val="24"/>
              </w:rPr>
              <w:t>. відносно першого півріччя 2020 року.</w:t>
            </w:r>
          </w:p>
          <w:p w:rsidR="007E5A12" w:rsidRPr="006D2CEF" w:rsidRDefault="007E5A12" w:rsidP="007E5A12">
            <w:pPr>
              <w:ind w:firstLine="458"/>
              <w:jc w:val="both"/>
              <w:rPr>
                <w:sz w:val="24"/>
                <w:szCs w:val="24"/>
              </w:rPr>
            </w:pPr>
            <w:r w:rsidRPr="006D2CEF">
              <w:rPr>
                <w:sz w:val="24"/>
                <w:szCs w:val="24"/>
              </w:rPr>
              <w:t>За результатами декларування за 9 місяців 2020 року 16 платниками подано уточнюючі декларації та збільшено суму доходу на 19,0 млн. гривень.</w:t>
            </w:r>
          </w:p>
          <w:p w:rsidR="00AF496A" w:rsidRPr="006D2CEF" w:rsidRDefault="007E5A12" w:rsidP="007E5A12">
            <w:pPr>
              <w:ind w:right="22" w:firstLine="458"/>
              <w:jc w:val="both"/>
              <w:rPr>
                <w:sz w:val="24"/>
                <w:szCs w:val="24"/>
              </w:rPr>
            </w:pPr>
            <w:r w:rsidRPr="006D2CEF">
              <w:rPr>
                <w:sz w:val="24"/>
                <w:szCs w:val="24"/>
              </w:rPr>
              <w:t>В результаті вжитих заходів, проведених співбесід з платниками податку на прибуток по 28 підприємствах зменшено збитки на суму 424,0 млн. грн. та задекларовано податок на прибуток за звітний період на загальну суму                  0,4 млн. грн., крім того, 15 платниками додатково задекларовано податку на прибуток на суму 0,8 млн. гривень.</w:t>
            </w:r>
          </w:p>
        </w:tc>
      </w:tr>
      <w:tr w:rsidR="00AF496A" w:rsidRPr="006D2CEF" w:rsidTr="00376A60">
        <w:tc>
          <w:tcPr>
            <w:tcW w:w="905" w:type="dxa"/>
          </w:tcPr>
          <w:p w:rsidR="00AF496A" w:rsidRPr="006D2CEF" w:rsidRDefault="00AF496A" w:rsidP="000E6AF3">
            <w:pPr>
              <w:ind w:right="22"/>
              <w:jc w:val="center"/>
              <w:rPr>
                <w:sz w:val="24"/>
                <w:szCs w:val="24"/>
              </w:rPr>
            </w:pPr>
            <w:r w:rsidRPr="006D2CEF">
              <w:rPr>
                <w:sz w:val="24"/>
                <w:szCs w:val="24"/>
              </w:rPr>
              <w:lastRenderedPageBreak/>
              <w:t>1.12.</w:t>
            </w:r>
          </w:p>
        </w:tc>
        <w:tc>
          <w:tcPr>
            <w:tcW w:w="3670" w:type="dxa"/>
          </w:tcPr>
          <w:p w:rsidR="00AF496A" w:rsidRPr="006D2CEF" w:rsidRDefault="00AF496A" w:rsidP="006D61BC">
            <w:pPr>
              <w:ind w:right="22" w:firstLine="432"/>
              <w:jc w:val="both"/>
              <w:rPr>
                <w:b/>
                <w:sz w:val="24"/>
                <w:szCs w:val="24"/>
              </w:rPr>
            </w:pPr>
            <w:r w:rsidRPr="006D2CEF">
              <w:rPr>
                <w:sz w:val="24"/>
                <w:szCs w:val="24"/>
              </w:rPr>
              <w:t xml:space="preserve">Організація та координація роботи щодо забезпечення повноти нарахування та сплати задекларованих сум податку на додану вартість (далі – ПДВ) </w:t>
            </w:r>
          </w:p>
        </w:tc>
        <w:tc>
          <w:tcPr>
            <w:tcW w:w="2126" w:type="dxa"/>
          </w:tcPr>
          <w:p w:rsidR="00AF496A" w:rsidRPr="006D2CEF" w:rsidRDefault="00AF496A" w:rsidP="00970730">
            <w:pPr>
              <w:ind w:right="22"/>
              <w:jc w:val="center"/>
              <w:rPr>
                <w:sz w:val="24"/>
                <w:szCs w:val="24"/>
              </w:rPr>
            </w:pPr>
            <w:r w:rsidRPr="006D2CEF">
              <w:rPr>
                <w:sz w:val="24"/>
                <w:szCs w:val="24"/>
              </w:rPr>
              <w:t xml:space="preserve">Управління </w:t>
            </w:r>
            <w:r w:rsidRPr="006D2CEF">
              <w:rPr>
                <w:sz w:val="24"/>
                <w:szCs w:val="24"/>
                <w:lang w:eastAsia="uk-UA"/>
              </w:rPr>
              <w:t>податкового адміністрування</w:t>
            </w:r>
            <w:r w:rsidRPr="006D2CEF">
              <w:rPr>
                <w:sz w:val="24"/>
                <w:szCs w:val="24"/>
              </w:rPr>
              <w:t xml:space="preserve"> </w:t>
            </w:r>
          </w:p>
        </w:tc>
        <w:tc>
          <w:tcPr>
            <w:tcW w:w="1418" w:type="dxa"/>
          </w:tcPr>
          <w:p w:rsidR="00AF496A" w:rsidRPr="006D2CEF" w:rsidRDefault="00AF496A" w:rsidP="000E6AF3">
            <w:pPr>
              <w:ind w:right="22"/>
              <w:jc w:val="center"/>
              <w:rPr>
                <w:sz w:val="24"/>
                <w:szCs w:val="24"/>
              </w:rPr>
            </w:pPr>
            <w:r w:rsidRPr="006D2CEF">
              <w:rPr>
                <w:sz w:val="24"/>
                <w:szCs w:val="24"/>
              </w:rPr>
              <w:t>Протягом півріччя</w:t>
            </w:r>
          </w:p>
        </w:tc>
        <w:tc>
          <w:tcPr>
            <w:tcW w:w="6804" w:type="dxa"/>
          </w:tcPr>
          <w:p w:rsidR="007E5A12" w:rsidRPr="006D2CEF" w:rsidRDefault="007E5A12" w:rsidP="007E5A12">
            <w:pPr>
              <w:ind w:firstLine="432"/>
              <w:jc w:val="both"/>
              <w:rPr>
                <w:sz w:val="24"/>
                <w:szCs w:val="24"/>
              </w:rPr>
            </w:pPr>
            <w:r w:rsidRPr="006D2CEF">
              <w:rPr>
                <w:sz w:val="24"/>
                <w:szCs w:val="24"/>
              </w:rPr>
              <w:t>З</w:t>
            </w:r>
            <w:r w:rsidRPr="006D2CEF">
              <w:rPr>
                <w:rFonts w:eastAsia="Microsoft Sans Serif"/>
                <w:sz w:val="24"/>
                <w:szCs w:val="24"/>
                <w:lang w:eastAsia="uk-UA"/>
              </w:rPr>
              <w:t xml:space="preserve">абезпечено організацію роботи </w:t>
            </w:r>
            <w:r w:rsidRPr="006D2CEF">
              <w:rPr>
                <w:sz w:val="24"/>
                <w:szCs w:val="24"/>
              </w:rPr>
              <w:t xml:space="preserve">щодо повноти нарахування та сплати сум ПДВ суб’єктами господарювання – юридичними особами. Так, нарахування </w:t>
            </w:r>
            <w:r w:rsidRPr="006D2CEF">
              <w:rPr>
                <w:sz w:val="24"/>
                <w:szCs w:val="24"/>
                <w:lang w:eastAsia="uk-UA"/>
              </w:rPr>
              <w:t xml:space="preserve">ПДВ по деклараціях у другому півріччі 2020 року </w:t>
            </w:r>
            <w:r w:rsidRPr="006D2CEF">
              <w:rPr>
                <w:sz w:val="24"/>
                <w:szCs w:val="24"/>
              </w:rPr>
              <w:t>складають</w:t>
            </w:r>
            <w:r w:rsidRPr="006D2CEF">
              <w:rPr>
                <w:bCs/>
                <w:sz w:val="24"/>
                <w:szCs w:val="24"/>
              </w:rPr>
              <w:t xml:space="preserve"> 950,5 </w:t>
            </w:r>
            <w:r w:rsidRPr="006D2CEF">
              <w:rPr>
                <w:sz w:val="24"/>
                <w:szCs w:val="24"/>
              </w:rPr>
              <w:t xml:space="preserve">млн. гривень. </w:t>
            </w:r>
          </w:p>
          <w:p w:rsidR="007E5A12" w:rsidRPr="006D2CEF" w:rsidRDefault="007E5A12" w:rsidP="007E5A12">
            <w:pPr>
              <w:pStyle w:val="af6"/>
              <w:shd w:val="clear" w:color="auto" w:fill="auto"/>
              <w:spacing w:after="0" w:line="240" w:lineRule="auto"/>
              <w:ind w:firstLine="432"/>
              <w:jc w:val="both"/>
              <w:rPr>
                <w:b w:val="0"/>
                <w:lang w:val="uk-UA"/>
              </w:rPr>
            </w:pPr>
            <w:r w:rsidRPr="006D2CEF">
              <w:rPr>
                <w:b w:val="0"/>
                <w:lang w:val="uk-UA" w:eastAsia="ru-RU"/>
              </w:rPr>
              <w:t>Індикативний показник зі збору ПДВ у липні-грудні 2020 року доведено в сумі 997,6</w:t>
            </w:r>
            <w:r w:rsidR="00BE226B">
              <w:rPr>
                <w:b w:val="0"/>
                <w:lang w:val="uk-UA" w:eastAsia="ru-RU"/>
              </w:rPr>
              <w:t xml:space="preserve"> </w:t>
            </w:r>
            <w:r w:rsidRPr="006D2CEF">
              <w:rPr>
                <w:b w:val="0"/>
                <w:lang w:val="uk-UA" w:eastAsia="ru-RU"/>
              </w:rPr>
              <w:t>млн.</w:t>
            </w:r>
            <w:r w:rsidR="00BE226B">
              <w:rPr>
                <w:b w:val="0"/>
                <w:lang w:val="uk-UA" w:eastAsia="ru-RU"/>
              </w:rPr>
              <w:t xml:space="preserve"> </w:t>
            </w:r>
            <w:r w:rsidRPr="006D2CEF">
              <w:rPr>
                <w:b w:val="0"/>
                <w:lang w:val="uk-UA" w:eastAsia="ru-RU"/>
              </w:rPr>
              <w:t xml:space="preserve">грн., збір ПДВ складає              </w:t>
            </w:r>
            <w:r w:rsidRPr="006D2CEF">
              <w:rPr>
                <w:b w:val="0"/>
                <w:bCs w:val="0"/>
                <w:lang w:val="uk-UA" w:eastAsia="ru-RU"/>
              </w:rPr>
              <w:lastRenderedPageBreak/>
              <w:t xml:space="preserve">1244,7 </w:t>
            </w:r>
            <w:r w:rsidRPr="006D2CEF">
              <w:rPr>
                <w:b w:val="0"/>
                <w:lang w:val="uk-UA" w:eastAsia="ru-RU"/>
              </w:rPr>
              <w:t>млн. грн., або</w:t>
            </w:r>
            <w:r w:rsidRPr="006D2CEF">
              <w:rPr>
                <w:rStyle w:val="31"/>
                <w:sz w:val="24"/>
                <w:szCs w:val="24"/>
                <w:lang w:val="uk-UA" w:eastAsia="ru-RU"/>
              </w:rPr>
              <w:t xml:space="preserve"> 124,8 </w:t>
            </w:r>
            <w:proofErr w:type="spellStart"/>
            <w:r w:rsidRPr="006D2CEF">
              <w:rPr>
                <w:rStyle w:val="31"/>
                <w:sz w:val="24"/>
                <w:szCs w:val="24"/>
                <w:lang w:val="uk-UA" w:eastAsia="ru-RU"/>
              </w:rPr>
              <w:t>відс</w:t>
            </w:r>
            <w:proofErr w:type="spellEnd"/>
            <w:r w:rsidRPr="006D2CEF">
              <w:rPr>
                <w:rStyle w:val="31"/>
                <w:sz w:val="24"/>
                <w:szCs w:val="24"/>
                <w:lang w:val="uk-UA" w:eastAsia="ru-RU"/>
              </w:rPr>
              <w:t>.,</w:t>
            </w:r>
            <w:r w:rsidRPr="006D2CEF">
              <w:rPr>
                <w:b w:val="0"/>
                <w:lang w:val="uk-UA" w:eastAsia="ru-RU"/>
              </w:rPr>
              <w:t xml:space="preserve"> додаткові надходження склали</w:t>
            </w:r>
            <w:r w:rsidRPr="006D2CEF">
              <w:rPr>
                <w:rStyle w:val="31"/>
                <w:sz w:val="24"/>
                <w:szCs w:val="24"/>
                <w:lang w:val="uk-UA" w:eastAsia="ru-RU"/>
              </w:rPr>
              <w:t xml:space="preserve"> 247,1 млн. гривень. Д</w:t>
            </w:r>
            <w:r w:rsidRPr="006D2CEF">
              <w:rPr>
                <w:b w:val="0"/>
                <w:lang w:val="uk-UA"/>
              </w:rPr>
              <w:t>о державного бюджету зібрано ПДВ на</w:t>
            </w:r>
            <w:r w:rsidRPr="006D2CEF">
              <w:rPr>
                <w:rStyle w:val="31"/>
                <w:b/>
                <w:sz w:val="24"/>
                <w:szCs w:val="24"/>
                <w:lang w:val="uk-UA"/>
              </w:rPr>
              <w:t xml:space="preserve"> </w:t>
            </w:r>
            <w:r w:rsidRPr="006D2CEF">
              <w:rPr>
                <w:rStyle w:val="31"/>
                <w:sz w:val="24"/>
                <w:szCs w:val="24"/>
                <w:lang w:val="uk-UA"/>
              </w:rPr>
              <w:t>66,5 млн. грн.,</w:t>
            </w:r>
            <w:r w:rsidRPr="006D2CEF">
              <w:rPr>
                <w:b w:val="0"/>
                <w:lang w:val="uk-UA"/>
              </w:rPr>
              <w:t xml:space="preserve"> або</w:t>
            </w:r>
            <w:r w:rsidRPr="006D2CEF">
              <w:rPr>
                <w:rStyle w:val="31"/>
                <w:sz w:val="24"/>
                <w:szCs w:val="24"/>
                <w:lang w:val="uk-UA"/>
              </w:rPr>
              <w:t xml:space="preserve"> на 5,6 </w:t>
            </w:r>
            <w:proofErr w:type="spellStart"/>
            <w:r w:rsidRPr="006D2CEF">
              <w:rPr>
                <w:rStyle w:val="31"/>
                <w:sz w:val="24"/>
                <w:szCs w:val="24"/>
                <w:lang w:val="uk-UA"/>
              </w:rPr>
              <w:t>відс</w:t>
            </w:r>
            <w:proofErr w:type="spellEnd"/>
            <w:r w:rsidRPr="006D2CEF">
              <w:rPr>
                <w:rStyle w:val="31"/>
                <w:sz w:val="24"/>
                <w:szCs w:val="24"/>
                <w:lang w:val="uk-UA"/>
              </w:rPr>
              <w:t>. більше</w:t>
            </w:r>
            <w:r w:rsidRPr="006D2CEF">
              <w:rPr>
                <w:b w:val="0"/>
                <w:lang w:val="uk-UA"/>
              </w:rPr>
              <w:t xml:space="preserve"> в порівнянні з відповідним періодом минулого року (збір скоригований за липень-грудень 2019 р</w:t>
            </w:r>
            <w:r w:rsidR="004066AE" w:rsidRPr="006D2CEF">
              <w:rPr>
                <w:b w:val="0"/>
                <w:lang w:val="uk-UA"/>
              </w:rPr>
              <w:t>оку</w:t>
            </w:r>
            <w:r w:rsidRPr="006D2CEF">
              <w:rPr>
                <w:b w:val="0"/>
                <w:lang w:val="uk-UA"/>
              </w:rPr>
              <w:t xml:space="preserve"> – 1178,2 млн. гр</w:t>
            </w:r>
            <w:r w:rsidR="004066AE" w:rsidRPr="006D2CEF">
              <w:rPr>
                <w:b w:val="0"/>
                <w:lang w:val="uk-UA"/>
              </w:rPr>
              <w:t>ивень</w:t>
            </w:r>
            <w:r w:rsidRPr="006D2CEF">
              <w:rPr>
                <w:b w:val="0"/>
                <w:lang w:val="uk-UA"/>
              </w:rPr>
              <w:t>).</w:t>
            </w:r>
          </w:p>
          <w:p w:rsidR="00AF496A" w:rsidRPr="006D2CEF" w:rsidRDefault="006A18E1" w:rsidP="004066AE">
            <w:pPr>
              <w:ind w:right="22" w:firstLine="458"/>
              <w:jc w:val="both"/>
              <w:rPr>
                <w:sz w:val="24"/>
                <w:szCs w:val="24"/>
              </w:rPr>
            </w:pPr>
            <w:r w:rsidRPr="006D2CEF">
              <w:rPr>
                <w:sz w:val="24"/>
                <w:szCs w:val="24"/>
              </w:rPr>
              <w:t>Забезпечено організацію роботи щодо повноти та своєчасності опрацювання декларацій з податку на додану вартість, поданих суб’єктами господарювання – фізичними особами для підтвердження задекларованих сум ПДВ, що підлягають перерахуванню до бюджету, та відображення в системі електронного адміністрування ПДВ. В результаті вжитих заходів фактично забезпечено надходження ПДВ до бюджету в сумі 49,3 млн. грн. при індикативному показнику –                 40,0 млн.</w:t>
            </w:r>
            <w:r w:rsidR="004066AE" w:rsidRPr="006D2CEF">
              <w:rPr>
                <w:sz w:val="24"/>
                <w:szCs w:val="24"/>
              </w:rPr>
              <w:t xml:space="preserve"> </w:t>
            </w:r>
            <w:r w:rsidRPr="006D2CEF">
              <w:rPr>
                <w:sz w:val="24"/>
                <w:szCs w:val="24"/>
              </w:rPr>
              <w:t>гр</w:t>
            </w:r>
            <w:r w:rsidR="004066AE" w:rsidRPr="006D2CEF">
              <w:rPr>
                <w:sz w:val="24"/>
                <w:szCs w:val="24"/>
              </w:rPr>
              <w:t>ивень</w:t>
            </w:r>
            <w:r w:rsidRPr="006D2CEF">
              <w:rPr>
                <w:sz w:val="24"/>
                <w:szCs w:val="24"/>
              </w:rPr>
              <w:t>.</w:t>
            </w:r>
          </w:p>
        </w:tc>
      </w:tr>
      <w:tr w:rsidR="00AF496A" w:rsidRPr="006D2CEF" w:rsidTr="00376A60">
        <w:tc>
          <w:tcPr>
            <w:tcW w:w="905" w:type="dxa"/>
          </w:tcPr>
          <w:p w:rsidR="00AF496A" w:rsidRPr="006D2CEF" w:rsidRDefault="00AF496A" w:rsidP="000E6AF3">
            <w:pPr>
              <w:ind w:right="22"/>
              <w:jc w:val="center"/>
              <w:rPr>
                <w:sz w:val="24"/>
                <w:szCs w:val="24"/>
              </w:rPr>
            </w:pPr>
            <w:r w:rsidRPr="006D2CEF">
              <w:rPr>
                <w:sz w:val="24"/>
                <w:szCs w:val="24"/>
              </w:rPr>
              <w:lastRenderedPageBreak/>
              <w:t>1.13.</w:t>
            </w:r>
          </w:p>
        </w:tc>
        <w:tc>
          <w:tcPr>
            <w:tcW w:w="3670" w:type="dxa"/>
          </w:tcPr>
          <w:p w:rsidR="00AF496A" w:rsidRPr="006D2CEF" w:rsidRDefault="00AF496A" w:rsidP="000E6AF3">
            <w:pPr>
              <w:ind w:firstLine="432"/>
              <w:jc w:val="both"/>
              <w:rPr>
                <w:sz w:val="24"/>
                <w:szCs w:val="24"/>
              </w:rPr>
            </w:pPr>
            <w:r w:rsidRPr="006D2CEF">
              <w:rPr>
                <w:sz w:val="24"/>
                <w:szCs w:val="24"/>
              </w:rPr>
              <w:t>Організація роботи щодо:</w:t>
            </w:r>
          </w:p>
        </w:tc>
        <w:tc>
          <w:tcPr>
            <w:tcW w:w="2126" w:type="dxa"/>
          </w:tcPr>
          <w:p w:rsidR="00AF496A" w:rsidRPr="006D2CEF" w:rsidRDefault="00AF496A" w:rsidP="000E6AF3">
            <w:pPr>
              <w:widowControl w:val="0"/>
              <w:autoSpaceDE w:val="0"/>
              <w:autoSpaceDN w:val="0"/>
              <w:adjustRightInd w:val="0"/>
              <w:jc w:val="center"/>
              <w:rPr>
                <w:sz w:val="24"/>
                <w:szCs w:val="24"/>
              </w:rPr>
            </w:pPr>
          </w:p>
        </w:tc>
        <w:tc>
          <w:tcPr>
            <w:tcW w:w="1418" w:type="dxa"/>
          </w:tcPr>
          <w:p w:rsidR="00AF496A" w:rsidRPr="006D2CEF" w:rsidRDefault="00AF496A" w:rsidP="000E6AF3">
            <w:pPr>
              <w:ind w:right="22"/>
              <w:jc w:val="both"/>
              <w:rPr>
                <w:sz w:val="24"/>
                <w:szCs w:val="24"/>
              </w:rPr>
            </w:pPr>
          </w:p>
        </w:tc>
        <w:tc>
          <w:tcPr>
            <w:tcW w:w="6804" w:type="dxa"/>
          </w:tcPr>
          <w:p w:rsidR="00AF496A" w:rsidRPr="006D2CEF" w:rsidRDefault="00AF496A" w:rsidP="000E6AF3">
            <w:pPr>
              <w:ind w:right="22"/>
              <w:jc w:val="both"/>
              <w:rPr>
                <w:sz w:val="24"/>
                <w:szCs w:val="24"/>
              </w:rPr>
            </w:pPr>
          </w:p>
        </w:tc>
      </w:tr>
      <w:tr w:rsidR="00AF496A" w:rsidRPr="006D2CEF" w:rsidTr="00376A60">
        <w:tc>
          <w:tcPr>
            <w:tcW w:w="905" w:type="dxa"/>
          </w:tcPr>
          <w:p w:rsidR="00AF496A" w:rsidRPr="006D2CEF" w:rsidRDefault="00AF496A" w:rsidP="000E6AF3">
            <w:pPr>
              <w:ind w:right="-108"/>
              <w:jc w:val="center"/>
              <w:rPr>
                <w:sz w:val="24"/>
                <w:szCs w:val="24"/>
              </w:rPr>
            </w:pPr>
            <w:r w:rsidRPr="006D2CEF">
              <w:rPr>
                <w:sz w:val="24"/>
                <w:szCs w:val="24"/>
              </w:rPr>
              <w:t>1.13.1.</w:t>
            </w:r>
          </w:p>
        </w:tc>
        <w:tc>
          <w:tcPr>
            <w:tcW w:w="3670" w:type="dxa"/>
          </w:tcPr>
          <w:p w:rsidR="00AF496A" w:rsidRPr="006D2CEF" w:rsidRDefault="00AF496A" w:rsidP="005C42CA">
            <w:pPr>
              <w:widowControl w:val="0"/>
              <w:autoSpaceDE w:val="0"/>
              <w:autoSpaceDN w:val="0"/>
              <w:adjustRightInd w:val="0"/>
              <w:ind w:firstLine="432"/>
              <w:jc w:val="both"/>
              <w:rPr>
                <w:sz w:val="24"/>
                <w:szCs w:val="24"/>
              </w:rPr>
            </w:pPr>
            <w:r w:rsidRPr="006D2CEF">
              <w:rPr>
                <w:sz w:val="24"/>
                <w:szCs w:val="24"/>
              </w:rPr>
              <w:t>забезпечення своєчасного бюджетного відшкодування сум ПДВ платникам податків;</w:t>
            </w:r>
          </w:p>
        </w:tc>
        <w:tc>
          <w:tcPr>
            <w:tcW w:w="2126" w:type="dxa"/>
          </w:tcPr>
          <w:p w:rsidR="00AF496A" w:rsidRPr="006D2CEF" w:rsidRDefault="00AF496A" w:rsidP="000E6AF3">
            <w:pPr>
              <w:widowControl w:val="0"/>
              <w:autoSpaceDE w:val="0"/>
              <w:autoSpaceDN w:val="0"/>
              <w:adjustRightInd w:val="0"/>
              <w:jc w:val="center"/>
              <w:rPr>
                <w:sz w:val="24"/>
                <w:szCs w:val="24"/>
              </w:rPr>
            </w:pPr>
            <w:r w:rsidRPr="006D2CEF">
              <w:rPr>
                <w:sz w:val="24"/>
                <w:szCs w:val="24"/>
              </w:rPr>
              <w:t xml:space="preserve">Управління </w:t>
            </w:r>
            <w:r w:rsidRPr="006D2CEF">
              <w:rPr>
                <w:sz w:val="24"/>
                <w:szCs w:val="24"/>
                <w:lang w:eastAsia="uk-UA"/>
              </w:rPr>
              <w:t>податкового адміністрування</w:t>
            </w:r>
          </w:p>
        </w:tc>
        <w:tc>
          <w:tcPr>
            <w:tcW w:w="1418" w:type="dxa"/>
          </w:tcPr>
          <w:p w:rsidR="00AF496A" w:rsidRPr="006D2CEF" w:rsidRDefault="00AF496A" w:rsidP="00C55900">
            <w:pPr>
              <w:jc w:val="center"/>
              <w:rPr>
                <w:sz w:val="24"/>
                <w:szCs w:val="24"/>
              </w:rPr>
            </w:pPr>
            <w:r w:rsidRPr="006D2CEF">
              <w:rPr>
                <w:sz w:val="24"/>
                <w:szCs w:val="24"/>
              </w:rPr>
              <w:t>Протягом півріччя</w:t>
            </w:r>
          </w:p>
        </w:tc>
        <w:tc>
          <w:tcPr>
            <w:tcW w:w="6804" w:type="dxa"/>
          </w:tcPr>
          <w:p w:rsidR="00710FA4" w:rsidRPr="006D2CEF" w:rsidRDefault="00710FA4" w:rsidP="00710FA4">
            <w:pPr>
              <w:ind w:right="22" w:firstLine="432"/>
              <w:jc w:val="both"/>
              <w:rPr>
                <w:sz w:val="24"/>
                <w:szCs w:val="24"/>
              </w:rPr>
            </w:pPr>
            <w:r w:rsidRPr="006D2CEF">
              <w:rPr>
                <w:sz w:val="24"/>
                <w:szCs w:val="24"/>
              </w:rPr>
              <w:t>Протягом звітного періоду забезпечено дотримання встановлених у Податковому кодексі України термінів відпрацювання задекларованих до відшкодування сум ПДВ.</w:t>
            </w:r>
          </w:p>
          <w:p w:rsidR="00AF496A" w:rsidRPr="006D2CEF" w:rsidRDefault="00710FA4" w:rsidP="00B662B7">
            <w:pPr>
              <w:jc w:val="both"/>
              <w:rPr>
                <w:sz w:val="24"/>
                <w:szCs w:val="24"/>
              </w:rPr>
            </w:pPr>
            <w:r w:rsidRPr="006D2CEF">
              <w:rPr>
                <w:sz w:val="24"/>
                <w:szCs w:val="24"/>
              </w:rPr>
              <w:t>Так, протягом другого півріччя 2020 року заявлено ПДВ до відшкодування на розрахункові рахунки платників податку в сумі 451,2 млн. грн., відшкодовано грошовими коштами –     343,4 млн. гривень.</w:t>
            </w:r>
          </w:p>
        </w:tc>
      </w:tr>
      <w:tr w:rsidR="00AF496A" w:rsidRPr="006D2CEF" w:rsidTr="00376A60">
        <w:tc>
          <w:tcPr>
            <w:tcW w:w="905" w:type="dxa"/>
          </w:tcPr>
          <w:p w:rsidR="00AF496A" w:rsidRPr="006D2CEF" w:rsidRDefault="00AF496A" w:rsidP="000E6AF3">
            <w:pPr>
              <w:ind w:right="-108"/>
              <w:jc w:val="center"/>
              <w:rPr>
                <w:sz w:val="24"/>
                <w:szCs w:val="24"/>
              </w:rPr>
            </w:pPr>
            <w:r w:rsidRPr="006D2CEF">
              <w:rPr>
                <w:sz w:val="24"/>
                <w:szCs w:val="24"/>
              </w:rPr>
              <w:t>1.13.2.</w:t>
            </w:r>
          </w:p>
        </w:tc>
        <w:tc>
          <w:tcPr>
            <w:tcW w:w="3670" w:type="dxa"/>
          </w:tcPr>
          <w:p w:rsidR="00AF496A" w:rsidRPr="006D2CEF" w:rsidRDefault="00AF496A" w:rsidP="005C42CA">
            <w:pPr>
              <w:ind w:firstLine="432"/>
              <w:jc w:val="both"/>
              <w:rPr>
                <w:sz w:val="24"/>
                <w:szCs w:val="24"/>
              </w:rPr>
            </w:pPr>
            <w:r w:rsidRPr="006D2CEF">
              <w:rPr>
                <w:sz w:val="24"/>
                <w:szCs w:val="24"/>
              </w:rPr>
              <w:t xml:space="preserve">упередження безпідставно заявлених платниками податків до відшкодування сум ПДВ та недопущення </w:t>
            </w:r>
            <w:proofErr w:type="spellStart"/>
            <w:r w:rsidRPr="006D2CEF">
              <w:rPr>
                <w:sz w:val="24"/>
                <w:szCs w:val="24"/>
              </w:rPr>
              <w:t>протермінованої</w:t>
            </w:r>
            <w:proofErr w:type="spellEnd"/>
            <w:r w:rsidRPr="006D2CEF">
              <w:rPr>
                <w:sz w:val="24"/>
                <w:szCs w:val="24"/>
              </w:rPr>
              <w:t xml:space="preserve"> заборгованості з відшкодування ПДВ;</w:t>
            </w:r>
          </w:p>
        </w:tc>
        <w:tc>
          <w:tcPr>
            <w:tcW w:w="2126" w:type="dxa"/>
          </w:tcPr>
          <w:p w:rsidR="00AF496A" w:rsidRPr="006D2CEF" w:rsidRDefault="00AF496A" w:rsidP="00CF0A8D">
            <w:pPr>
              <w:widowControl w:val="0"/>
              <w:autoSpaceDE w:val="0"/>
              <w:autoSpaceDN w:val="0"/>
              <w:adjustRightInd w:val="0"/>
              <w:jc w:val="center"/>
              <w:rPr>
                <w:sz w:val="24"/>
                <w:szCs w:val="24"/>
              </w:rPr>
            </w:pPr>
            <w:r w:rsidRPr="006D2CEF">
              <w:rPr>
                <w:sz w:val="24"/>
                <w:szCs w:val="24"/>
                <w:lang w:eastAsia="uk-UA"/>
              </w:rPr>
              <w:t>Управління податкового аудиту, у</w:t>
            </w:r>
            <w:r w:rsidRPr="006D2CEF">
              <w:rPr>
                <w:sz w:val="24"/>
                <w:szCs w:val="24"/>
              </w:rPr>
              <w:t xml:space="preserve">правління </w:t>
            </w:r>
            <w:r w:rsidRPr="006D2CEF">
              <w:rPr>
                <w:sz w:val="24"/>
                <w:szCs w:val="24"/>
                <w:lang w:eastAsia="uk-UA"/>
              </w:rPr>
              <w:t>податкового адміністрування</w:t>
            </w:r>
          </w:p>
        </w:tc>
        <w:tc>
          <w:tcPr>
            <w:tcW w:w="1418" w:type="dxa"/>
          </w:tcPr>
          <w:p w:rsidR="00AF496A" w:rsidRPr="006D2CEF" w:rsidRDefault="00AF496A" w:rsidP="00C55900">
            <w:pPr>
              <w:jc w:val="center"/>
              <w:rPr>
                <w:sz w:val="24"/>
                <w:szCs w:val="24"/>
              </w:rPr>
            </w:pPr>
            <w:r w:rsidRPr="006D2CEF">
              <w:rPr>
                <w:sz w:val="24"/>
                <w:szCs w:val="24"/>
              </w:rPr>
              <w:t>Протягом півріччя</w:t>
            </w:r>
          </w:p>
        </w:tc>
        <w:tc>
          <w:tcPr>
            <w:tcW w:w="6804" w:type="dxa"/>
          </w:tcPr>
          <w:p w:rsidR="001B124C" w:rsidRPr="006D2CEF" w:rsidRDefault="001B124C" w:rsidP="001B124C">
            <w:pPr>
              <w:ind w:right="22" w:firstLine="432"/>
              <w:jc w:val="both"/>
              <w:rPr>
                <w:sz w:val="24"/>
                <w:szCs w:val="24"/>
              </w:rPr>
            </w:pPr>
            <w:r w:rsidRPr="006D2CEF">
              <w:rPr>
                <w:sz w:val="24"/>
                <w:szCs w:val="24"/>
              </w:rPr>
              <w:t xml:space="preserve">За результатами контрольно – перевірочних заходів  з питань достовірності нарахування сум бюджетного відшкодування ПДВ упереджено безпідставно заявлену суму до відшкодування на 21,5 млн. гривень. </w:t>
            </w:r>
          </w:p>
          <w:p w:rsidR="001B124C" w:rsidRPr="006D2CEF" w:rsidRDefault="001B124C" w:rsidP="001B124C">
            <w:pPr>
              <w:tabs>
                <w:tab w:val="left" w:pos="0"/>
              </w:tabs>
              <w:ind w:left="8" w:firstLine="432"/>
              <w:jc w:val="both"/>
              <w:rPr>
                <w:sz w:val="24"/>
                <w:szCs w:val="24"/>
              </w:rPr>
            </w:pPr>
            <w:r w:rsidRPr="006D2CEF">
              <w:rPr>
                <w:sz w:val="24"/>
                <w:szCs w:val="24"/>
              </w:rPr>
              <w:t>Згідно Реєстру заяв про повернення суми бюджетного відшкодування ПДВ (по деклараціях</w:t>
            </w:r>
            <w:r w:rsidR="00B27228" w:rsidRPr="006D2CEF">
              <w:rPr>
                <w:sz w:val="24"/>
                <w:szCs w:val="24"/>
              </w:rPr>
              <w:t>,</w:t>
            </w:r>
            <w:r w:rsidRPr="006D2CEF">
              <w:rPr>
                <w:sz w:val="24"/>
                <w:szCs w:val="24"/>
              </w:rPr>
              <w:t xml:space="preserve"> які подані після 01.02.2016 року) залишок на 01.01.2021 року становив           168,9 млн. грн., із яких : </w:t>
            </w:r>
          </w:p>
          <w:p w:rsidR="001B124C" w:rsidRPr="006D2CEF" w:rsidRDefault="001B124C" w:rsidP="001B124C">
            <w:pPr>
              <w:tabs>
                <w:tab w:val="left" w:pos="0"/>
              </w:tabs>
              <w:ind w:left="8" w:firstLine="432"/>
              <w:jc w:val="both"/>
              <w:rPr>
                <w:sz w:val="24"/>
                <w:szCs w:val="24"/>
              </w:rPr>
            </w:pPr>
            <w:r w:rsidRPr="006D2CEF">
              <w:rPr>
                <w:sz w:val="24"/>
                <w:szCs w:val="24"/>
              </w:rPr>
              <w:t>4,4 млн. грн.</w:t>
            </w:r>
            <w:r w:rsidR="00B27228" w:rsidRPr="006D2CEF">
              <w:rPr>
                <w:sz w:val="24"/>
                <w:szCs w:val="24"/>
              </w:rPr>
              <w:t xml:space="preserve"> </w:t>
            </w:r>
            <w:r w:rsidRPr="006D2CEF">
              <w:rPr>
                <w:sz w:val="24"/>
                <w:szCs w:val="24"/>
              </w:rPr>
              <w:t>- узгоджена та підтверджена сума до відшкодування;</w:t>
            </w:r>
          </w:p>
          <w:p w:rsidR="001B124C" w:rsidRPr="006D2CEF" w:rsidRDefault="001B124C" w:rsidP="001B124C">
            <w:pPr>
              <w:tabs>
                <w:tab w:val="left" w:pos="0"/>
              </w:tabs>
              <w:ind w:firstLine="432"/>
              <w:jc w:val="both"/>
              <w:rPr>
                <w:sz w:val="24"/>
                <w:szCs w:val="24"/>
              </w:rPr>
            </w:pPr>
            <w:r w:rsidRPr="006D2CEF">
              <w:rPr>
                <w:sz w:val="24"/>
                <w:szCs w:val="24"/>
              </w:rPr>
              <w:t>6,6 млн. грн. – в стані адміністративного та судового оскарження;</w:t>
            </w:r>
          </w:p>
          <w:p w:rsidR="001B124C" w:rsidRPr="006D2CEF" w:rsidRDefault="001B124C" w:rsidP="001B124C">
            <w:pPr>
              <w:tabs>
                <w:tab w:val="left" w:pos="0"/>
              </w:tabs>
              <w:ind w:left="8" w:firstLine="432"/>
              <w:jc w:val="both"/>
              <w:rPr>
                <w:sz w:val="24"/>
                <w:szCs w:val="24"/>
              </w:rPr>
            </w:pPr>
            <w:r w:rsidRPr="006D2CEF">
              <w:rPr>
                <w:sz w:val="24"/>
                <w:szCs w:val="24"/>
              </w:rPr>
              <w:lastRenderedPageBreak/>
              <w:t>74,2  млн. грн.</w:t>
            </w:r>
            <w:r w:rsidR="00B27228" w:rsidRPr="006D2CEF">
              <w:rPr>
                <w:sz w:val="24"/>
                <w:szCs w:val="24"/>
              </w:rPr>
              <w:t xml:space="preserve"> </w:t>
            </w:r>
            <w:r w:rsidRPr="006D2CEF">
              <w:rPr>
                <w:sz w:val="24"/>
                <w:szCs w:val="24"/>
              </w:rPr>
              <w:t>- тривають документальні перевірки;</w:t>
            </w:r>
          </w:p>
          <w:p w:rsidR="001B124C" w:rsidRPr="006D2CEF" w:rsidRDefault="001B124C" w:rsidP="001B124C">
            <w:pPr>
              <w:tabs>
                <w:tab w:val="left" w:pos="0"/>
              </w:tabs>
              <w:ind w:left="8" w:firstLine="432"/>
              <w:jc w:val="both"/>
              <w:rPr>
                <w:sz w:val="24"/>
                <w:szCs w:val="24"/>
              </w:rPr>
            </w:pPr>
            <w:r w:rsidRPr="006D2CEF">
              <w:rPr>
                <w:sz w:val="24"/>
                <w:szCs w:val="24"/>
              </w:rPr>
              <w:t>2,5 млн. грн. - триває завершення контрольно - перевірочних заходів та до Реєстру заяв внесено інформацію про складені акти;</w:t>
            </w:r>
          </w:p>
          <w:p w:rsidR="00AF496A" w:rsidRPr="006D2CEF" w:rsidRDefault="001B124C" w:rsidP="00B27228">
            <w:pPr>
              <w:ind w:firstLine="432"/>
              <w:jc w:val="both"/>
              <w:rPr>
                <w:sz w:val="24"/>
                <w:szCs w:val="24"/>
              </w:rPr>
            </w:pPr>
            <w:r w:rsidRPr="006D2CEF">
              <w:rPr>
                <w:sz w:val="24"/>
                <w:szCs w:val="24"/>
                <w:lang w:eastAsia="uk-UA"/>
              </w:rPr>
              <w:t>81,2 млн. грн.</w:t>
            </w:r>
            <w:r w:rsidR="00B27228" w:rsidRPr="006D2CEF">
              <w:rPr>
                <w:sz w:val="24"/>
                <w:szCs w:val="24"/>
                <w:lang w:eastAsia="uk-UA"/>
              </w:rPr>
              <w:t xml:space="preserve"> </w:t>
            </w:r>
            <w:r w:rsidRPr="006D2CEF">
              <w:rPr>
                <w:sz w:val="24"/>
                <w:szCs w:val="24"/>
                <w:lang w:eastAsia="uk-UA"/>
              </w:rPr>
              <w:t>- заявлені суми до відшкодування у грудні 2020 року</w:t>
            </w:r>
            <w:r w:rsidR="00B27228" w:rsidRPr="006D2CEF">
              <w:rPr>
                <w:sz w:val="24"/>
                <w:szCs w:val="24"/>
                <w:lang w:eastAsia="uk-UA"/>
              </w:rPr>
              <w:t>,</w:t>
            </w:r>
            <w:r w:rsidRPr="006D2CEF">
              <w:rPr>
                <w:sz w:val="24"/>
                <w:szCs w:val="24"/>
                <w:lang w:eastAsia="uk-UA"/>
              </w:rPr>
              <w:t xml:space="preserve"> по яки</w:t>
            </w:r>
            <w:r w:rsidR="00B27228" w:rsidRPr="006D2CEF">
              <w:rPr>
                <w:sz w:val="24"/>
                <w:szCs w:val="24"/>
                <w:lang w:eastAsia="uk-UA"/>
              </w:rPr>
              <w:t>х</w:t>
            </w:r>
            <w:r w:rsidRPr="006D2CEF">
              <w:rPr>
                <w:sz w:val="24"/>
                <w:szCs w:val="24"/>
                <w:lang w:eastAsia="uk-UA"/>
              </w:rPr>
              <w:t xml:space="preserve"> тривають камеральні перевірки.</w:t>
            </w:r>
          </w:p>
        </w:tc>
      </w:tr>
      <w:tr w:rsidR="00AF496A" w:rsidRPr="006D2CEF" w:rsidTr="00376A60">
        <w:tc>
          <w:tcPr>
            <w:tcW w:w="905" w:type="dxa"/>
          </w:tcPr>
          <w:p w:rsidR="00AF496A" w:rsidRPr="006D2CEF" w:rsidRDefault="00AF496A" w:rsidP="00CF0A8D">
            <w:pPr>
              <w:ind w:right="-108"/>
              <w:jc w:val="center"/>
              <w:rPr>
                <w:sz w:val="24"/>
                <w:szCs w:val="24"/>
              </w:rPr>
            </w:pPr>
            <w:r w:rsidRPr="006D2CEF">
              <w:rPr>
                <w:sz w:val="24"/>
                <w:szCs w:val="24"/>
              </w:rPr>
              <w:lastRenderedPageBreak/>
              <w:t>1.13.3.</w:t>
            </w:r>
          </w:p>
        </w:tc>
        <w:tc>
          <w:tcPr>
            <w:tcW w:w="3670" w:type="dxa"/>
          </w:tcPr>
          <w:p w:rsidR="00AF496A" w:rsidRPr="006D2CEF" w:rsidRDefault="00AF496A" w:rsidP="000E6AF3">
            <w:pPr>
              <w:widowControl w:val="0"/>
              <w:autoSpaceDE w:val="0"/>
              <w:autoSpaceDN w:val="0"/>
              <w:adjustRightInd w:val="0"/>
              <w:ind w:firstLine="432"/>
              <w:jc w:val="both"/>
              <w:rPr>
                <w:sz w:val="24"/>
                <w:szCs w:val="24"/>
              </w:rPr>
            </w:pPr>
            <w:r w:rsidRPr="006D2CEF">
              <w:rPr>
                <w:sz w:val="24"/>
                <w:szCs w:val="24"/>
              </w:rPr>
              <w:t>вжиття заходів із ліквідації заборгованості з відшкодування ПДВ</w:t>
            </w:r>
          </w:p>
          <w:p w:rsidR="00AF496A" w:rsidRPr="006D2CEF" w:rsidRDefault="00AF496A" w:rsidP="000E6AF3">
            <w:pPr>
              <w:ind w:firstLine="432"/>
              <w:jc w:val="both"/>
              <w:rPr>
                <w:sz w:val="24"/>
                <w:szCs w:val="24"/>
              </w:rPr>
            </w:pPr>
          </w:p>
        </w:tc>
        <w:tc>
          <w:tcPr>
            <w:tcW w:w="2126" w:type="dxa"/>
          </w:tcPr>
          <w:p w:rsidR="00AF496A" w:rsidRPr="006D2CEF" w:rsidRDefault="00AF496A" w:rsidP="00FF7AE9">
            <w:pPr>
              <w:widowControl w:val="0"/>
              <w:autoSpaceDE w:val="0"/>
              <w:autoSpaceDN w:val="0"/>
              <w:adjustRightInd w:val="0"/>
              <w:jc w:val="center"/>
              <w:rPr>
                <w:sz w:val="24"/>
                <w:szCs w:val="24"/>
              </w:rPr>
            </w:pPr>
            <w:r w:rsidRPr="006D2CEF">
              <w:rPr>
                <w:sz w:val="24"/>
                <w:szCs w:val="24"/>
              </w:rPr>
              <w:t xml:space="preserve">Управління </w:t>
            </w:r>
            <w:r w:rsidRPr="006D2CEF">
              <w:rPr>
                <w:sz w:val="24"/>
                <w:szCs w:val="24"/>
                <w:lang w:eastAsia="uk-UA"/>
              </w:rPr>
              <w:t>податкового адміністрування</w:t>
            </w:r>
          </w:p>
        </w:tc>
        <w:tc>
          <w:tcPr>
            <w:tcW w:w="1418" w:type="dxa"/>
          </w:tcPr>
          <w:p w:rsidR="00AF496A" w:rsidRPr="006D2CEF" w:rsidRDefault="00AF496A" w:rsidP="000E6AF3">
            <w:pPr>
              <w:ind w:right="22"/>
              <w:jc w:val="center"/>
              <w:rPr>
                <w:sz w:val="24"/>
                <w:szCs w:val="24"/>
              </w:rPr>
            </w:pPr>
            <w:r w:rsidRPr="006D2CEF">
              <w:rPr>
                <w:sz w:val="24"/>
                <w:szCs w:val="24"/>
              </w:rPr>
              <w:t>Протягом півріччя</w:t>
            </w:r>
          </w:p>
        </w:tc>
        <w:tc>
          <w:tcPr>
            <w:tcW w:w="6804" w:type="dxa"/>
          </w:tcPr>
          <w:p w:rsidR="001B124C" w:rsidRPr="006D2CEF" w:rsidRDefault="001B124C" w:rsidP="001B124C">
            <w:pPr>
              <w:widowControl w:val="0"/>
              <w:autoSpaceDE w:val="0"/>
              <w:autoSpaceDN w:val="0"/>
              <w:adjustRightInd w:val="0"/>
              <w:ind w:firstLine="432"/>
              <w:jc w:val="both"/>
              <w:rPr>
                <w:sz w:val="24"/>
                <w:szCs w:val="24"/>
              </w:rPr>
            </w:pPr>
            <w:r w:rsidRPr="006D2CEF">
              <w:rPr>
                <w:sz w:val="24"/>
                <w:szCs w:val="24"/>
              </w:rPr>
              <w:t xml:space="preserve">Забезпечено відшкодування  податку на додану вартість на суму 343,4 млн. грн., упереджено безпідставно заявлену до відшкодування  суму на 21,5 млн. гривень. </w:t>
            </w:r>
          </w:p>
          <w:p w:rsidR="00AF496A" w:rsidRPr="006D2CEF" w:rsidRDefault="00AF496A" w:rsidP="000E6AF3">
            <w:pPr>
              <w:ind w:right="22"/>
              <w:jc w:val="center"/>
              <w:rPr>
                <w:sz w:val="24"/>
                <w:szCs w:val="24"/>
              </w:rPr>
            </w:pPr>
          </w:p>
        </w:tc>
      </w:tr>
      <w:tr w:rsidR="00AF496A" w:rsidRPr="006D2CEF" w:rsidTr="00376A60">
        <w:trPr>
          <w:trHeight w:val="563"/>
        </w:trPr>
        <w:tc>
          <w:tcPr>
            <w:tcW w:w="905" w:type="dxa"/>
          </w:tcPr>
          <w:p w:rsidR="00AF496A" w:rsidRPr="006D2CEF" w:rsidRDefault="00AF496A" w:rsidP="00CF0A8D">
            <w:pPr>
              <w:ind w:right="-108"/>
              <w:jc w:val="center"/>
              <w:rPr>
                <w:sz w:val="24"/>
                <w:szCs w:val="24"/>
              </w:rPr>
            </w:pPr>
            <w:r w:rsidRPr="006D2CEF">
              <w:rPr>
                <w:sz w:val="24"/>
                <w:szCs w:val="24"/>
              </w:rPr>
              <w:t>1.13.4.</w:t>
            </w:r>
          </w:p>
        </w:tc>
        <w:tc>
          <w:tcPr>
            <w:tcW w:w="3670" w:type="dxa"/>
          </w:tcPr>
          <w:p w:rsidR="00AF496A" w:rsidRPr="006D2CEF" w:rsidRDefault="00AF496A" w:rsidP="00FF7AE9">
            <w:pPr>
              <w:ind w:right="22" w:firstLine="432"/>
              <w:jc w:val="both"/>
              <w:rPr>
                <w:sz w:val="24"/>
                <w:szCs w:val="24"/>
              </w:rPr>
            </w:pPr>
            <w:r w:rsidRPr="006D2CEF">
              <w:rPr>
                <w:sz w:val="24"/>
                <w:szCs w:val="24"/>
              </w:rPr>
              <w:t>повноти та своєчасності опрацювання декларацій з податку на додану вартість для підтвердження задекларованих сум ПДВ, що підлягають перерахуванню до бюджету, та відображення у системі електронного адміністрування. Організація роботи щодо функціонування системи електронного адміністрування ПДВ</w:t>
            </w:r>
          </w:p>
        </w:tc>
        <w:tc>
          <w:tcPr>
            <w:tcW w:w="2126" w:type="dxa"/>
          </w:tcPr>
          <w:p w:rsidR="00AF496A" w:rsidRPr="006D2CEF" w:rsidRDefault="00AF496A" w:rsidP="00970730">
            <w:pPr>
              <w:widowControl w:val="0"/>
              <w:autoSpaceDE w:val="0"/>
              <w:autoSpaceDN w:val="0"/>
              <w:adjustRightInd w:val="0"/>
              <w:jc w:val="center"/>
              <w:rPr>
                <w:sz w:val="24"/>
                <w:szCs w:val="24"/>
              </w:rPr>
            </w:pPr>
            <w:r w:rsidRPr="006D2CEF">
              <w:rPr>
                <w:sz w:val="24"/>
                <w:szCs w:val="24"/>
              </w:rPr>
              <w:t xml:space="preserve">Управління </w:t>
            </w:r>
            <w:r w:rsidRPr="006D2CEF">
              <w:rPr>
                <w:sz w:val="24"/>
                <w:szCs w:val="24"/>
                <w:lang w:eastAsia="uk-UA"/>
              </w:rPr>
              <w:t>податкового адміністрування</w:t>
            </w:r>
          </w:p>
        </w:tc>
        <w:tc>
          <w:tcPr>
            <w:tcW w:w="1418" w:type="dxa"/>
          </w:tcPr>
          <w:p w:rsidR="00AF496A" w:rsidRPr="006D2CEF" w:rsidRDefault="00AF496A" w:rsidP="001D3794">
            <w:pPr>
              <w:jc w:val="center"/>
              <w:rPr>
                <w:sz w:val="24"/>
                <w:szCs w:val="24"/>
              </w:rPr>
            </w:pPr>
            <w:r w:rsidRPr="006D2CEF">
              <w:rPr>
                <w:sz w:val="24"/>
                <w:szCs w:val="24"/>
              </w:rPr>
              <w:t>Протягом півріччя</w:t>
            </w:r>
          </w:p>
          <w:p w:rsidR="00AF496A" w:rsidRPr="006D2CEF" w:rsidRDefault="00AF496A" w:rsidP="000E6AF3">
            <w:pPr>
              <w:ind w:right="22"/>
              <w:jc w:val="center"/>
              <w:rPr>
                <w:sz w:val="24"/>
                <w:szCs w:val="24"/>
              </w:rPr>
            </w:pPr>
          </w:p>
        </w:tc>
        <w:tc>
          <w:tcPr>
            <w:tcW w:w="6804" w:type="dxa"/>
          </w:tcPr>
          <w:p w:rsidR="00AF496A" w:rsidRPr="006D2CEF" w:rsidRDefault="001B124C" w:rsidP="001B124C">
            <w:pPr>
              <w:ind w:firstLine="458"/>
              <w:jc w:val="both"/>
              <w:rPr>
                <w:sz w:val="24"/>
                <w:szCs w:val="24"/>
              </w:rPr>
            </w:pPr>
            <w:r w:rsidRPr="006D2CEF">
              <w:rPr>
                <w:sz w:val="24"/>
                <w:szCs w:val="24"/>
              </w:rPr>
              <w:t>Відповідно до вимог Податкового кодексу України та Порядку електронного адміністрування податку на додану вартість, затвердженого Постановою КМУ від 16.10.2014 №569, забезпечено повноту та своєчасність опрацювання декларацій з ПДВ для підтвердження задекларованих сум податку на додану вартість, що підлягають перерахуванню до бюджету, відображення в системі електронного адміністрування ПДВ та направлено реєстри до органів казначейської служби.</w:t>
            </w:r>
          </w:p>
        </w:tc>
      </w:tr>
      <w:tr w:rsidR="00AF496A" w:rsidRPr="006D2CEF" w:rsidTr="00376A60">
        <w:trPr>
          <w:trHeight w:val="846"/>
        </w:trPr>
        <w:tc>
          <w:tcPr>
            <w:tcW w:w="905" w:type="dxa"/>
          </w:tcPr>
          <w:p w:rsidR="00AF496A" w:rsidRPr="006D2CEF" w:rsidRDefault="00AF496A" w:rsidP="00D43548">
            <w:pPr>
              <w:ind w:right="22"/>
              <w:jc w:val="center"/>
              <w:rPr>
                <w:sz w:val="24"/>
                <w:szCs w:val="24"/>
              </w:rPr>
            </w:pPr>
            <w:r w:rsidRPr="006D2CEF">
              <w:rPr>
                <w:sz w:val="24"/>
                <w:szCs w:val="24"/>
              </w:rPr>
              <w:t>1.14.</w:t>
            </w:r>
          </w:p>
        </w:tc>
        <w:tc>
          <w:tcPr>
            <w:tcW w:w="3670" w:type="dxa"/>
          </w:tcPr>
          <w:p w:rsidR="00AF496A" w:rsidRPr="006D2CEF" w:rsidRDefault="00AF496A" w:rsidP="00FF7AE9">
            <w:pPr>
              <w:ind w:right="22" w:firstLine="432"/>
              <w:jc w:val="both"/>
              <w:rPr>
                <w:sz w:val="24"/>
                <w:szCs w:val="24"/>
              </w:rPr>
            </w:pPr>
            <w:r w:rsidRPr="006D2CEF">
              <w:rPr>
                <w:sz w:val="24"/>
                <w:szCs w:val="24"/>
              </w:rPr>
              <w:t>Здійснення контролю за дотриманням платниками податків чинного законодавства при застосуванні спрощеної системи оподаткування, обліку та звітності</w:t>
            </w:r>
          </w:p>
        </w:tc>
        <w:tc>
          <w:tcPr>
            <w:tcW w:w="2126" w:type="dxa"/>
          </w:tcPr>
          <w:p w:rsidR="00AF496A" w:rsidRPr="006D2CEF" w:rsidRDefault="00AF496A" w:rsidP="000210DF">
            <w:pPr>
              <w:widowControl w:val="0"/>
              <w:autoSpaceDE w:val="0"/>
              <w:autoSpaceDN w:val="0"/>
              <w:adjustRightInd w:val="0"/>
              <w:jc w:val="center"/>
              <w:rPr>
                <w:sz w:val="24"/>
                <w:szCs w:val="24"/>
              </w:rPr>
            </w:pPr>
            <w:r w:rsidRPr="006D2CEF">
              <w:rPr>
                <w:sz w:val="24"/>
                <w:szCs w:val="24"/>
              </w:rPr>
              <w:t xml:space="preserve">Управління </w:t>
            </w:r>
            <w:r w:rsidRPr="006D2CEF">
              <w:rPr>
                <w:sz w:val="24"/>
                <w:szCs w:val="24"/>
                <w:lang w:eastAsia="uk-UA"/>
              </w:rPr>
              <w:t>податкового адміністрування</w:t>
            </w:r>
          </w:p>
        </w:tc>
        <w:tc>
          <w:tcPr>
            <w:tcW w:w="1418" w:type="dxa"/>
          </w:tcPr>
          <w:p w:rsidR="00AF496A" w:rsidRPr="006D2CEF" w:rsidRDefault="00AF496A" w:rsidP="004E6B4F">
            <w:pPr>
              <w:jc w:val="center"/>
              <w:rPr>
                <w:sz w:val="24"/>
                <w:szCs w:val="24"/>
              </w:rPr>
            </w:pPr>
            <w:r w:rsidRPr="006D2CEF">
              <w:rPr>
                <w:sz w:val="24"/>
                <w:szCs w:val="24"/>
              </w:rPr>
              <w:t>Протягом півріччя</w:t>
            </w:r>
          </w:p>
        </w:tc>
        <w:tc>
          <w:tcPr>
            <w:tcW w:w="6804" w:type="dxa"/>
          </w:tcPr>
          <w:p w:rsidR="001B124C" w:rsidRPr="006D2CEF" w:rsidRDefault="006A18E1" w:rsidP="006A18E1">
            <w:pPr>
              <w:ind w:right="22" w:firstLine="458"/>
              <w:jc w:val="both"/>
              <w:rPr>
                <w:sz w:val="24"/>
                <w:szCs w:val="24"/>
              </w:rPr>
            </w:pPr>
            <w:r w:rsidRPr="006D2CEF">
              <w:rPr>
                <w:sz w:val="24"/>
                <w:szCs w:val="24"/>
              </w:rPr>
              <w:t xml:space="preserve">Протягом другого півріччя 2020 року забезпечено контроль за дотриманням платниками податків чинного законодавства при застосуванні спрощеної системи оподаткування, обліку та звітності. </w:t>
            </w:r>
          </w:p>
          <w:p w:rsidR="001B124C" w:rsidRPr="006D2CEF" w:rsidRDefault="001B124C" w:rsidP="001B124C">
            <w:pPr>
              <w:ind w:right="22" w:firstLine="458"/>
              <w:jc w:val="both"/>
              <w:rPr>
                <w:sz w:val="24"/>
                <w:szCs w:val="24"/>
              </w:rPr>
            </w:pPr>
            <w:r w:rsidRPr="006D2CEF">
              <w:rPr>
                <w:sz w:val="24"/>
                <w:szCs w:val="24"/>
              </w:rPr>
              <w:t>В результаті вжитих заходів протягом липня – грудня 2020 року з реєстру платників єдиного податку третьої групи-юридичних осіб виключено 21 суб’єкт господарювання, якими було порушено умови перебування на спрощеній системі оподаткування</w:t>
            </w:r>
            <w:r w:rsidR="00B27228" w:rsidRPr="006D2CEF">
              <w:rPr>
                <w:sz w:val="24"/>
                <w:szCs w:val="24"/>
              </w:rPr>
              <w:t>.</w:t>
            </w:r>
          </w:p>
          <w:p w:rsidR="00AF496A" w:rsidRPr="006D2CEF" w:rsidRDefault="00B27228" w:rsidP="00B27228">
            <w:pPr>
              <w:ind w:right="22" w:firstLine="458"/>
              <w:jc w:val="both"/>
              <w:rPr>
                <w:sz w:val="24"/>
                <w:szCs w:val="24"/>
              </w:rPr>
            </w:pPr>
            <w:r w:rsidRPr="006D2CEF">
              <w:rPr>
                <w:sz w:val="24"/>
                <w:szCs w:val="24"/>
              </w:rPr>
              <w:t>А</w:t>
            </w:r>
            <w:r w:rsidR="006A18E1" w:rsidRPr="006D2CEF">
              <w:rPr>
                <w:sz w:val="24"/>
                <w:szCs w:val="24"/>
              </w:rPr>
              <w:t xml:space="preserve">нульовано шляхом виключення з реєстру платників єдиного податку за рішенням контролюючого органу, зокрема у випадках, визначених підпунктом 298.2.3 пункту 298.2 статті </w:t>
            </w:r>
            <w:r w:rsidR="006A18E1" w:rsidRPr="006D2CEF">
              <w:rPr>
                <w:sz w:val="24"/>
                <w:szCs w:val="24"/>
              </w:rPr>
              <w:lastRenderedPageBreak/>
              <w:t xml:space="preserve">298 Податкового кодексу України 148 </w:t>
            </w:r>
            <w:r w:rsidRPr="006D2CEF">
              <w:rPr>
                <w:sz w:val="24"/>
                <w:szCs w:val="24"/>
              </w:rPr>
              <w:t xml:space="preserve">фізичних осіб-підприємців </w:t>
            </w:r>
            <w:r w:rsidR="006A18E1" w:rsidRPr="006D2CEF">
              <w:rPr>
                <w:sz w:val="24"/>
                <w:szCs w:val="24"/>
              </w:rPr>
              <w:t>- платників єдиного податку.</w:t>
            </w:r>
          </w:p>
        </w:tc>
      </w:tr>
      <w:tr w:rsidR="00AF496A" w:rsidRPr="006D2CEF" w:rsidTr="00376A60">
        <w:tc>
          <w:tcPr>
            <w:tcW w:w="905" w:type="dxa"/>
          </w:tcPr>
          <w:p w:rsidR="00AF496A" w:rsidRPr="006D2CEF" w:rsidRDefault="00AF496A" w:rsidP="00D43548">
            <w:pPr>
              <w:ind w:right="-108"/>
              <w:jc w:val="center"/>
              <w:rPr>
                <w:sz w:val="24"/>
                <w:szCs w:val="24"/>
              </w:rPr>
            </w:pPr>
            <w:r w:rsidRPr="006D2CEF">
              <w:rPr>
                <w:sz w:val="24"/>
                <w:szCs w:val="24"/>
              </w:rPr>
              <w:lastRenderedPageBreak/>
              <w:t>1.15.</w:t>
            </w:r>
          </w:p>
        </w:tc>
        <w:tc>
          <w:tcPr>
            <w:tcW w:w="3670" w:type="dxa"/>
          </w:tcPr>
          <w:p w:rsidR="00AF496A" w:rsidRPr="006D2CEF" w:rsidRDefault="00AF496A" w:rsidP="009E045D">
            <w:pPr>
              <w:widowControl w:val="0"/>
              <w:autoSpaceDE w:val="0"/>
              <w:autoSpaceDN w:val="0"/>
              <w:adjustRightInd w:val="0"/>
              <w:ind w:firstLine="432"/>
              <w:jc w:val="both"/>
              <w:rPr>
                <w:sz w:val="24"/>
                <w:szCs w:val="24"/>
              </w:rPr>
            </w:pPr>
            <w:r w:rsidRPr="006D2CEF">
              <w:rPr>
                <w:sz w:val="24"/>
                <w:szCs w:val="24"/>
              </w:rPr>
              <w:t>Вжиття заходів щодо своєчасного та у повному обсязі відпрацювання суб’єктів господарювання, які використовують схеми мінімізації податкових зобов’язань та ухилення від оподаткування</w:t>
            </w:r>
          </w:p>
        </w:tc>
        <w:tc>
          <w:tcPr>
            <w:tcW w:w="2126" w:type="dxa"/>
          </w:tcPr>
          <w:p w:rsidR="00AF496A" w:rsidRPr="006D2CEF" w:rsidRDefault="00AF496A" w:rsidP="00970730">
            <w:pPr>
              <w:widowControl w:val="0"/>
              <w:autoSpaceDE w:val="0"/>
              <w:autoSpaceDN w:val="0"/>
              <w:adjustRightInd w:val="0"/>
              <w:jc w:val="center"/>
              <w:rPr>
                <w:sz w:val="24"/>
                <w:szCs w:val="24"/>
                <w:lang w:eastAsia="uk-UA"/>
              </w:rPr>
            </w:pPr>
            <w:r w:rsidRPr="006D2CEF">
              <w:rPr>
                <w:sz w:val="24"/>
                <w:szCs w:val="24"/>
              </w:rPr>
              <w:t xml:space="preserve">Управління </w:t>
            </w:r>
            <w:r w:rsidRPr="006D2CEF">
              <w:rPr>
                <w:sz w:val="24"/>
                <w:szCs w:val="24"/>
                <w:lang w:eastAsia="uk-UA"/>
              </w:rPr>
              <w:t>податкового адміністрування,</w:t>
            </w:r>
          </w:p>
          <w:p w:rsidR="00AF496A" w:rsidRPr="006D2CEF" w:rsidRDefault="00AF496A" w:rsidP="00970730">
            <w:pPr>
              <w:jc w:val="center"/>
              <w:rPr>
                <w:sz w:val="24"/>
                <w:szCs w:val="24"/>
              </w:rPr>
            </w:pPr>
            <w:r w:rsidRPr="006D2CEF">
              <w:rPr>
                <w:sz w:val="24"/>
                <w:szCs w:val="24"/>
                <w:lang w:eastAsia="uk-UA"/>
              </w:rPr>
              <w:t>управління податкового аудиту</w:t>
            </w:r>
          </w:p>
        </w:tc>
        <w:tc>
          <w:tcPr>
            <w:tcW w:w="1418" w:type="dxa"/>
          </w:tcPr>
          <w:p w:rsidR="00AF496A" w:rsidRPr="006D2CEF" w:rsidRDefault="00AF496A" w:rsidP="000E6AF3">
            <w:pPr>
              <w:jc w:val="center"/>
              <w:rPr>
                <w:sz w:val="24"/>
                <w:szCs w:val="24"/>
              </w:rPr>
            </w:pPr>
            <w:r w:rsidRPr="006D2CEF">
              <w:rPr>
                <w:sz w:val="24"/>
                <w:szCs w:val="24"/>
              </w:rPr>
              <w:t>Протягом півріччя</w:t>
            </w:r>
          </w:p>
          <w:p w:rsidR="00AF496A" w:rsidRPr="006D2CEF" w:rsidRDefault="00AF496A" w:rsidP="000E6AF3">
            <w:pPr>
              <w:jc w:val="center"/>
              <w:rPr>
                <w:sz w:val="24"/>
                <w:szCs w:val="24"/>
              </w:rPr>
            </w:pPr>
          </w:p>
        </w:tc>
        <w:tc>
          <w:tcPr>
            <w:tcW w:w="6804" w:type="dxa"/>
          </w:tcPr>
          <w:p w:rsidR="001B124C" w:rsidRPr="006D2CEF" w:rsidRDefault="001B124C" w:rsidP="001B124C">
            <w:pPr>
              <w:ind w:right="22" w:firstLine="432"/>
              <w:jc w:val="both"/>
              <w:rPr>
                <w:sz w:val="24"/>
                <w:szCs w:val="24"/>
              </w:rPr>
            </w:pPr>
            <w:r w:rsidRPr="006D2CEF">
              <w:rPr>
                <w:sz w:val="24"/>
                <w:szCs w:val="24"/>
              </w:rPr>
              <w:t>Забезпечено вжиття заходів щодо своєчасного та у повному обсязі відпрацювання суб’єктів господарювання, які використовують схеми мінімізації податкових зобов’язань та ухилення від оподаткування.</w:t>
            </w:r>
          </w:p>
          <w:p w:rsidR="001B124C" w:rsidRPr="006D2CEF" w:rsidRDefault="001B124C" w:rsidP="001B124C">
            <w:pPr>
              <w:ind w:right="22" w:firstLine="432"/>
              <w:jc w:val="both"/>
              <w:rPr>
                <w:sz w:val="24"/>
                <w:szCs w:val="24"/>
              </w:rPr>
            </w:pPr>
            <w:r w:rsidRPr="006D2CEF">
              <w:rPr>
                <w:sz w:val="24"/>
                <w:szCs w:val="24"/>
              </w:rPr>
              <w:t>З метою виявлення суб’єктів господарювання, які мінімізують податкові зобов’язання</w:t>
            </w:r>
            <w:r w:rsidR="007438AD" w:rsidRPr="006D2CEF">
              <w:rPr>
                <w:sz w:val="24"/>
                <w:szCs w:val="24"/>
              </w:rPr>
              <w:t>,</w:t>
            </w:r>
            <w:r w:rsidRPr="006D2CEF">
              <w:rPr>
                <w:sz w:val="24"/>
                <w:szCs w:val="24"/>
              </w:rPr>
              <w:t xml:space="preserve"> протягом звітного періоду проводився аналіз та розрахунок рівня податкового навантаження з ПДВ платників податків, який базується на аналізі основних показників минулих звітних періодів, а саме: середньомісячних нарахувань податку,  темпу зростання обсягу поставки, тощо.</w:t>
            </w:r>
          </w:p>
          <w:p w:rsidR="00952888" w:rsidRPr="006D2CEF" w:rsidRDefault="001B124C" w:rsidP="001B124C">
            <w:pPr>
              <w:ind w:right="22" w:firstLine="432"/>
              <w:jc w:val="both"/>
              <w:rPr>
                <w:sz w:val="24"/>
                <w:szCs w:val="24"/>
              </w:rPr>
            </w:pPr>
            <w:r w:rsidRPr="006D2CEF">
              <w:rPr>
                <w:sz w:val="24"/>
                <w:szCs w:val="24"/>
              </w:rPr>
              <w:t>Здійснювало</w:t>
            </w:r>
            <w:r w:rsidR="007438AD" w:rsidRPr="006D2CEF">
              <w:rPr>
                <w:sz w:val="24"/>
                <w:szCs w:val="24"/>
              </w:rPr>
              <w:t>сь</w:t>
            </w:r>
            <w:r w:rsidRPr="006D2CEF">
              <w:rPr>
                <w:sz w:val="24"/>
                <w:szCs w:val="24"/>
              </w:rPr>
              <w:t xml:space="preserve"> відпрацювання ймовірних </w:t>
            </w:r>
          </w:p>
          <w:p w:rsidR="001B124C" w:rsidRPr="006D2CEF" w:rsidRDefault="001B124C" w:rsidP="001B124C">
            <w:pPr>
              <w:ind w:right="22" w:firstLine="432"/>
              <w:jc w:val="both"/>
              <w:rPr>
                <w:sz w:val="24"/>
                <w:szCs w:val="24"/>
              </w:rPr>
            </w:pPr>
            <w:r w:rsidRPr="006D2CEF">
              <w:rPr>
                <w:sz w:val="24"/>
                <w:szCs w:val="24"/>
              </w:rPr>
              <w:t>«ризикових» операцій за результатами проведеного щоденного моніторингу податкових накладних за даними ЄРПН в рамках розпорядження ДФС України від 13.09.2018 року №95-р «Про затвердження порядку відбору ризикових суб'єктів господарювання та побудови ймовірних схем ухилення від оподаткування» (зі змінами). За результатами щоденного моніторингу у 2020 році відібрано 221 СГ.</w:t>
            </w:r>
          </w:p>
          <w:p w:rsidR="001B124C" w:rsidRPr="006D2CEF" w:rsidRDefault="001B124C" w:rsidP="001B124C">
            <w:pPr>
              <w:ind w:firstLine="458"/>
              <w:jc w:val="both"/>
              <w:rPr>
                <w:sz w:val="24"/>
                <w:szCs w:val="24"/>
              </w:rPr>
            </w:pPr>
            <w:r w:rsidRPr="006D2CEF">
              <w:rPr>
                <w:sz w:val="24"/>
                <w:szCs w:val="24"/>
                <w:lang w:eastAsia="uk-UA"/>
              </w:rPr>
              <w:t xml:space="preserve">Триває відпрацювання доведених </w:t>
            </w:r>
            <w:r w:rsidRPr="006D2CEF">
              <w:rPr>
                <w:sz w:val="24"/>
                <w:szCs w:val="24"/>
              </w:rPr>
              <w:t>для відпрацювання в рамках наказу ДФС України №543 суб’єктів господарювання</w:t>
            </w:r>
            <w:r w:rsidRPr="006D2CEF">
              <w:rPr>
                <w:sz w:val="24"/>
                <w:szCs w:val="24"/>
                <w:lang w:eastAsia="uk-UA"/>
              </w:rPr>
              <w:t>, які ймовірно використовують схемний податковий кредит для мінімізації сплати ПДВ. Так у</w:t>
            </w:r>
            <w:r w:rsidRPr="006D2CEF">
              <w:rPr>
                <w:sz w:val="24"/>
                <w:szCs w:val="24"/>
              </w:rPr>
              <w:t xml:space="preserve"> 2020 році складено 100 узагальнюючих податкових інформації.</w:t>
            </w:r>
          </w:p>
          <w:p w:rsidR="00AF496A" w:rsidRPr="006D2CEF" w:rsidRDefault="00CC3821" w:rsidP="004B7956">
            <w:pPr>
              <w:ind w:firstLine="458"/>
              <w:jc w:val="both"/>
              <w:rPr>
                <w:sz w:val="24"/>
                <w:szCs w:val="24"/>
              </w:rPr>
            </w:pPr>
            <w:r w:rsidRPr="006D2CEF">
              <w:rPr>
                <w:sz w:val="24"/>
                <w:szCs w:val="24"/>
              </w:rPr>
              <w:t xml:space="preserve">Управлінням податкового аудиту здійснювалась робота по відпрацюванню суб’єктів господарювання, віднесених до ризикової категорії, задіяних у формуванні схемного податкового кредиту та ланцюгів постачання товарів. Протягом другого півріччя 2020 забезпечено відпрацювання </w:t>
            </w:r>
            <w:r w:rsidR="004B7956" w:rsidRPr="006D2CEF">
              <w:rPr>
                <w:sz w:val="24"/>
                <w:szCs w:val="24"/>
              </w:rPr>
              <w:t xml:space="preserve">                 </w:t>
            </w:r>
            <w:r w:rsidRPr="006D2CEF">
              <w:rPr>
                <w:sz w:val="24"/>
                <w:szCs w:val="24"/>
              </w:rPr>
              <w:t xml:space="preserve">50,4 млн. грн. схемного кредиту. За результатами проведеної роботи підтверджено схемного кредиту у сумі 3,6 млн. грн., </w:t>
            </w:r>
            <w:r w:rsidRPr="006D2CEF">
              <w:rPr>
                <w:sz w:val="24"/>
                <w:szCs w:val="24"/>
              </w:rPr>
              <w:lastRenderedPageBreak/>
              <w:t>зменшено залишок від’ємного значення – 19,9 млн. грн., складено доповідні записки про відсутність підстав для проведення перевірок на суму 12,5 млн. грн., донараховано ПДВ у сумі 13,9 млн. грн. та узагальнено податкову інформацію при зміні ризикової категорії (встановлено транзитні операцій) на суму 0,5 млн. гривень. Донараховані суми оскаржуються  в судовому порядку.</w:t>
            </w:r>
          </w:p>
        </w:tc>
      </w:tr>
      <w:tr w:rsidR="00AF496A" w:rsidRPr="006D2CEF" w:rsidTr="00376A60">
        <w:tc>
          <w:tcPr>
            <w:tcW w:w="905" w:type="dxa"/>
          </w:tcPr>
          <w:p w:rsidR="00AF496A" w:rsidRPr="006D2CEF" w:rsidRDefault="00AF496A" w:rsidP="00D43548">
            <w:pPr>
              <w:ind w:right="-108"/>
              <w:jc w:val="center"/>
              <w:rPr>
                <w:sz w:val="24"/>
                <w:szCs w:val="24"/>
              </w:rPr>
            </w:pPr>
            <w:r w:rsidRPr="006D2CEF">
              <w:rPr>
                <w:sz w:val="24"/>
                <w:szCs w:val="24"/>
              </w:rPr>
              <w:lastRenderedPageBreak/>
              <w:t>1.16.</w:t>
            </w:r>
          </w:p>
        </w:tc>
        <w:tc>
          <w:tcPr>
            <w:tcW w:w="3670" w:type="dxa"/>
          </w:tcPr>
          <w:p w:rsidR="00AF496A" w:rsidRPr="006D2CEF" w:rsidRDefault="00AF496A" w:rsidP="005C1464">
            <w:pPr>
              <w:widowControl w:val="0"/>
              <w:autoSpaceDE w:val="0"/>
              <w:autoSpaceDN w:val="0"/>
              <w:adjustRightInd w:val="0"/>
              <w:ind w:firstLine="432"/>
              <w:jc w:val="both"/>
              <w:rPr>
                <w:sz w:val="24"/>
                <w:szCs w:val="24"/>
              </w:rPr>
            </w:pPr>
            <w:r w:rsidRPr="006D2CEF">
              <w:rPr>
                <w:sz w:val="24"/>
                <w:szCs w:val="24"/>
              </w:rPr>
              <w:t>Організація та контроль щодо забезпечення повноти нарахування та своєчасності сплати акцизного податку, у т. ч. з використанням системи електронного адміністрування реалізації пального відповідно до діючих ставок податку на підакцизні товари, у обсягах доведених відповідними наказами ДПС та ГУ ДПС  про індикативні показники доходів</w:t>
            </w:r>
          </w:p>
        </w:tc>
        <w:tc>
          <w:tcPr>
            <w:tcW w:w="2126" w:type="dxa"/>
          </w:tcPr>
          <w:p w:rsidR="00AF496A" w:rsidRPr="006D2CEF" w:rsidRDefault="00AF496A" w:rsidP="00DB35B6">
            <w:pPr>
              <w:tabs>
                <w:tab w:val="left" w:pos="13320"/>
              </w:tabs>
              <w:jc w:val="center"/>
              <w:rPr>
                <w:sz w:val="24"/>
                <w:szCs w:val="24"/>
              </w:rPr>
            </w:pPr>
            <w:r w:rsidRPr="006D2CEF">
              <w:rPr>
                <w:sz w:val="24"/>
                <w:szCs w:val="24"/>
              </w:rPr>
              <w:t>Управління контролю за підакцизними товарами</w:t>
            </w:r>
          </w:p>
        </w:tc>
        <w:tc>
          <w:tcPr>
            <w:tcW w:w="1418" w:type="dxa"/>
          </w:tcPr>
          <w:p w:rsidR="00AF496A" w:rsidRPr="006D2CEF" w:rsidRDefault="00AF496A" w:rsidP="000E6AF3">
            <w:pPr>
              <w:tabs>
                <w:tab w:val="left" w:pos="13320"/>
              </w:tabs>
              <w:jc w:val="center"/>
              <w:rPr>
                <w:sz w:val="24"/>
                <w:szCs w:val="24"/>
              </w:rPr>
            </w:pPr>
            <w:r w:rsidRPr="006D2CEF">
              <w:rPr>
                <w:sz w:val="24"/>
                <w:szCs w:val="24"/>
              </w:rPr>
              <w:t>Протягом півріччя</w:t>
            </w:r>
          </w:p>
        </w:tc>
        <w:tc>
          <w:tcPr>
            <w:tcW w:w="6804" w:type="dxa"/>
          </w:tcPr>
          <w:p w:rsidR="00AF496A" w:rsidRPr="006D2CEF" w:rsidRDefault="006574AB" w:rsidP="006574AB">
            <w:pPr>
              <w:tabs>
                <w:tab w:val="left" w:pos="13320"/>
              </w:tabs>
              <w:ind w:firstLine="458"/>
              <w:jc w:val="both"/>
              <w:rPr>
                <w:sz w:val="24"/>
                <w:szCs w:val="24"/>
              </w:rPr>
            </w:pPr>
            <w:r w:rsidRPr="006D2CEF">
              <w:rPr>
                <w:sz w:val="24"/>
                <w:szCs w:val="24"/>
              </w:rPr>
              <w:t>Забезпечено повноту нарахування та своєчасності сплати акцизного податку відповідно до діючих ставок податку на підакцизні товари, у обсягах не менших ніж, доведено відповідними наказами ДПС та ГУ ДПС  про індикативні показники доходів. Індикативні показники до державного бюджету перевиконано майже у 5 разів, до місцевого бюджету виконання складає 100,7 відсотка.</w:t>
            </w:r>
          </w:p>
        </w:tc>
      </w:tr>
      <w:tr w:rsidR="00AF496A" w:rsidRPr="006D2CEF" w:rsidTr="00376A60">
        <w:tc>
          <w:tcPr>
            <w:tcW w:w="905" w:type="dxa"/>
          </w:tcPr>
          <w:p w:rsidR="00AF496A" w:rsidRPr="006D2CEF" w:rsidRDefault="00AF496A" w:rsidP="000E6AF3">
            <w:pPr>
              <w:ind w:right="-108"/>
              <w:jc w:val="center"/>
              <w:rPr>
                <w:sz w:val="24"/>
                <w:szCs w:val="24"/>
              </w:rPr>
            </w:pPr>
            <w:r w:rsidRPr="006D2CEF">
              <w:rPr>
                <w:sz w:val="24"/>
                <w:szCs w:val="24"/>
              </w:rPr>
              <w:t>1.17.</w:t>
            </w:r>
          </w:p>
        </w:tc>
        <w:tc>
          <w:tcPr>
            <w:tcW w:w="3670" w:type="dxa"/>
          </w:tcPr>
          <w:p w:rsidR="00AF496A" w:rsidRPr="006D2CEF" w:rsidRDefault="00AF496A" w:rsidP="00FF7AE9">
            <w:pPr>
              <w:ind w:right="22" w:firstLine="432"/>
              <w:jc w:val="both"/>
              <w:rPr>
                <w:sz w:val="24"/>
                <w:szCs w:val="24"/>
              </w:rPr>
            </w:pPr>
            <w:r w:rsidRPr="006D2CEF">
              <w:rPr>
                <w:sz w:val="24"/>
                <w:szCs w:val="24"/>
              </w:rPr>
              <w:t>Організація роботи щодо забезпечення контролю за правильністю обчислення, своєчасністю і повнотою нарахування та сплати до бюджету рентної плати, місцевих податків (єдиного податку з юридичних осіб, податку на майно в частині плати за землю), місцевих зборів</w:t>
            </w:r>
          </w:p>
        </w:tc>
        <w:tc>
          <w:tcPr>
            <w:tcW w:w="2126" w:type="dxa"/>
          </w:tcPr>
          <w:p w:rsidR="00AF496A" w:rsidRPr="006D2CEF" w:rsidRDefault="00AF496A" w:rsidP="000E6AF3">
            <w:pPr>
              <w:widowControl w:val="0"/>
              <w:autoSpaceDE w:val="0"/>
              <w:autoSpaceDN w:val="0"/>
              <w:adjustRightInd w:val="0"/>
              <w:jc w:val="center"/>
              <w:rPr>
                <w:sz w:val="24"/>
                <w:szCs w:val="24"/>
              </w:rPr>
            </w:pPr>
            <w:r w:rsidRPr="006D2CEF">
              <w:rPr>
                <w:sz w:val="24"/>
                <w:szCs w:val="24"/>
              </w:rPr>
              <w:t xml:space="preserve">Управління </w:t>
            </w:r>
            <w:r w:rsidRPr="006D2CEF">
              <w:rPr>
                <w:sz w:val="24"/>
                <w:szCs w:val="24"/>
                <w:lang w:eastAsia="uk-UA"/>
              </w:rPr>
              <w:t>податкового адміністрування</w:t>
            </w:r>
          </w:p>
        </w:tc>
        <w:tc>
          <w:tcPr>
            <w:tcW w:w="1418" w:type="dxa"/>
          </w:tcPr>
          <w:p w:rsidR="00AF496A" w:rsidRPr="006D2CEF" w:rsidRDefault="00AF496A" w:rsidP="000E6AF3">
            <w:pPr>
              <w:jc w:val="center"/>
              <w:rPr>
                <w:sz w:val="24"/>
                <w:szCs w:val="24"/>
              </w:rPr>
            </w:pPr>
            <w:r w:rsidRPr="006D2CEF">
              <w:rPr>
                <w:sz w:val="24"/>
                <w:szCs w:val="24"/>
              </w:rPr>
              <w:t>Протягом півріччя</w:t>
            </w:r>
          </w:p>
        </w:tc>
        <w:tc>
          <w:tcPr>
            <w:tcW w:w="6804" w:type="dxa"/>
          </w:tcPr>
          <w:p w:rsidR="00415F0C" w:rsidRPr="006D2CEF" w:rsidRDefault="00415F0C" w:rsidP="00415F0C">
            <w:pPr>
              <w:ind w:firstLine="458"/>
              <w:jc w:val="both"/>
              <w:rPr>
                <w:sz w:val="24"/>
                <w:szCs w:val="24"/>
              </w:rPr>
            </w:pPr>
            <w:r w:rsidRPr="006D2CEF">
              <w:rPr>
                <w:sz w:val="24"/>
                <w:szCs w:val="24"/>
              </w:rPr>
              <w:t xml:space="preserve">З метою забезпечення контролю за правильністю обчислення, своєчасністю і повнотою сплати рентної плати, податку на майно в частині плати за землю, єдиного податку ГУ </w:t>
            </w:r>
            <w:r w:rsidRPr="006D2CEF">
              <w:rPr>
                <w:sz w:val="24"/>
                <w:szCs w:val="24"/>
                <w:lang w:bidi="uk-UA"/>
              </w:rPr>
              <w:t xml:space="preserve">ДПС </w:t>
            </w:r>
            <w:r w:rsidRPr="006D2CEF">
              <w:rPr>
                <w:sz w:val="24"/>
                <w:szCs w:val="24"/>
              </w:rPr>
              <w:t xml:space="preserve">скоординовано роботу з Житомирським обласним управлінням лісомисливського господарства, Державною службою геології та надр України, Управлінням екології та природних ресурсів Житомирської ОДА, сектором Державного агентства водних ресурсів у Житомирській області, </w:t>
            </w:r>
            <w:r w:rsidR="004B7956" w:rsidRPr="006D2CEF">
              <w:rPr>
                <w:sz w:val="24"/>
                <w:szCs w:val="24"/>
                <w:lang w:val="ru-RU"/>
              </w:rPr>
              <w:t xml:space="preserve">                 </w:t>
            </w:r>
            <w:r w:rsidRPr="006D2CEF">
              <w:rPr>
                <w:sz w:val="24"/>
                <w:szCs w:val="24"/>
              </w:rPr>
              <w:t xml:space="preserve">ГУ </w:t>
            </w:r>
            <w:proofErr w:type="spellStart"/>
            <w:r w:rsidRPr="006D2CEF">
              <w:rPr>
                <w:sz w:val="24"/>
                <w:szCs w:val="24"/>
              </w:rPr>
              <w:t>Держгеокадастру</w:t>
            </w:r>
            <w:proofErr w:type="spellEnd"/>
            <w:r w:rsidRPr="006D2CEF">
              <w:rPr>
                <w:sz w:val="24"/>
                <w:szCs w:val="24"/>
              </w:rPr>
              <w:t xml:space="preserve"> у Житомирській області</w:t>
            </w:r>
            <w:r w:rsidR="004B7956" w:rsidRPr="006D2CEF">
              <w:rPr>
                <w:sz w:val="24"/>
                <w:szCs w:val="24"/>
                <w:lang w:val="ru-RU"/>
              </w:rPr>
              <w:t>,</w:t>
            </w:r>
            <w:r w:rsidRPr="006D2CEF">
              <w:rPr>
                <w:sz w:val="24"/>
                <w:szCs w:val="24"/>
              </w:rPr>
              <w:t xml:space="preserve"> органами місцевого самоврядування та іншими установами та організаціями щодо обміну інформацією необхідною для обрахування бази оподаткування по закріплених платежах.</w:t>
            </w:r>
          </w:p>
          <w:p w:rsidR="00415F0C" w:rsidRPr="006D2CEF" w:rsidRDefault="00415F0C" w:rsidP="00415F0C">
            <w:pPr>
              <w:ind w:firstLine="458"/>
              <w:jc w:val="both"/>
              <w:rPr>
                <w:sz w:val="24"/>
                <w:szCs w:val="24"/>
              </w:rPr>
            </w:pPr>
            <w:r w:rsidRPr="006D2CEF">
              <w:rPr>
                <w:sz w:val="24"/>
                <w:szCs w:val="24"/>
              </w:rPr>
              <w:t xml:space="preserve">Проведено аналіз за липень - грудень 2020 року по суб’єктах господарювання щодо правильності обчислення, своєчасності і повноти сплати до бюджету податку на майно в </w:t>
            </w:r>
            <w:r w:rsidRPr="006D2CEF">
              <w:rPr>
                <w:sz w:val="24"/>
                <w:szCs w:val="24"/>
              </w:rPr>
              <w:lastRenderedPageBreak/>
              <w:t xml:space="preserve">частині плати за землю, податку на нерухоме майно, єдиного податку 3 та 4 груп, транспортного та туристичного податків. </w:t>
            </w:r>
          </w:p>
          <w:p w:rsidR="00415F0C" w:rsidRPr="006D2CEF" w:rsidRDefault="00415F0C" w:rsidP="00415F0C">
            <w:pPr>
              <w:ind w:firstLine="458"/>
              <w:jc w:val="both"/>
              <w:rPr>
                <w:sz w:val="24"/>
                <w:szCs w:val="24"/>
              </w:rPr>
            </w:pPr>
            <w:r w:rsidRPr="006D2CEF">
              <w:rPr>
                <w:sz w:val="24"/>
                <w:szCs w:val="24"/>
              </w:rPr>
              <w:t xml:space="preserve">В результаті проведеної роботи забезпечено надходження до місцевого бюджету плати за землю 326,8 млн. </w:t>
            </w:r>
            <w:r w:rsidR="004B7956" w:rsidRPr="006D2CEF">
              <w:rPr>
                <w:sz w:val="24"/>
                <w:szCs w:val="24"/>
              </w:rPr>
              <w:t xml:space="preserve">грн. </w:t>
            </w:r>
            <w:r w:rsidRPr="006D2CEF">
              <w:rPr>
                <w:sz w:val="24"/>
                <w:szCs w:val="24"/>
              </w:rPr>
              <w:t xml:space="preserve">(доведені показники виконано на 113,9 </w:t>
            </w:r>
            <w:proofErr w:type="spellStart"/>
            <w:r w:rsidRPr="006D2CEF">
              <w:rPr>
                <w:sz w:val="24"/>
                <w:szCs w:val="24"/>
              </w:rPr>
              <w:t>відс</w:t>
            </w:r>
            <w:proofErr w:type="spellEnd"/>
            <w:r w:rsidRPr="006D2CEF">
              <w:rPr>
                <w:sz w:val="24"/>
                <w:szCs w:val="24"/>
              </w:rPr>
              <w:t xml:space="preserve">.), податку на нерухоме майно – 47,8 млн. грн. (129,7 </w:t>
            </w:r>
            <w:proofErr w:type="spellStart"/>
            <w:r w:rsidRPr="006D2CEF">
              <w:rPr>
                <w:sz w:val="24"/>
                <w:szCs w:val="24"/>
              </w:rPr>
              <w:t>відс</w:t>
            </w:r>
            <w:proofErr w:type="spellEnd"/>
            <w:r w:rsidRPr="006D2CEF">
              <w:rPr>
                <w:sz w:val="24"/>
                <w:szCs w:val="24"/>
              </w:rPr>
              <w:t xml:space="preserve">.), єдиного податку 3 та 4 груп           134,2 млн. грн.(107,0 </w:t>
            </w:r>
            <w:proofErr w:type="spellStart"/>
            <w:r w:rsidRPr="006D2CEF">
              <w:rPr>
                <w:sz w:val="24"/>
                <w:szCs w:val="24"/>
              </w:rPr>
              <w:t>відс</w:t>
            </w:r>
            <w:proofErr w:type="spellEnd"/>
            <w:r w:rsidRPr="006D2CEF">
              <w:rPr>
                <w:sz w:val="24"/>
                <w:szCs w:val="24"/>
              </w:rPr>
              <w:t>.), транспортного податку та туристичного податку 1,0 млн. грн.(115,9 відсотків).</w:t>
            </w:r>
          </w:p>
          <w:p w:rsidR="00415F0C" w:rsidRPr="006D2CEF" w:rsidRDefault="00415F0C" w:rsidP="00415F0C">
            <w:pPr>
              <w:ind w:firstLine="458"/>
              <w:jc w:val="both"/>
              <w:rPr>
                <w:sz w:val="24"/>
                <w:szCs w:val="24"/>
              </w:rPr>
            </w:pPr>
            <w:r w:rsidRPr="006D2CEF">
              <w:rPr>
                <w:sz w:val="24"/>
                <w:szCs w:val="24"/>
              </w:rPr>
              <w:t>Проведено звірки обсягів підземної води, які задекларовані у розрахунках з рентної плати за спеціальне використання води за ІІ та ІІІ квартали 2020 року, з обсягами підземної води, зазначеними у розрахунках з рентної плати за користування надрами для видобування корисних копалин.</w:t>
            </w:r>
          </w:p>
          <w:p w:rsidR="00415F0C" w:rsidRPr="006D2CEF" w:rsidRDefault="00415F0C" w:rsidP="00415F0C">
            <w:pPr>
              <w:ind w:firstLine="458"/>
              <w:jc w:val="both"/>
              <w:rPr>
                <w:sz w:val="24"/>
                <w:szCs w:val="24"/>
              </w:rPr>
            </w:pPr>
            <w:r w:rsidRPr="006D2CEF">
              <w:rPr>
                <w:sz w:val="24"/>
                <w:szCs w:val="24"/>
              </w:rPr>
              <w:t>За результатами звірки донараховано рентної плати на суму 15,5 тис. гривень.  Забезпечено опрацювання переліку суб’єктів господарювання, яким видано ліцензії на право користування радіочастотним ресурсом. Перелік таких суб’єктів господарювання (лист ДПС України від 07.09.2020 №15678/7/99-00-04-03-01-17) направлено підпорядкованим підрозділам</w:t>
            </w:r>
            <w:r w:rsidR="004B7956" w:rsidRPr="006D2CEF">
              <w:rPr>
                <w:sz w:val="24"/>
                <w:szCs w:val="24"/>
              </w:rPr>
              <w:t xml:space="preserve"> та</w:t>
            </w:r>
            <w:r w:rsidRPr="006D2CEF">
              <w:rPr>
                <w:sz w:val="24"/>
                <w:szCs w:val="24"/>
              </w:rPr>
              <w:t xml:space="preserve"> скоординовано роботу щодо їх опрацювання з метою забезпечення повноти нарахування та сплати рентної плати за користування радіочастотним ресурсом України. </w:t>
            </w:r>
          </w:p>
          <w:p w:rsidR="00AF496A" w:rsidRPr="006D2CEF" w:rsidRDefault="00415F0C" w:rsidP="00415F0C">
            <w:pPr>
              <w:ind w:firstLine="458"/>
              <w:jc w:val="both"/>
              <w:rPr>
                <w:sz w:val="24"/>
                <w:szCs w:val="24"/>
              </w:rPr>
            </w:pPr>
            <w:r w:rsidRPr="006D2CEF">
              <w:rPr>
                <w:sz w:val="24"/>
                <w:szCs w:val="24"/>
              </w:rPr>
              <w:t>Внаслідок проведеної роботи, всі суб’єкти залучені до оподаткування.</w:t>
            </w:r>
          </w:p>
        </w:tc>
      </w:tr>
      <w:tr w:rsidR="00AF496A" w:rsidRPr="006D2CEF" w:rsidTr="00376A60">
        <w:tc>
          <w:tcPr>
            <w:tcW w:w="905" w:type="dxa"/>
          </w:tcPr>
          <w:p w:rsidR="00AF496A" w:rsidRPr="006D2CEF" w:rsidRDefault="00AF496A" w:rsidP="000E6AF3">
            <w:pPr>
              <w:ind w:right="-108"/>
              <w:jc w:val="center"/>
              <w:rPr>
                <w:sz w:val="24"/>
                <w:szCs w:val="24"/>
              </w:rPr>
            </w:pPr>
            <w:r w:rsidRPr="006D2CEF">
              <w:rPr>
                <w:sz w:val="24"/>
                <w:szCs w:val="24"/>
              </w:rPr>
              <w:lastRenderedPageBreak/>
              <w:t>1.18.</w:t>
            </w:r>
          </w:p>
        </w:tc>
        <w:tc>
          <w:tcPr>
            <w:tcW w:w="3670" w:type="dxa"/>
          </w:tcPr>
          <w:p w:rsidR="00AF496A" w:rsidRPr="006D2CEF" w:rsidRDefault="00AF496A" w:rsidP="0016585F">
            <w:pPr>
              <w:ind w:firstLine="432"/>
              <w:jc w:val="both"/>
              <w:rPr>
                <w:sz w:val="24"/>
                <w:szCs w:val="24"/>
              </w:rPr>
            </w:pPr>
            <w:r w:rsidRPr="006D2CEF">
              <w:rPr>
                <w:sz w:val="24"/>
                <w:szCs w:val="24"/>
              </w:rPr>
              <w:t xml:space="preserve">Організація та координація роботи щодо: </w:t>
            </w:r>
          </w:p>
        </w:tc>
        <w:tc>
          <w:tcPr>
            <w:tcW w:w="2126" w:type="dxa"/>
          </w:tcPr>
          <w:p w:rsidR="00AF496A" w:rsidRPr="006D2CEF" w:rsidRDefault="00AF496A" w:rsidP="000E6AF3">
            <w:pPr>
              <w:jc w:val="center"/>
              <w:rPr>
                <w:sz w:val="24"/>
                <w:szCs w:val="24"/>
              </w:rPr>
            </w:pPr>
          </w:p>
        </w:tc>
        <w:tc>
          <w:tcPr>
            <w:tcW w:w="1418" w:type="dxa"/>
          </w:tcPr>
          <w:p w:rsidR="00AF496A" w:rsidRPr="006D2CEF" w:rsidRDefault="00AF496A" w:rsidP="000E6AF3">
            <w:pPr>
              <w:jc w:val="center"/>
              <w:rPr>
                <w:sz w:val="24"/>
                <w:szCs w:val="24"/>
              </w:rPr>
            </w:pPr>
          </w:p>
        </w:tc>
        <w:tc>
          <w:tcPr>
            <w:tcW w:w="6804" w:type="dxa"/>
          </w:tcPr>
          <w:p w:rsidR="00AF496A" w:rsidRPr="006D2CEF" w:rsidRDefault="00AF496A" w:rsidP="000E6AF3">
            <w:pPr>
              <w:jc w:val="center"/>
              <w:rPr>
                <w:sz w:val="24"/>
                <w:szCs w:val="24"/>
              </w:rPr>
            </w:pPr>
          </w:p>
        </w:tc>
      </w:tr>
      <w:tr w:rsidR="00AF496A" w:rsidRPr="006D2CEF" w:rsidTr="00376A60">
        <w:tc>
          <w:tcPr>
            <w:tcW w:w="905" w:type="dxa"/>
          </w:tcPr>
          <w:p w:rsidR="00AF496A" w:rsidRPr="006D2CEF" w:rsidRDefault="00AF496A" w:rsidP="000E6AF3">
            <w:pPr>
              <w:ind w:right="-108"/>
              <w:jc w:val="center"/>
              <w:rPr>
                <w:sz w:val="24"/>
                <w:szCs w:val="24"/>
              </w:rPr>
            </w:pPr>
            <w:r w:rsidRPr="006D2CEF">
              <w:rPr>
                <w:sz w:val="24"/>
                <w:szCs w:val="24"/>
              </w:rPr>
              <w:t>1.18.1.</w:t>
            </w:r>
          </w:p>
        </w:tc>
        <w:tc>
          <w:tcPr>
            <w:tcW w:w="3670" w:type="dxa"/>
          </w:tcPr>
          <w:p w:rsidR="00AF496A" w:rsidRPr="006D2CEF" w:rsidRDefault="00AF496A" w:rsidP="0016585F">
            <w:pPr>
              <w:ind w:firstLine="432"/>
              <w:jc w:val="both"/>
              <w:rPr>
                <w:sz w:val="24"/>
                <w:szCs w:val="24"/>
              </w:rPr>
            </w:pPr>
            <w:r w:rsidRPr="006D2CEF">
              <w:rPr>
                <w:sz w:val="24"/>
                <w:szCs w:val="24"/>
              </w:rPr>
              <w:t xml:space="preserve">підвищення рівня сплати податків </w:t>
            </w:r>
            <w:proofErr w:type="spellStart"/>
            <w:r w:rsidRPr="006D2CEF">
              <w:rPr>
                <w:sz w:val="24"/>
                <w:szCs w:val="24"/>
              </w:rPr>
              <w:t>самозайнятими</w:t>
            </w:r>
            <w:proofErr w:type="spellEnd"/>
            <w:r w:rsidRPr="006D2CEF">
              <w:rPr>
                <w:sz w:val="24"/>
                <w:szCs w:val="24"/>
              </w:rPr>
              <w:t xml:space="preserve"> особами, які перебувають на загальній системі оподаткування та сплачують незначні суми податку на доходи фізичних осіб</w:t>
            </w:r>
          </w:p>
        </w:tc>
        <w:tc>
          <w:tcPr>
            <w:tcW w:w="2126" w:type="dxa"/>
          </w:tcPr>
          <w:p w:rsidR="00AF496A" w:rsidRPr="006D2CEF" w:rsidRDefault="00AF496A" w:rsidP="004B422D">
            <w:pPr>
              <w:jc w:val="center"/>
              <w:rPr>
                <w:sz w:val="24"/>
                <w:szCs w:val="24"/>
              </w:rPr>
            </w:pPr>
            <w:r w:rsidRPr="006D2CEF">
              <w:rPr>
                <w:sz w:val="24"/>
                <w:szCs w:val="24"/>
              </w:rPr>
              <w:t xml:space="preserve">Управління </w:t>
            </w:r>
            <w:r w:rsidRPr="006D2CEF">
              <w:rPr>
                <w:sz w:val="24"/>
                <w:szCs w:val="24"/>
                <w:lang w:eastAsia="uk-UA"/>
              </w:rPr>
              <w:t>податкового адміністрування</w:t>
            </w:r>
          </w:p>
        </w:tc>
        <w:tc>
          <w:tcPr>
            <w:tcW w:w="1418" w:type="dxa"/>
          </w:tcPr>
          <w:p w:rsidR="00AF496A" w:rsidRPr="006D2CEF" w:rsidRDefault="00AF496A" w:rsidP="004B422D">
            <w:pPr>
              <w:jc w:val="center"/>
              <w:rPr>
                <w:sz w:val="24"/>
                <w:szCs w:val="24"/>
              </w:rPr>
            </w:pPr>
            <w:r w:rsidRPr="006D2CEF">
              <w:rPr>
                <w:sz w:val="24"/>
                <w:szCs w:val="24"/>
              </w:rPr>
              <w:t>Протягом півріччя</w:t>
            </w:r>
          </w:p>
        </w:tc>
        <w:tc>
          <w:tcPr>
            <w:tcW w:w="6804" w:type="dxa"/>
          </w:tcPr>
          <w:p w:rsidR="00AF496A" w:rsidRPr="006D2CEF" w:rsidRDefault="006A18E1" w:rsidP="00820E91">
            <w:pPr>
              <w:ind w:firstLine="458"/>
              <w:jc w:val="both"/>
              <w:rPr>
                <w:sz w:val="24"/>
                <w:szCs w:val="24"/>
              </w:rPr>
            </w:pPr>
            <w:r w:rsidRPr="006D2CEF">
              <w:rPr>
                <w:sz w:val="24"/>
                <w:szCs w:val="24"/>
              </w:rPr>
              <w:t xml:space="preserve">З метою підвищення рівня сплати податків </w:t>
            </w:r>
            <w:proofErr w:type="spellStart"/>
            <w:r w:rsidRPr="006D2CEF">
              <w:rPr>
                <w:sz w:val="24"/>
                <w:szCs w:val="24"/>
              </w:rPr>
              <w:t>самозайнятими</w:t>
            </w:r>
            <w:proofErr w:type="spellEnd"/>
            <w:r w:rsidRPr="006D2CEF">
              <w:rPr>
                <w:sz w:val="24"/>
                <w:szCs w:val="24"/>
              </w:rPr>
              <w:t xml:space="preserve"> особами, які перебувають на загальній системі оподаткування, вжито ряд заходів, за результатами яких </w:t>
            </w:r>
            <w:r w:rsidR="00820E91" w:rsidRPr="006D2CEF">
              <w:rPr>
                <w:sz w:val="24"/>
                <w:szCs w:val="24"/>
              </w:rPr>
              <w:t xml:space="preserve">від </w:t>
            </w:r>
            <w:r w:rsidRPr="006D2CEF">
              <w:rPr>
                <w:sz w:val="24"/>
                <w:szCs w:val="24"/>
              </w:rPr>
              <w:t>фізичн</w:t>
            </w:r>
            <w:r w:rsidR="00820E91" w:rsidRPr="006D2CEF">
              <w:rPr>
                <w:sz w:val="24"/>
                <w:szCs w:val="24"/>
              </w:rPr>
              <w:t>их</w:t>
            </w:r>
            <w:r w:rsidRPr="006D2CEF">
              <w:rPr>
                <w:sz w:val="24"/>
                <w:szCs w:val="24"/>
              </w:rPr>
              <w:t xml:space="preserve"> ос</w:t>
            </w:r>
            <w:r w:rsidR="00820E91" w:rsidRPr="006D2CEF">
              <w:rPr>
                <w:sz w:val="24"/>
                <w:szCs w:val="24"/>
              </w:rPr>
              <w:t>і</w:t>
            </w:r>
            <w:r w:rsidRPr="006D2CEF">
              <w:rPr>
                <w:sz w:val="24"/>
                <w:szCs w:val="24"/>
              </w:rPr>
              <w:t>б -підприємці</w:t>
            </w:r>
            <w:r w:rsidR="00820E91" w:rsidRPr="006D2CEF">
              <w:rPr>
                <w:sz w:val="24"/>
                <w:szCs w:val="24"/>
              </w:rPr>
              <w:t>в</w:t>
            </w:r>
            <w:r w:rsidRPr="006D2CEF">
              <w:rPr>
                <w:sz w:val="24"/>
                <w:szCs w:val="24"/>
              </w:rPr>
              <w:t>, які перебувають на загальній системі оподаткування</w:t>
            </w:r>
            <w:r w:rsidR="00820E91" w:rsidRPr="006D2CEF">
              <w:rPr>
                <w:sz w:val="24"/>
                <w:szCs w:val="24"/>
              </w:rPr>
              <w:t>,</w:t>
            </w:r>
            <w:r w:rsidRPr="006D2CEF">
              <w:rPr>
                <w:sz w:val="24"/>
                <w:szCs w:val="24"/>
              </w:rPr>
              <w:t xml:space="preserve"> у другому півріччі 2020 року у </w:t>
            </w:r>
            <w:r w:rsidR="00820E91" w:rsidRPr="006D2CEF">
              <w:rPr>
                <w:sz w:val="24"/>
                <w:szCs w:val="24"/>
              </w:rPr>
              <w:t xml:space="preserve">порівнянні з аналогічним періодом 2019 року </w:t>
            </w:r>
            <w:r w:rsidRPr="006D2CEF">
              <w:rPr>
                <w:sz w:val="24"/>
                <w:szCs w:val="24"/>
              </w:rPr>
              <w:t xml:space="preserve">додатково надійшло </w:t>
            </w:r>
            <w:r w:rsidR="00820E91" w:rsidRPr="006D2CEF">
              <w:rPr>
                <w:sz w:val="24"/>
                <w:szCs w:val="24"/>
              </w:rPr>
              <w:t xml:space="preserve">          </w:t>
            </w:r>
            <w:r w:rsidRPr="006D2CEF">
              <w:rPr>
                <w:sz w:val="24"/>
                <w:szCs w:val="24"/>
              </w:rPr>
              <w:t>123,0 тис.</w:t>
            </w:r>
            <w:r w:rsidR="00820E91" w:rsidRPr="006D2CEF">
              <w:rPr>
                <w:sz w:val="24"/>
                <w:szCs w:val="24"/>
              </w:rPr>
              <w:t xml:space="preserve"> </w:t>
            </w:r>
            <w:r w:rsidRPr="006D2CEF">
              <w:rPr>
                <w:sz w:val="24"/>
                <w:szCs w:val="24"/>
              </w:rPr>
              <w:t>гр</w:t>
            </w:r>
            <w:r w:rsidR="00820E91" w:rsidRPr="006D2CEF">
              <w:rPr>
                <w:sz w:val="24"/>
                <w:szCs w:val="24"/>
              </w:rPr>
              <w:t>ивень</w:t>
            </w:r>
            <w:r w:rsidRPr="006D2CEF">
              <w:rPr>
                <w:sz w:val="24"/>
                <w:szCs w:val="24"/>
              </w:rPr>
              <w:t>.</w:t>
            </w:r>
          </w:p>
        </w:tc>
      </w:tr>
      <w:tr w:rsidR="00AF496A" w:rsidRPr="006D2CEF" w:rsidTr="00376A60">
        <w:tc>
          <w:tcPr>
            <w:tcW w:w="905" w:type="dxa"/>
          </w:tcPr>
          <w:p w:rsidR="00AF496A" w:rsidRPr="006D2CEF" w:rsidRDefault="00AF496A" w:rsidP="000E6AF3">
            <w:pPr>
              <w:ind w:right="-108"/>
              <w:jc w:val="center"/>
              <w:rPr>
                <w:sz w:val="24"/>
                <w:szCs w:val="24"/>
              </w:rPr>
            </w:pPr>
            <w:r w:rsidRPr="006D2CEF">
              <w:rPr>
                <w:sz w:val="24"/>
                <w:szCs w:val="24"/>
              </w:rPr>
              <w:t>1.18.2.</w:t>
            </w:r>
          </w:p>
        </w:tc>
        <w:tc>
          <w:tcPr>
            <w:tcW w:w="3670" w:type="dxa"/>
          </w:tcPr>
          <w:p w:rsidR="00AF496A" w:rsidRPr="006D2CEF" w:rsidRDefault="00AF496A" w:rsidP="004B422D">
            <w:pPr>
              <w:ind w:firstLine="432"/>
              <w:jc w:val="both"/>
              <w:rPr>
                <w:sz w:val="24"/>
                <w:szCs w:val="24"/>
              </w:rPr>
            </w:pPr>
            <w:r w:rsidRPr="006D2CEF">
              <w:rPr>
                <w:sz w:val="24"/>
                <w:szCs w:val="24"/>
              </w:rPr>
              <w:t xml:space="preserve">забезпечення контролю за </w:t>
            </w:r>
            <w:r w:rsidRPr="006D2CEF">
              <w:rPr>
                <w:sz w:val="24"/>
                <w:szCs w:val="24"/>
              </w:rPr>
              <w:lastRenderedPageBreak/>
              <w:t xml:space="preserve">своєчасністю, достовірністю, повнотою нарахування та сплати податку на доходи фізичних осіб, єдиного внеску, військового збору, місцевих податків (податку на майно, єдиного податку), місцевих зборів з фізичних осіб </w:t>
            </w:r>
          </w:p>
        </w:tc>
        <w:tc>
          <w:tcPr>
            <w:tcW w:w="2126" w:type="dxa"/>
          </w:tcPr>
          <w:p w:rsidR="00AF496A" w:rsidRPr="006D2CEF" w:rsidRDefault="00AF496A" w:rsidP="004B422D">
            <w:pPr>
              <w:jc w:val="center"/>
              <w:rPr>
                <w:sz w:val="24"/>
                <w:szCs w:val="24"/>
              </w:rPr>
            </w:pPr>
            <w:r w:rsidRPr="006D2CEF">
              <w:rPr>
                <w:sz w:val="24"/>
                <w:szCs w:val="24"/>
              </w:rPr>
              <w:lastRenderedPageBreak/>
              <w:t xml:space="preserve">Управління </w:t>
            </w:r>
            <w:r w:rsidRPr="006D2CEF">
              <w:rPr>
                <w:sz w:val="24"/>
                <w:szCs w:val="24"/>
                <w:lang w:eastAsia="uk-UA"/>
              </w:rPr>
              <w:lastRenderedPageBreak/>
              <w:t>податкового адміністрування</w:t>
            </w:r>
          </w:p>
        </w:tc>
        <w:tc>
          <w:tcPr>
            <w:tcW w:w="1418" w:type="dxa"/>
          </w:tcPr>
          <w:p w:rsidR="00AF496A" w:rsidRPr="006D2CEF" w:rsidRDefault="00AF496A" w:rsidP="004B422D">
            <w:pPr>
              <w:jc w:val="center"/>
              <w:rPr>
                <w:sz w:val="24"/>
                <w:szCs w:val="24"/>
              </w:rPr>
            </w:pPr>
            <w:r w:rsidRPr="006D2CEF">
              <w:rPr>
                <w:sz w:val="24"/>
                <w:szCs w:val="24"/>
              </w:rPr>
              <w:lastRenderedPageBreak/>
              <w:t xml:space="preserve">Протягом </w:t>
            </w:r>
            <w:r w:rsidRPr="006D2CEF">
              <w:rPr>
                <w:sz w:val="24"/>
                <w:szCs w:val="24"/>
              </w:rPr>
              <w:lastRenderedPageBreak/>
              <w:t>півріччя</w:t>
            </w:r>
          </w:p>
        </w:tc>
        <w:tc>
          <w:tcPr>
            <w:tcW w:w="6804" w:type="dxa"/>
          </w:tcPr>
          <w:p w:rsidR="006270A7" w:rsidRPr="006D2CEF" w:rsidRDefault="006270A7" w:rsidP="006270A7">
            <w:pPr>
              <w:ind w:firstLine="458"/>
              <w:jc w:val="both"/>
              <w:rPr>
                <w:sz w:val="24"/>
                <w:szCs w:val="24"/>
              </w:rPr>
            </w:pPr>
            <w:r w:rsidRPr="006D2CEF">
              <w:rPr>
                <w:sz w:val="24"/>
                <w:szCs w:val="24"/>
              </w:rPr>
              <w:lastRenderedPageBreak/>
              <w:t xml:space="preserve">Працівниками ГУ ДПС проведено індивідуальну роботу з </w:t>
            </w:r>
            <w:r w:rsidRPr="006D2CEF">
              <w:rPr>
                <w:sz w:val="24"/>
                <w:szCs w:val="24"/>
              </w:rPr>
              <w:lastRenderedPageBreak/>
              <w:t>керівниками 415 юридичних осіб, у яких обліковувалась заборгованість з виплати заробітної плати та керівниками 100 юридичних осіб, які мінімізували виплату заробітної плати найманим працівникам. За рахунок самостійно вжитих заходів до бюджету додатково надійшло 2,7 млн. грн. податку на доходи фізичних осіб та 3,0 млн. грн. єдиного внеску.</w:t>
            </w:r>
          </w:p>
          <w:p w:rsidR="006270A7" w:rsidRPr="006D2CEF" w:rsidRDefault="006270A7" w:rsidP="006270A7">
            <w:pPr>
              <w:ind w:firstLine="458"/>
              <w:jc w:val="both"/>
              <w:rPr>
                <w:sz w:val="24"/>
                <w:szCs w:val="24"/>
              </w:rPr>
            </w:pPr>
            <w:r w:rsidRPr="006D2CEF">
              <w:rPr>
                <w:sz w:val="24"/>
                <w:szCs w:val="24"/>
              </w:rPr>
              <w:t>Забезпечено організацію роботи щодо здійснення контролю за своєчасністю, достовірністю, повнотою нарахування та сплати податку на доходи фізичних осіб та військового збору суб’єктами господарювання юридичними та фізичними особами. За результатами вжитих заходів забезпечено надходження від податкових агентів податку на доходи фізичних осіб до державного бюджету (25</w:t>
            </w:r>
            <w:r w:rsidR="00903A63" w:rsidRPr="006D2CEF">
              <w:rPr>
                <w:sz w:val="24"/>
                <w:szCs w:val="24"/>
              </w:rPr>
              <w:t>відс.</w:t>
            </w:r>
            <w:r w:rsidRPr="006D2CEF">
              <w:rPr>
                <w:sz w:val="24"/>
                <w:szCs w:val="24"/>
              </w:rPr>
              <w:t xml:space="preserve">) у сумі            885,5 млн. грн., що становить 116,6 </w:t>
            </w:r>
            <w:proofErr w:type="spellStart"/>
            <w:r w:rsidRPr="006D2CEF">
              <w:rPr>
                <w:sz w:val="24"/>
                <w:szCs w:val="24"/>
              </w:rPr>
              <w:t>відс</w:t>
            </w:r>
            <w:proofErr w:type="spellEnd"/>
            <w:r w:rsidRPr="006D2CEF">
              <w:rPr>
                <w:sz w:val="24"/>
                <w:szCs w:val="24"/>
              </w:rPr>
              <w:t>. доведеного показника (індикатив - 759,7 млн.</w:t>
            </w:r>
            <w:r w:rsidR="004B7956" w:rsidRPr="006D2CEF">
              <w:rPr>
                <w:sz w:val="24"/>
                <w:szCs w:val="24"/>
              </w:rPr>
              <w:t xml:space="preserve"> </w:t>
            </w:r>
            <w:r w:rsidRPr="006D2CEF">
              <w:rPr>
                <w:sz w:val="24"/>
                <w:szCs w:val="24"/>
              </w:rPr>
              <w:t>грн.), військового збору у сумі                  252,1 млн.</w:t>
            </w:r>
            <w:r w:rsidR="004B7956" w:rsidRPr="006D2CEF">
              <w:rPr>
                <w:sz w:val="24"/>
                <w:szCs w:val="24"/>
              </w:rPr>
              <w:t xml:space="preserve"> </w:t>
            </w:r>
            <w:r w:rsidRPr="006D2CEF">
              <w:rPr>
                <w:sz w:val="24"/>
                <w:szCs w:val="24"/>
              </w:rPr>
              <w:t xml:space="preserve">грн., що становить 118,3 </w:t>
            </w:r>
            <w:proofErr w:type="spellStart"/>
            <w:r w:rsidRPr="006D2CEF">
              <w:rPr>
                <w:sz w:val="24"/>
                <w:szCs w:val="24"/>
              </w:rPr>
              <w:t>відс</w:t>
            </w:r>
            <w:proofErr w:type="spellEnd"/>
            <w:r w:rsidRPr="006D2CEF">
              <w:rPr>
                <w:sz w:val="24"/>
                <w:szCs w:val="24"/>
              </w:rPr>
              <w:t>. доведеного показника (індикатив - 213,1 млн. гривень).</w:t>
            </w:r>
          </w:p>
          <w:p w:rsidR="006270A7" w:rsidRPr="006D2CEF" w:rsidRDefault="006270A7" w:rsidP="006270A7">
            <w:pPr>
              <w:suppressAutoHyphens/>
              <w:ind w:firstLine="458"/>
              <w:jc w:val="both"/>
              <w:rPr>
                <w:sz w:val="24"/>
                <w:szCs w:val="24"/>
              </w:rPr>
            </w:pPr>
            <w:r w:rsidRPr="006D2CEF">
              <w:rPr>
                <w:sz w:val="24"/>
                <w:szCs w:val="24"/>
              </w:rPr>
              <w:t xml:space="preserve">Забезпечено надходження єдиного внеску від суб’єктів господарювання у сумі 3325,4 млн. грн., що становить           89,2 </w:t>
            </w:r>
            <w:proofErr w:type="spellStart"/>
            <w:r w:rsidRPr="006D2CEF">
              <w:rPr>
                <w:sz w:val="24"/>
                <w:szCs w:val="24"/>
              </w:rPr>
              <w:t>відс</w:t>
            </w:r>
            <w:proofErr w:type="spellEnd"/>
            <w:r w:rsidRPr="006D2CEF">
              <w:rPr>
                <w:sz w:val="24"/>
                <w:szCs w:val="24"/>
              </w:rPr>
              <w:t>. (індикатив - 3727,4 млн. гривень).</w:t>
            </w:r>
          </w:p>
          <w:p w:rsidR="006270A7" w:rsidRPr="006D2CEF" w:rsidRDefault="006270A7" w:rsidP="006270A7">
            <w:pPr>
              <w:suppressAutoHyphens/>
              <w:ind w:firstLine="458"/>
              <w:jc w:val="both"/>
              <w:rPr>
                <w:sz w:val="24"/>
                <w:szCs w:val="24"/>
              </w:rPr>
            </w:pPr>
            <w:r w:rsidRPr="006D2CEF">
              <w:rPr>
                <w:sz w:val="24"/>
                <w:szCs w:val="24"/>
              </w:rPr>
              <w:t>Працівниками управління винесено 20,1 тис. рішень про застосування штрафних санкцій та нарахування пені на загальну суму 13,6 млн. грн., до адміністративної відповідальності за порушення законодавства з єдиного внеску притягнуто 96 посадових осіб на суму 58,4 тис. гривень.</w:t>
            </w:r>
          </w:p>
          <w:p w:rsidR="006270A7" w:rsidRPr="006D2CEF" w:rsidRDefault="006270A7" w:rsidP="006270A7">
            <w:pPr>
              <w:ind w:firstLine="458"/>
              <w:jc w:val="both"/>
              <w:rPr>
                <w:sz w:val="24"/>
                <w:szCs w:val="24"/>
              </w:rPr>
            </w:pPr>
            <w:r w:rsidRPr="006D2CEF">
              <w:rPr>
                <w:sz w:val="24"/>
                <w:szCs w:val="24"/>
              </w:rPr>
              <w:t>Протягом звітного періоду з метою забезпечення виконання індикативних показників проведено нарахування майнових податків, в результаті чого по податку на нерухоме майно відмінне від земельної ділянки сформовано 0,8 тис. податкових повідомлень-рішень (далі - ППР) на загальну суму  1,1 млн. грн.; з транспортного податку сформовано 15 ППР на загальну суму 0,12 млн.</w:t>
            </w:r>
            <w:r w:rsidR="00903A63" w:rsidRPr="006D2CEF">
              <w:rPr>
                <w:sz w:val="24"/>
                <w:szCs w:val="24"/>
              </w:rPr>
              <w:t xml:space="preserve"> </w:t>
            </w:r>
            <w:r w:rsidRPr="006D2CEF">
              <w:rPr>
                <w:sz w:val="24"/>
                <w:szCs w:val="24"/>
              </w:rPr>
              <w:t>грн.; з плати за землю сформовано   41,8 тис. ППР на загальну суму 4,4 млн. гривень.</w:t>
            </w:r>
          </w:p>
          <w:p w:rsidR="006270A7" w:rsidRPr="006D2CEF" w:rsidRDefault="006270A7" w:rsidP="006270A7">
            <w:pPr>
              <w:ind w:firstLine="458"/>
              <w:jc w:val="both"/>
              <w:rPr>
                <w:sz w:val="24"/>
                <w:szCs w:val="24"/>
              </w:rPr>
            </w:pPr>
            <w:r w:rsidRPr="006D2CEF">
              <w:rPr>
                <w:sz w:val="24"/>
                <w:szCs w:val="24"/>
              </w:rPr>
              <w:t xml:space="preserve">Забезпечено надходження до бюджету земельного податку </w:t>
            </w:r>
            <w:r w:rsidRPr="006D2CEF">
              <w:rPr>
                <w:sz w:val="24"/>
                <w:szCs w:val="24"/>
              </w:rPr>
              <w:lastRenderedPageBreak/>
              <w:t xml:space="preserve">з фізичних осіб у сумі 53,5 млн. грн., що становить 99,7 </w:t>
            </w:r>
            <w:proofErr w:type="spellStart"/>
            <w:r w:rsidRPr="006D2CEF">
              <w:rPr>
                <w:sz w:val="24"/>
                <w:szCs w:val="24"/>
              </w:rPr>
              <w:t>відс</w:t>
            </w:r>
            <w:proofErr w:type="spellEnd"/>
            <w:r w:rsidRPr="006D2CEF">
              <w:rPr>
                <w:sz w:val="24"/>
                <w:szCs w:val="24"/>
              </w:rPr>
              <w:t>. доведеного показника (індикатив - 53,7 млн. грн.), податку на нерухоме майно, відмінне від земельної ділянки</w:t>
            </w:r>
            <w:r w:rsidR="00903A63" w:rsidRPr="006D2CEF">
              <w:rPr>
                <w:sz w:val="24"/>
                <w:szCs w:val="24"/>
              </w:rPr>
              <w:t>,</w:t>
            </w:r>
            <w:r w:rsidRPr="006D2CEF">
              <w:rPr>
                <w:sz w:val="24"/>
                <w:szCs w:val="24"/>
              </w:rPr>
              <w:t xml:space="preserve"> з фізичних осіб у сумі 25,2 млн. грн., що становить 89,7 </w:t>
            </w:r>
            <w:proofErr w:type="spellStart"/>
            <w:r w:rsidRPr="006D2CEF">
              <w:rPr>
                <w:sz w:val="24"/>
                <w:szCs w:val="24"/>
              </w:rPr>
              <w:t>відс</w:t>
            </w:r>
            <w:proofErr w:type="spellEnd"/>
            <w:r w:rsidRPr="006D2CEF">
              <w:rPr>
                <w:sz w:val="24"/>
                <w:szCs w:val="24"/>
              </w:rPr>
              <w:t xml:space="preserve">. доведеного показника (індикатив - 28,1 млн. грн.), та транспортного податку з фізичних осіб у сумі 250,4 тис. грн., що становить 42,7 </w:t>
            </w:r>
            <w:proofErr w:type="spellStart"/>
            <w:r w:rsidRPr="006D2CEF">
              <w:rPr>
                <w:sz w:val="24"/>
                <w:szCs w:val="24"/>
              </w:rPr>
              <w:t>відс</w:t>
            </w:r>
            <w:proofErr w:type="spellEnd"/>
            <w:r w:rsidRPr="006D2CEF">
              <w:rPr>
                <w:sz w:val="24"/>
                <w:szCs w:val="24"/>
              </w:rPr>
              <w:t xml:space="preserve">. доведеного показника (індикатив - 586,3 тис. грн.), по туристичному збору з фізичних осіб в сумі 377,7 тис. грн., що становить 137,3 </w:t>
            </w:r>
            <w:proofErr w:type="spellStart"/>
            <w:r w:rsidRPr="006D2CEF">
              <w:rPr>
                <w:sz w:val="24"/>
                <w:szCs w:val="24"/>
              </w:rPr>
              <w:t>відс</w:t>
            </w:r>
            <w:proofErr w:type="spellEnd"/>
            <w:r w:rsidRPr="006D2CEF">
              <w:rPr>
                <w:sz w:val="24"/>
                <w:szCs w:val="24"/>
              </w:rPr>
              <w:t>. доведеного показника (індикатив -         275,0 тис. грн.) та збору за місц</w:t>
            </w:r>
            <w:r w:rsidR="00903A63" w:rsidRPr="006D2CEF">
              <w:rPr>
                <w:sz w:val="24"/>
                <w:szCs w:val="24"/>
              </w:rPr>
              <w:t>я</w:t>
            </w:r>
            <w:r w:rsidRPr="006D2CEF">
              <w:rPr>
                <w:sz w:val="24"/>
                <w:szCs w:val="24"/>
              </w:rPr>
              <w:t xml:space="preserve"> для паркування транспортних засобів з фізичних в сумі 103,9 тис. грн., що становить          90,2 </w:t>
            </w:r>
            <w:proofErr w:type="spellStart"/>
            <w:r w:rsidRPr="006D2CEF">
              <w:rPr>
                <w:sz w:val="24"/>
                <w:szCs w:val="24"/>
              </w:rPr>
              <w:t>відс</w:t>
            </w:r>
            <w:proofErr w:type="spellEnd"/>
            <w:r w:rsidRPr="006D2CEF">
              <w:rPr>
                <w:sz w:val="24"/>
                <w:szCs w:val="24"/>
              </w:rPr>
              <w:t>. доведеного показника (індикатив -                                 115,2 тис. гривень).</w:t>
            </w:r>
          </w:p>
          <w:p w:rsidR="00AF496A" w:rsidRPr="006D2CEF" w:rsidRDefault="006270A7" w:rsidP="00CE694F">
            <w:pPr>
              <w:ind w:firstLine="458"/>
              <w:jc w:val="both"/>
              <w:rPr>
                <w:sz w:val="24"/>
                <w:szCs w:val="24"/>
              </w:rPr>
            </w:pPr>
            <w:r w:rsidRPr="006D2CEF">
              <w:rPr>
                <w:sz w:val="24"/>
                <w:szCs w:val="24"/>
              </w:rPr>
              <w:t>Забезпечено надходження до місцевого бюджету єдиного податку з фізичних осіб у сумі 338,7 млн.</w:t>
            </w:r>
            <w:r w:rsidR="00CE694F" w:rsidRPr="006D2CEF">
              <w:rPr>
                <w:sz w:val="24"/>
                <w:szCs w:val="24"/>
              </w:rPr>
              <w:t xml:space="preserve"> </w:t>
            </w:r>
            <w:r w:rsidRPr="006D2CEF">
              <w:rPr>
                <w:sz w:val="24"/>
                <w:szCs w:val="24"/>
              </w:rPr>
              <w:t xml:space="preserve">грн., що становить 101,4 </w:t>
            </w:r>
            <w:proofErr w:type="spellStart"/>
            <w:r w:rsidRPr="006D2CEF">
              <w:rPr>
                <w:sz w:val="24"/>
                <w:szCs w:val="24"/>
              </w:rPr>
              <w:t>відс</w:t>
            </w:r>
            <w:proofErr w:type="spellEnd"/>
            <w:r w:rsidRPr="006D2CEF">
              <w:rPr>
                <w:sz w:val="24"/>
                <w:szCs w:val="24"/>
              </w:rPr>
              <w:t xml:space="preserve">. доведеного показника (індикатив - </w:t>
            </w:r>
            <w:r w:rsidR="00CE694F" w:rsidRPr="006D2CEF">
              <w:rPr>
                <w:sz w:val="24"/>
                <w:szCs w:val="24"/>
              </w:rPr>
              <w:t xml:space="preserve">                        </w:t>
            </w:r>
            <w:r w:rsidRPr="006D2CEF">
              <w:rPr>
                <w:sz w:val="24"/>
                <w:szCs w:val="24"/>
              </w:rPr>
              <w:t>334,1 млн.</w:t>
            </w:r>
            <w:r w:rsidR="00CE694F" w:rsidRPr="006D2CEF">
              <w:rPr>
                <w:sz w:val="24"/>
                <w:szCs w:val="24"/>
              </w:rPr>
              <w:t xml:space="preserve"> </w:t>
            </w:r>
            <w:r w:rsidRPr="006D2CEF">
              <w:rPr>
                <w:sz w:val="24"/>
                <w:szCs w:val="24"/>
              </w:rPr>
              <w:t>гр</w:t>
            </w:r>
            <w:r w:rsidR="00CE694F" w:rsidRPr="006D2CEF">
              <w:rPr>
                <w:sz w:val="24"/>
                <w:szCs w:val="24"/>
              </w:rPr>
              <w:t>ивень</w:t>
            </w:r>
            <w:r w:rsidRPr="006D2CEF">
              <w:rPr>
                <w:sz w:val="24"/>
                <w:szCs w:val="24"/>
              </w:rPr>
              <w:t>).</w:t>
            </w:r>
          </w:p>
        </w:tc>
      </w:tr>
      <w:tr w:rsidR="00AF496A" w:rsidRPr="006D2CEF" w:rsidTr="00376A60">
        <w:tc>
          <w:tcPr>
            <w:tcW w:w="905" w:type="dxa"/>
          </w:tcPr>
          <w:p w:rsidR="00AF496A" w:rsidRPr="006D2CEF" w:rsidRDefault="00AF496A" w:rsidP="00D24F65">
            <w:pPr>
              <w:ind w:right="-108"/>
              <w:jc w:val="center"/>
              <w:rPr>
                <w:sz w:val="24"/>
                <w:szCs w:val="24"/>
              </w:rPr>
            </w:pPr>
            <w:r w:rsidRPr="006D2CEF">
              <w:rPr>
                <w:sz w:val="24"/>
                <w:szCs w:val="24"/>
              </w:rPr>
              <w:lastRenderedPageBreak/>
              <w:t>1.19.</w:t>
            </w:r>
          </w:p>
        </w:tc>
        <w:tc>
          <w:tcPr>
            <w:tcW w:w="3670" w:type="dxa"/>
          </w:tcPr>
          <w:p w:rsidR="00AF496A" w:rsidRPr="006D2CEF" w:rsidRDefault="00AF496A" w:rsidP="002C100F">
            <w:pPr>
              <w:ind w:firstLine="432"/>
              <w:jc w:val="both"/>
              <w:rPr>
                <w:sz w:val="24"/>
                <w:szCs w:val="24"/>
              </w:rPr>
            </w:pPr>
            <w:r w:rsidRPr="006D2CEF">
              <w:rPr>
                <w:sz w:val="24"/>
                <w:szCs w:val="24"/>
              </w:rPr>
              <w:t>Здійснення контролю за діяльністю суб’єктів господарювання (юридичних та фізичних осіб), які порушують податкове законодавство при виплаті заробітної плати (без утримання податку на доходи фізичних осіб, виплати за рахунок не облікованої готівки, використання праці найманих осіб без укладання трудових угод), ефективної роботи з легалізації заробітної плати і викриття фактів її виплати „в конвертах”</w:t>
            </w:r>
          </w:p>
        </w:tc>
        <w:tc>
          <w:tcPr>
            <w:tcW w:w="2126" w:type="dxa"/>
          </w:tcPr>
          <w:p w:rsidR="00AF496A" w:rsidRPr="006D2CEF" w:rsidRDefault="00AF496A" w:rsidP="007637BF">
            <w:pPr>
              <w:jc w:val="center"/>
              <w:rPr>
                <w:sz w:val="24"/>
                <w:szCs w:val="24"/>
                <w:lang w:eastAsia="uk-UA"/>
              </w:rPr>
            </w:pPr>
            <w:r w:rsidRPr="006D2CEF">
              <w:rPr>
                <w:sz w:val="24"/>
                <w:szCs w:val="24"/>
              </w:rPr>
              <w:t xml:space="preserve">Управління </w:t>
            </w:r>
            <w:r w:rsidRPr="006D2CEF">
              <w:rPr>
                <w:sz w:val="24"/>
                <w:szCs w:val="24"/>
                <w:lang w:eastAsia="uk-UA"/>
              </w:rPr>
              <w:t>податкового адміністрування,</w:t>
            </w:r>
          </w:p>
          <w:p w:rsidR="00AF496A" w:rsidRPr="006D2CEF" w:rsidRDefault="00AF496A" w:rsidP="007637BF">
            <w:pPr>
              <w:jc w:val="center"/>
              <w:rPr>
                <w:sz w:val="24"/>
                <w:szCs w:val="24"/>
              </w:rPr>
            </w:pPr>
            <w:r w:rsidRPr="006D2CEF">
              <w:rPr>
                <w:sz w:val="24"/>
                <w:szCs w:val="24"/>
                <w:lang w:eastAsia="uk-UA"/>
              </w:rPr>
              <w:t>управління податкового аудиту</w:t>
            </w:r>
          </w:p>
        </w:tc>
        <w:tc>
          <w:tcPr>
            <w:tcW w:w="1418" w:type="dxa"/>
          </w:tcPr>
          <w:p w:rsidR="00AF496A" w:rsidRPr="006D2CEF" w:rsidRDefault="00AF496A" w:rsidP="007637BF">
            <w:pPr>
              <w:jc w:val="center"/>
              <w:rPr>
                <w:sz w:val="24"/>
                <w:szCs w:val="24"/>
              </w:rPr>
            </w:pPr>
            <w:r w:rsidRPr="006D2CEF">
              <w:rPr>
                <w:sz w:val="24"/>
                <w:szCs w:val="24"/>
              </w:rPr>
              <w:t>Протягом півріччя</w:t>
            </w:r>
          </w:p>
        </w:tc>
        <w:tc>
          <w:tcPr>
            <w:tcW w:w="6804" w:type="dxa"/>
          </w:tcPr>
          <w:p w:rsidR="00322E01" w:rsidRPr="006D2CEF" w:rsidRDefault="00322E01" w:rsidP="00322E01">
            <w:pPr>
              <w:ind w:firstLine="458"/>
              <w:jc w:val="both"/>
              <w:rPr>
                <w:sz w:val="24"/>
                <w:szCs w:val="24"/>
              </w:rPr>
            </w:pPr>
            <w:r w:rsidRPr="006D2CEF">
              <w:rPr>
                <w:sz w:val="24"/>
                <w:szCs w:val="24"/>
              </w:rPr>
              <w:t xml:space="preserve">З метою забезпечення виконання індикативного показника надходжень з податку та збору на доходи фізичних осіб вжито наступні заходи, а саме:  </w:t>
            </w:r>
          </w:p>
          <w:p w:rsidR="00322E01" w:rsidRPr="006D2CEF" w:rsidRDefault="00322E01" w:rsidP="00322E01">
            <w:pPr>
              <w:ind w:firstLine="458"/>
              <w:jc w:val="both"/>
              <w:rPr>
                <w:sz w:val="24"/>
                <w:szCs w:val="24"/>
              </w:rPr>
            </w:pPr>
            <w:r w:rsidRPr="006D2CEF">
              <w:rPr>
                <w:sz w:val="24"/>
                <w:szCs w:val="24"/>
              </w:rPr>
              <w:t xml:space="preserve">проведено 50 фактичних перевірок з питань використання найманої праці без належного оформлення трудових відносин, у т.ч. спільні з управлінням  </w:t>
            </w:r>
            <w:proofErr w:type="spellStart"/>
            <w:r w:rsidRPr="006D2CEF">
              <w:rPr>
                <w:sz w:val="24"/>
                <w:szCs w:val="24"/>
              </w:rPr>
              <w:t>Держпраці</w:t>
            </w:r>
            <w:proofErr w:type="spellEnd"/>
            <w:r w:rsidRPr="006D2CEF">
              <w:rPr>
                <w:sz w:val="24"/>
                <w:szCs w:val="24"/>
              </w:rPr>
              <w:t xml:space="preserve"> – 32 перевірки, за результатами яких виявлено 5 осіб без належного оформлення трудових відносин,  легалізовано працю 26 найманих осіб та забезпечено сплату 0,15 млн. гривень; </w:t>
            </w:r>
          </w:p>
          <w:p w:rsidR="00322E01" w:rsidRPr="006D2CEF" w:rsidRDefault="00322E01" w:rsidP="00322E01">
            <w:pPr>
              <w:ind w:firstLine="458"/>
              <w:jc w:val="both"/>
              <w:rPr>
                <w:sz w:val="24"/>
                <w:szCs w:val="24"/>
              </w:rPr>
            </w:pPr>
            <w:r w:rsidRPr="006D2CEF">
              <w:rPr>
                <w:sz w:val="24"/>
                <w:szCs w:val="24"/>
              </w:rPr>
              <w:t>проведено 41 перевірку суб’єктів господарювання – юридичних та фізичних осіб з питань дотримання ними діючого податкового законодавства та закону про єдиний соціальний внесок при виплаті заробітної плати. За результатами проведених перевірок донараховано податків та зборів (ПДФО, ЄСВ, військовий збір, пеня, фінансові санкції) на суму 14,2 млн.</w:t>
            </w:r>
            <w:r w:rsidR="00903A63" w:rsidRPr="006D2CEF">
              <w:rPr>
                <w:sz w:val="24"/>
                <w:szCs w:val="24"/>
              </w:rPr>
              <w:t xml:space="preserve"> </w:t>
            </w:r>
            <w:r w:rsidRPr="006D2CEF">
              <w:rPr>
                <w:sz w:val="24"/>
                <w:szCs w:val="24"/>
              </w:rPr>
              <w:t>грн., з яких до бюджету надійшло                  3,0 млн. гривень;</w:t>
            </w:r>
          </w:p>
          <w:p w:rsidR="00AF496A" w:rsidRPr="006D2CEF" w:rsidRDefault="00322E01" w:rsidP="00903A63">
            <w:pPr>
              <w:ind w:firstLine="458"/>
              <w:jc w:val="both"/>
              <w:rPr>
                <w:sz w:val="24"/>
                <w:szCs w:val="24"/>
              </w:rPr>
            </w:pPr>
            <w:r w:rsidRPr="006D2CEF">
              <w:rPr>
                <w:sz w:val="24"/>
                <w:szCs w:val="24"/>
              </w:rPr>
              <w:lastRenderedPageBreak/>
              <w:t xml:space="preserve">в напрямку легалізації зайнятості населення роботодавцями на роботу додатково оформлено 4186 осіб </w:t>
            </w:r>
            <w:r w:rsidR="00903A63" w:rsidRPr="006D2CEF">
              <w:rPr>
                <w:sz w:val="24"/>
                <w:szCs w:val="24"/>
              </w:rPr>
              <w:t xml:space="preserve">         </w:t>
            </w:r>
            <w:r w:rsidRPr="006D2CEF">
              <w:rPr>
                <w:sz w:val="24"/>
                <w:szCs w:val="24"/>
              </w:rPr>
              <w:t>(у т.ч. за результатами контрольно-перевірочної роботи – 114 осіб, за результатами інших заходів – 4072 особи),  до  бюджету  додатково  надійшло – 2,</w:t>
            </w:r>
            <w:r w:rsidR="00903A63" w:rsidRPr="006D2CEF">
              <w:rPr>
                <w:sz w:val="24"/>
                <w:szCs w:val="24"/>
              </w:rPr>
              <w:t>1</w:t>
            </w:r>
            <w:r w:rsidRPr="006D2CEF">
              <w:rPr>
                <w:sz w:val="24"/>
                <w:szCs w:val="24"/>
              </w:rPr>
              <w:t xml:space="preserve">  млн. гривень;</w:t>
            </w:r>
          </w:p>
        </w:tc>
      </w:tr>
      <w:tr w:rsidR="00AF496A" w:rsidRPr="006D2CEF" w:rsidTr="00376A60">
        <w:tc>
          <w:tcPr>
            <w:tcW w:w="905" w:type="dxa"/>
          </w:tcPr>
          <w:p w:rsidR="00AF496A" w:rsidRPr="006D2CEF" w:rsidRDefault="00AF496A" w:rsidP="00D43548">
            <w:pPr>
              <w:ind w:right="22"/>
              <w:jc w:val="center"/>
              <w:rPr>
                <w:sz w:val="24"/>
                <w:szCs w:val="24"/>
              </w:rPr>
            </w:pPr>
            <w:r w:rsidRPr="006D2CEF">
              <w:rPr>
                <w:sz w:val="24"/>
                <w:szCs w:val="24"/>
              </w:rPr>
              <w:lastRenderedPageBreak/>
              <w:t>1.20.</w:t>
            </w:r>
          </w:p>
        </w:tc>
        <w:tc>
          <w:tcPr>
            <w:tcW w:w="3670" w:type="dxa"/>
          </w:tcPr>
          <w:p w:rsidR="00AF496A" w:rsidRPr="006D2CEF" w:rsidRDefault="00AF496A" w:rsidP="000E6AF3">
            <w:pPr>
              <w:ind w:firstLine="432"/>
              <w:jc w:val="both"/>
              <w:rPr>
                <w:sz w:val="24"/>
                <w:szCs w:val="24"/>
              </w:rPr>
            </w:pPr>
            <w:r w:rsidRPr="006D2CEF">
              <w:rPr>
                <w:sz w:val="24"/>
                <w:szCs w:val="24"/>
              </w:rPr>
              <w:t xml:space="preserve">Впровадження організаційних заходів для підвищення ефективності роботи з метою спрямування надходжень у рахунок погашення податкового боргу до державного бюджету та погашення податкового боргу та боргу по єдиному внеску </w:t>
            </w:r>
          </w:p>
        </w:tc>
        <w:tc>
          <w:tcPr>
            <w:tcW w:w="2126" w:type="dxa"/>
          </w:tcPr>
          <w:p w:rsidR="00AF496A" w:rsidRPr="006D2CEF" w:rsidRDefault="00AF496A" w:rsidP="00DB35B6">
            <w:pPr>
              <w:jc w:val="center"/>
              <w:rPr>
                <w:sz w:val="24"/>
                <w:szCs w:val="24"/>
              </w:rPr>
            </w:pPr>
            <w:r w:rsidRPr="006D2CEF">
              <w:rPr>
                <w:sz w:val="24"/>
                <w:szCs w:val="24"/>
              </w:rPr>
              <w:t xml:space="preserve">Управління по роботі з податковим боргом </w:t>
            </w:r>
          </w:p>
        </w:tc>
        <w:tc>
          <w:tcPr>
            <w:tcW w:w="1418" w:type="dxa"/>
          </w:tcPr>
          <w:p w:rsidR="00AF496A" w:rsidRPr="006D2CEF" w:rsidRDefault="00AF496A" w:rsidP="000E6AF3">
            <w:pPr>
              <w:jc w:val="center"/>
              <w:rPr>
                <w:sz w:val="24"/>
                <w:szCs w:val="24"/>
              </w:rPr>
            </w:pPr>
            <w:r w:rsidRPr="006D2CEF">
              <w:rPr>
                <w:sz w:val="24"/>
                <w:szCs w:val="24"/>
              </w:rPr>
              <w:t>Протягом півріччя</w:t>
            </w:r>
          </w:p>
        </w:tc>
        <w:tc>
          <w:tcPr>
            <w:tcW w:w="6804" w:type="dxa"/>
          </w:tcPr>
          <w:p w:rsidR="00803940" w:rsidRPr="006D2CEF" w:rsidRDefault="00803940" w:rsidP="00803940">
            <w:pPr>
              <w:ind w:firstLine="458"/>
              <w:jc w:val="both"/>
              <w:rPr>
                <w:sz w:val="24"/>
                <w:szCs w:val="24"/>
              </w:rPr>
            </w:pPr>
            <w:r w:rsidRPr="006D2CEF">
              <w:rPr>
                <w:sz w:val="24"/>
                <w:szCs w:val="24"/>
              </w:rPr>
              <w:t>За рахунок вжиття заходів з погашення податкового боргу забезпечено надходжень до зведеного бюджету на суму           57,6 млн. грн., у т.ч. до державного бюджету – 34,8 млн. грн. (індикативний показник – 32,8 млн. грн. перевиконано на        2,0 млн. грн.), надходження зі сплати єдиного внеску склали</w:t>
            </w:r>
            <w:r w:rsidRPr="006D2CEF">
              <w:rPr>
                <w:color w:val="FF0000"/>
                <w:sz w:val="24"/>
                <w:szCs w:val="24"/>
              </w:rPr>
              <w:t xml:space="preserve"> </w:t>
            </w:r>
            <w:r w:rsidRPr="006D2CEF">
              <w:rPr>
                <w:sz w:val="24"/>
                <w:szCs w:val="24"/>
              </w:rPr>
              <w:t>38,5 млн. гривень.</w:t>
            </w:r>
          </w:p>
          <w:p w:rsidR="00AF496A" w:rsidRPr="006D2CEF" w:rsidRDefault="00AF496A" w:rsidP="000E6AF3">
            <w:pPr>
              <w:jc w:val="center"/>
              <w:rPr>
                <w:sz w:val="24"/>
                <w:szCs w:val="24"/>
              </w:rPr>
            </w:pPr>
          </w:p>
        </w:tc>
      </w:tr>
      <w:tr w:rsidR="00AF496A" w:rsidRPr="006D2CEF" w:rsidTr="00376A60">
        <w:tc>
          <w:tcPr>
            <w:tcW w:w="905" w:type="dxa"/>
          </w:tcPr>
          <w:p w:rsidR="00AF496A" w:rsidRPr="006D2CEF" w:rsidRDefault="00AF496A" w:rsidP="00D43548">
            <w:pPr>
              <w:ind w:right="22"/>
              <w:jc w:val="center"/>
              <w:rPr>
                <w:sz w:val="24"/>
                <w:szCs w:val="24"/>
              </w:rPr>
            </w:pPr>
            <w:r w:rsidRPr="006D2CEF">
              <w:rPr>
                <w:sz w:val="24"/>
                <w:szCs w:val="24"/>
              </w:rPr>
              <w:t>1.21.</w:t>
            </w:r>
          </w:p>
        </w:tc>
        <w:tc>
          <w:tcPr>
            <w:tcW w:w="3670" w:type="dxa"/>
          </w:tcPr>
          <w:p w:rsidR="00AF496A" w:rsidRPr="006D2CEF" w:rsidRDefault="00AF496A" w:rsidP="007637BF">
            <w:pPr>
              <w:ind w:firstLine="384"/>
              <w:jc w:val="both"/>
              <w:rPr>
                <w:sz w:val="24"/>
                <w:szCs w:val="24"/>
              </w:rPr>
            </w:pPr>
            <w:r w:rsidRPr="006D2CEF">
              <w:rPr>
                <w:sz w:val="24"/>
                <w:szCs w:val="24"/>
              </w:rPr>
              <w:t>Забезпечення скорочення податкового боргу. Вжиття заходів, спрямованих на зменшення кількості підприємств-боржників та загальної суми податкового боргу</w:t>
            </w:r>
          </w:p>
        </w:tc>
        <w:tc>
          <w:tcPr>
            <w:tcW w:w="2126" w:type="dxa"/>
          </w:tcPr>
          <w:p w:rsidR="00AF496A" w:rsidRPr="006D2CEF" w:rsidRDefault="00AF496A" w:rsidP="00E338EC">
            <w:pPr>
              <w:jc w:val="center"/>
              <w:rPr>
                <w:sz w:val="24"/>
                <w:szCs w:val="24"/>
              </w:rPr>
            </w:pPr>
            <w:r w:rsidRPr="006D2CEF">
              <w:rPr>
                <w:sz w:val="24"/>
                <w:szCs w:val="24"/>
              </w:rPr>
              <w:t>Управління по роботі з податковим боргом</w:t>
            </w:r>
          </w:p>
        </w:tc>
        <w:tc>
          <w:tcPr>
            <w:tcW w:w="1418" w:type="dxa"/>
          </w:tcPr>
          <w:p w:rsidR="00AF496A" w:rsidRPr="006D2CEF" w:rsidRDefault="00AF496A" w:rsidP="007637BF">
            <w:pPr>
              <w:jc w:val="center"/>
              <w:rPr>
                <w:sz w:val="24"/>
                <w:szCs w:val="24"/>
              </w:rPr>
            </w:pPr>
            <w:r w:rsidRPr="006D2CEF">
              <w:rPr>
                <w:sz w:val="24"/>
                <w:szCs w:val="24"/>
              </w:rPr>
              <w:t>Протягом півріччя</w:t>
            </w:r>
          </w:p>
        </w:tc>
        <w:tc>
          <w:tcPr>
            <w:tcW w:w="6804" w:type="dxa"/>
          </w:tcPr>
          <w:p w:rsidR="00803940" w:rsidRPr="006D2CEF" w:rsidRDefault="00803940" w:rsidP="00803940">
            <w:pPr>
              <w:ind w:firstLine="458"/>
              <w:jc w:val="both"/>
              <w:rPr>
                <w:sz w:val="24"/>
                <w:szCs w:val="24"/>
              </w:rPr>
            </w:pPr>
            <w:r w:rsidRPr="006D2CEF">
              <w:rPr>
                <w:sz w:val="24"/>
                <w:szCs w:val="24"/>
              </w:rPr>
              <w:t xml:space="preserve">Станом на 01.01.2021 у порівнянні з 01.07.2020 податковий борг до зведеного бюджету зменшився на 29,9 млн. грн., або на 3,4 </w:t>
            </w:r>
            <w:proofErr w:type="spellStart"/>
            <w:r w:rsidRPr="006D2CEF">
              <w:rPr>
                <w:sz w:val="24"/>
                <w:szCs w:val="24"/>
              </w:rPr>
              <w:t>відс</w:t>
            </w:r>
            <w:proofErr w:type="spellEnd"/>
            <w:r w:rsidRPr="006D2CEF">
              <w:rPr>
                <w:sz w:val="24"/>
                <w:szCs w:val="24"/>
              </w:rPr>
              <w:t>. та становить 856,9 млн. гривень.</w:t>
            </w:r>
          </w:p>
          <w:p w:rsidR="00803940" w:rsidRPr="006D2CEF" w:rsidRDefault="00803940" w:rsidP="00803940">
            <w:pPr>
              <w:ind w:firstLine="458"/>
              <w:jc w:val="both"/>
              <w:rPr>
                <w:sz w:val="24"/>
                <w:szCs w:val="24"/>
              </w:rPr>
            </w:pPr>
            <w:r w:rsidRPr="006D2CEF">
              <w:rPr>
                <w:sz w:val="24"/>
                <w:szCs w:val="24"/>
              </w:rPr>
              <w:t>Вжито ряд заходів щодо скорочення заборгованості, зокрема, інкасовими дорученнями з рахунків в банках стягнуто майже 3,1 млн. грн., за виконавчими документами надійшло 0,75 млн. грн., за рахунок стягнення дебіторської заборгованості надійшло 0,02 млн. грн., надходження від банкрутів склали 0,1 млн. грн., надходження від розстрочених сум склали 11,5 млн. грн., виставлено та направлено</w:t>
            </w:r>
            <w:r w:rsidRPr="006D2CEF">
              <w:rPr>
                <w:color w:val="FF0000"/>
                <w:sz w:val="24"/>
                <w:szCs w:val="24"/>
              </w:rPr>
              <w:t xml:space="preserve"> </w:t>
            </w:r>
            <w:r w:rsidRPr="006D2CEF">
              <w:rPr>
                <w:sz w:val="24"/>
                <w:szCs w:val="24"/>
              </w:rPr>
              <w:t>4743 вимог щодо сплати податкового боргу.</w:t>
            </w:r>
          </w:p>
          <w:p w:rsidR="00AF496A" w:rsidRPr="006D2CEF" w:rsidRDefault="00803940" w:rsidP="00803940">
            <w:pPr>
              <w:ind w:firstLine="458"/>
              <w:jc w:val="both"/>
              <w:rPr>
                <w:sz w:val="24"/>
                <w:szCs w:val="24"/>
              </w:rPr>
            </w:pPr>
            <w:r w:rsidRPr="006D2CEF">
              <w:rPr>
                <w:sz w:val="24"/>
                <w:szCs w:val="24"/>
              </w:rPr>
              <w:t>Крім того, підготовлено 86 справ на суму 37,1 млн. грн. з метою подальшого звернення до суду для погашення податкового боргу.</w:t>
            </w:r>
          </w:p>
        </w:tc>
      </w:tr>
      <w:tr w:rsidR="00AF496A" w:rsidRPr="006D2CEF" w:rsidTr="00376A60">
        <w:tc>
          <w:tcPr>
            <w:tcW w:w="905" w:type="dxa"/>
          </w:tcPr>
          <w:p w:rsidR="00AF496A" w:rsidRPr="006D2CEF" w:rsidRDefault="00AF496A" w:rsidP="007637BF">
            <w:pPr>
              <w:ind w:right="22"/>
              <w:jc w:val="center"/>
              <w:rPr>
                <w:sz w:val="24"/>
                <w:szCs w:val="24"/>
              </w:rPr>
            </w:pPr>
            <w:r w:rsidRPr="006D2CEF">
              <w:rPr>
                <w:sz w:val="24"/>
                <w:szCs w:val="24"/>
              </w:rPr>
              <w:t>1.22.</w:t>
            </w:r>
          </w:p>
        </w:tc>
        <w:tc>
          <w:tcPr>
            <w:tcW w:w="3670" w:type="dxa"/>
          </w:tcPr>
          <w:p w:rsidR="00AF496A" w:rsidRPr="006D2CEF" w:rsidRDefault="00AF496A" w:rsidP="000E6AF3">
            <w:pPr>
              <w:ind w:firstLine="399"/>
              <w:jc w:val="both"/>
              <w:rPr>
                <w:sz w:val="24"/>
                <w:szCs w:val="24"/>
              </w:rPr>
            </w:pPr>
            <w:r w:rsidRPr="006D2CEF">
              <w:rPr>
                <w:sz w:val="24"/>
                <w:szCs w:val="24"/>
              </w:rPr>
              <w:t xml:space="preserve">Розгляд пропозицій підприємств і організацій щодо розстрочення та реструктуризації грошових зобов’язань та/або податкового боргу, списання безнадійного податкового боргу </w:t>
            </w:r>
            <w:r w:rsidRPr="006D2CEF">
              <w:rPr>
                <w:sz w:val="24"/>
                <w:szCs w:val="24"/>
              </w:rPr>
              <w:lastRenderedPageBreak/>
              <w:t>та підготовка відповідних рішень. Контроль за виконанням умов договорів розстрочення</w:t>
            </w:r>
          </w:p>
        </w:tc>
        <w:tc>
          <w:tcPr>
            <w:tcW w:w="2126" w:type="dxa"/>
          </w:tcPr>
          <w:p w:rsidR="00AF496A" w:rsidRPr="006D2CEF" w:rsidRDefault="00AF496A" w:rsidP="00E338EC">
            <w:pPr>
              <w:jc w:val="center"/>
              <w:rPr>
                <w:sz w:val="24"/>
                <w:szCs w:val="24"/>
              </w:rPr>
            </w:pPr>
            <w:r w:rsidRPr="006D2CEF">
              <w:rPr>
                <w:sz w:val="24"/>
                <w:szCs w:val="24"/>
              </w:rPr>
              <w:lastRenderedPageBreak/>
              <w:t>Управління по роботі з податковим боргом</w:t>
            </w:r>
          </w:p>
        </w:tc>
        <w:tc>
          <w:tcPr>
            <w:tcW w:w="1418" w:type="dxa"/>
          </w:tcPr>
          <w:p w:rsidR="00AF496A" w:rsidRPr="006D2CEF" w:rsidRDefault="00AF496A" w:rsidP="000E6AF3">
            <w:pPr>
              <w:jc w:val="center"/>
              <w:rPr>
                <w:sz w:val="24"/>
                <w:szCs w:val="24"/>
              </w:rPr>
            </w:pPr>
            <w:r w:rsidRPr="006D2CEF">
              <w:rPr>
                <w:sz w:val="24"/>
                <w:szCs w:val="24"/>
              </w:rPr>
              <w:t>Протягом півріччя</w:t>
            </w:r>
          </w:p>
        </w:tc>
        <w:tc>
          <w:tcPr>
            <w:tcW w:w="6804" w:type="dxa"/>
          </w:tcPr>
          <w:p w:rsidR="00803940" w:rsidRPr="006D2CEF" w:rsidRDefault="00803940" w:rsidP="00803940">
            <w:pPr>
              <w:ind w:firstLine="458"/>
              <w:jc w:val="both"/>
              <w:rPr>
                <w:sz w:val="24"/>
                <w:szCs w:val="24"/>
              </w:rPr>
            </w:pPr>
            <w:r w:rsidRPr="006D2CEF">
              <w:rPr>
                <w:sz w:val="24"/>
                <w:szCs w:val="24"/>
              </w:rPr>
              <w:t xml:space="preserve">За зверненнями платників надано розстрочок на рівні </w:t>
            </w:r>
            <w:r w:rsidR="00903A63" w:rsidRPr="006D2CEF">
              <w:rPr>
                <w:sz w:val="24"/>
                <w:szCs w:val="24"/>
              </w:rPr>
              <w:t xml:space="preserve">          </w:t>
            </w:r>
            <w:r w:rsidRPr="006D2CEF">
              <w:rPr>
                <w:sz w:val="24"/>
                <w:szCs w:val="24"/>
              </w:rPr>
              <w:t>ГУ ДПС відповідно до вимог статті 100 Податкового кодексу України на загальну суму 3,1 млн. гривень. Здійснювався контроль за дотриманням умов договорів розстрочення.</w:t>
            </w:r>
          </w:p>
          <w:p w:rsidR="00AF496A" w:rsidRPr="006D2CEF" w:rsidRDefault="00803940" w:rsidP="0025546D">
            <w:pPr>
              <w:ind w:firstLine="458"/>
              <w:jc w:val="both"/>
              <w:rPr>
                <w:sz w:val="24"/>
                <w:szCs w:val="24"/>
              </w:rPr>
            </w:pPr>
            <w:r w:rsidRPr="006D2CEF">
              <w:rPr>
                <w:sz w:val="24"/>
                <w:szCs w:val="24"/>
              </w:rPr>
              <w:t xml:space="preserve">Також відповідно до статті 102 Податкового кодексу України списано безнадійного податкового боргу на суму                 </w:t>
            </w:r>
            <w:r w:rsidRPr="006D2CEF">
              <w:rPr>
                <w:sz w:val="24"/>
                <w:szCs w:val="24"/>
              </w:rPr>
              <w:lastRenderedPageBreak/>
              <w:t>103,7 млн. гривень.</w:t>
            </w:r>
          </w:p>
        </w:tc>
      </w:tr>
      <w:tr w:rsidR="00AF496A" w:rsidRPr="006D2CEF" w:rsidTr="00376A60">
        <w:tc>
          <w:tcPr>
            <w:tcW w:w="905" w:type="dxa"/>
          </w:tcPr>
          <w:p w:rsidR="00AF496A" w:rsidRPr="006D2CEF" w:rsidRDefault="00AF496A" w:rsidP="007637BF">
            <w:pPr>
              <w:ind w:right="22"/>
              <w:jc w:val="center"/>
              <w:rPr>
                <w:sz w:val="24"/>
                <w:szCs w:val="24"/>
              </w:rPr>
            </w:pPr>
            <w:r w:rsidRPr="006D2CEF">
              <w:rPr>
                <w:sz w:val="24"/>
                <w:szCs w:val="24"/>
              </w:rPr>
              <w:lastRenderedPageBreak/>
              <w:t>1.23.</w:t>
            </w:r>
          </w:p>
        </w:tc>
        <w:tc>
          <w:tcPr>
            <w:tcW w:w="3670" w:type="dxa"/>
          </w:tcPr>
          <w:p w:rsidR="00AF496A" w:rsidRPr="006D2CEF" w:rsidRDefault="00AF496A" w:rsidP="000E6AF3">
            <w:pPr>
              <w:tabs>
                <w:tab w:val="left" w:pos="1230"/>
              </w:tabs>
              <w:ind w:right="20" w:firstLine="399"/>
              <w:jc w:val="both"/>
              <w:rPr>
                <w:sz w:val="24"/>
                <w:szCs w:val="24"/>
                <w:lang w:eastAsia="en-US"/>
              </w:rPr>
            </w:pPr>
            <w:r w:rsidRPr="006D2CEF">
              <w:rPr>
                <w:sz w:val="24"/>
                <w:szCs w:val="24"/>
                <w:lang w:eastAsia="en-US"/>
              </w:rPr>
              <w:t xml:space="preserve">Вжиття організаційних заходів щодо удосконалення роботи із забезпечення надходження коштів до бюджету від реалізації безхазяйного майна та майна, що перебуває у податковій заставі </w:t>
            </w:r>
          </w:p>
        </w:tc>
        <w:tc>
          <w:tcPr>
            <w:tcW w:w="2126" w:type="dxa"/>
          </w:tcPr>
          <w:p w:rsidR="00AF496A" w:rsidRPr="006D2CEF" w:rsidRDefault="00AF496A" w:rsidP="007E4291">
            <w:pPr>
              <w:jc w:val="center"/>
              <w:rPr>
                <w:sz w:val="24"/>
                <w:szCs w:val="24"/>
              </w:rPr>
            </w:pPr>
            <w:r w:rsidRPr="006D2CEF">
              <w:rPr>
                <w:sz w:val="24"/>
                <w:szCs w:val="24"/>
              </w:rPr>
              <w:t>Управління по роботі з податковим боргом</w:t>
            </w:r>
          </w:p>
        </w:tc>
        <w:tc>
          <w:tcPr>
            <w:tcW w:w="1418" w:type="dxa"/>
          </w:tcPr>
          <w:p w:rsidR="00AF496A" w:rsidRPr="006D2CEF" w:rsidRDefault="00AF496A" w:rsidP="000E6AF3">
            <w:pPr>
              <w:jc w:val="center"/>
              <w:rPr>
                <w:sz w:val="24"/>
                <w:szCs w:val="24"/>
              </w:rPr>
            </w:pPr>
            <w:r w:rsidRPr="006D2CEF">
              <w:rPr>
                <w:sz w:val="24"/>
                <w:szCs w:val="24"/>
              </w:rPr>
              <w:t>Протягом півріччя</w:t>
            </w:r>
          </w:p>
        </w:tc>
        <w:tc>
          <w:tcPr>
            <w:tcW w:w="6804" w:type="dxa"/>
          </w:tcPr>
          <w:p w:rsidR="0025546D" w:rsidRPr="006D2CEF" w:rsidRDefault="0025546D" w:rsidP="0025546D">
            <w:pPr>
              <w:ind w:firstLine="458"/>
              <w:jc w:val="both"/>
              <w:rPr>
                <w:sz w:val="24"/>
                <w:szCs w:val="24"/>
              </w:rPr>
            </w:pPr>
            <w:r w:rsidRPr="006D2CEF">
              <w:rPr>
                <w:sz w:val="24"/>
                <w:szCs w:val="24"/>
              </w:rPr>
              <w:t>У звітному періоді від реалізації виявленого та поставленого на облік безхазяйного майна забезпечено надходжень до державного бюджету в сумі 160,5 тис. грн., до місцевого бюджету надійшло 109,0 тис. гривень.</w:t>
            </w:r>
          </w:p>
          <w:p w:rsidR="00AF496A" w:rsidRPr="006D2CEF" w:rsidRDefault="0025546D" w:rsidP="0025546D">
            <w:pPr>
              <w:ind w:firstLine="458"/>
              <w:jc w:val="both"/>
              <w:rPr>
                <w:sz w:val="24"/>
                <w:szCs w:val="24"/>
              </w:rPr>
            </w:pPr>
            <w:r w:rsidRPr="006D2CEF">
              <w:rPr>
                <w:sz w:val="24"/>
                <w:szCs w:val="24"/>
              </w:rPr>
              <w:t>Крім того, протягом півріччя передано на реалізацію майна на суму 6,1 млн. грн. та забезпечено надходження в рахунок погашення боргу за рахунок реалізації майна, що перебувало в податковій заставі на суму 0,6 млн. гривень.</w:t>
            </w:r>
          </w:p>
        </w:tc>
      </w:tr>
      <w:tr w:rsidR="00376A60" w:rsidRPr="006D2CEF" w:rsidTr="00376A60">
        <w:tc>
          <w:tcPr>
            <w:tcW w:w="14923" w:type="dxa"/>
            <w:gridSpan w:val="5"/>
          </w:tcPr>
          <w:p w:rsidR="00376A60" w:rsidRPr="006D2CEF" w:rsidRDefault="00376A60" w:rsidP="00D6040B">
            <w:pPr>
              <w:ind w:right="22"/>
              <w:jc w:val="center"/>
              <w:rPr>
                <w:b/>
                <w:sz w:val="24"/>
                <w:szCs w:val="24"/>
              </w:rPr>
            </w:pPr>
          </w:p>
          <w:p w:rsidR="00376A60" w:rsidRPr="006D2CEF" w:rsidRDefault="00376A60" w:rsidP="00D6040B">
            <w:pPr>
              <w:ind w:right="22"/>
              <w:jc w:val="center"/>
              <w:rPr>
                <w:b/>
                <w:sz w:val="24"/>
                <w:szCs w:val="24"/>
              </w:rPr>
            </w:pPr>
            <w:r w:rsidRPr="006D2CEF">
              <w:rPr>
                <w:b/>
                <w:sz w:val="24"/>
                <w:szCs w:val="24"/>
              </w:rPr>
              <w:t xml:space="preserve">Розділ 2. Проведення роботи з питань дотримання вимог податкового законодавства, </w:t>
            </w:r>
          </w:p>
          <w:p w:rsidR="00376A60" w:rsidRPr="006D2CEF" w:rsidRDefault="00376A60" w:rsidP="00D6040B">
            <w:pPr>
              <w:ind w:right="22"/>
              <w:jc w:val="center"/>
              <w:rPr>
                <w:b/>
                <w:sz w:val="24"/>
                <w:szCs w:val="24"/>
              </w:rPr>
            </w:pPr>
            <w:r w:rsidRPr="006D2CEF">
              <w:rPr>
                <w:b/>
                <w:sz w:val="24"/>
                <w:szCs w:val="24"/>
              </w:rPr>
              <w:t xml:space="preserve">законодавства щодо адміністрування єдиного внеску та законодавства з інших питань, </w:t>
            </w:r>
          </w:p>
          <w:p w:rsidR="00376A60" w:rsidRPr="006D2CEF" w:rsidRDefault="00376A60" w:rsidP="00D6040B">
            <w:pPr>
              <w:ind w:right="22"/>
              <w:jc w:val="center"/>
              <w:rPr>
                <w:b/>
                <w:sz w:val="24"/>
                <w:szCs w:val="24"/>
              </w:rPr>
            </w:pPr>
            <w:r w:rsidRPr="006D2CEF">
              <w:rPr>
                <w:b/>
                <w:sz w:val="24"/>
                <w:szCs w:val="24"/>
              </w:rPr>
              <w:t>контроль за дотриманням якого покладено на ДПС, у т. ч. боротьби з відмиванням доходів, одержаних злочинним шляхом</w:t>
            </w:r>
          </w:p>
          <w:p w:rsidR="00376A60" w:rsidRPr="006D2CEF" w:rsidRDefault="00376A60" w:rsidP="00D6040B">
            <w:pPr>
              <w:ind w:right="22"/>
              <w:jc w:val="center"/>
              <w:rPr>
                <w:b/>
                <w:sz w:val="24"/>
                <w:szCs w:val="24"/>
              </w:rPr>
            </w:pPr>
          </w:p>
        </w:tc>
      </w:tr>
      <w:tr w:rsidR="00AF496A" w:rsidRPr="006D2CEF" w:rsidTr="00376A60">
        <w:tc>
          <w:tcPr>
            <w:tcW w:w="905" w:type="dxa"/>
          </w:tcPr>
          <w:p w:rsidR="00AF496A" w:rsidRPr="006D2CEF" w:rsidRDefault="00AF496A" w:rsidP="000E6AF3">
            <w:pPr>
              <w:ind w:right="22"/>
              <w:jc w:val="center"/>
              <w:rPr>
                <w:sz w:val="24"/>
                <w:szCs w:val="24"/>
              </w:rPr>
            </w:pPr>
            <w:r w:rsidRPr="006D2CEF">
              <w:rPr>
                <w:sz w:val="24"/>
                <w:szCs w:val="24"/>
              </w:rPr>
              <w:t>2.1.</w:t>
            </w:r>
          </w:p>
        </w:tc>
        <w:tc>
          <w:tcPr>
            <w:tcW w:w="3670" w:type="dxa"/>
          </w:tcPr>
          <w:p w:rsidR="00AF496A" w:rsidRPr="006D2CEF" w:rsidRDefault="00AF496A" w:rsidP="00FE23DC">
            <w:pPr>
              <w:ind w:firstLine="432"/>
              <w:jc w:val="both"/>
              <w:rPr>
                <w:sz w:val="24"/>
                <w:szCs w:val="24"/>
                <w:lang w:eastAsia="uk-UA"/>
              </w:rPr>
            </w:pPr>
            <w:r w:rsidRPr="006D2CEF">
              <w:rPr>
                <w:sz w:val="24"/>
                <w:szCs w:val="24"/>
                <w:lang w:eastAsia="uk-UA"/>
              </w:rPr>
              <w:t>Формування та виконання Плану-графіка проведення документальних планових перевірок платників податків на 2020 рік та у разі необхідності надання ДПС пропозицій щодо внесення змін та доповнень</w:t>
            </w:r>
          </w:p>
        </w:tc>
        <w:tc>
          <w:tcPr>
            <w:tcW w:w="2126" w:type="dxa"/>
          </w:tcPr>
          <w:p w:rsidR="00AF496A" w:rsidRPr="006D2CEF" w:rsidRDefault="00AF496A" w:rsidP="00475CAE">
            <w:pPr>
              <w:jc w:val="center"/>
              <w:rPr>
                <w:sz w:val="24"/>
                <w:szCs w:val="24"/>
              </w:rPr>
            </w:pPr>
            <w:r w:rsidRPr="006D2CEF">
              <w:rPr>
                <w:sz w:val="24"/>
                <w:szCs w:val="24"/>
              </w:rPr>
              <w:t>Управління податкового аудиту</w:t>
            </w:r>
          </w:p>
        </w:tc>
        <w:tc>
          <w:tcPr>
            <w:tcW w:w="1418" w:type="dxa"/>
          </w:tcPr>
          <w:p w:rsidR="00AF496A" w:rsidRPr="006D2CEF" w:rsidRDefault="00AF496A" w:rsidP="000E6AF3">
            <w:pPr>
              <w:jc w:val="center"/>
              <w:rPr>
                <w:sz w:val="24"/>
                <w:szCs w:val="24"/>
              </w:rPr>
            </w:pPr>
            <w:r w:rsidRPr="006D2CEF">
              <w:rPr>
                <w:sz w:val="24"/>
                <w:szCs w:val="24"/>
              </w:rPr>
              <w:t>Протягом півріччя</w:t>
            </w:r>
          </w:p>
        </w:tc>
        <w:tc>
          <w:tcPr>
            <w:tcW w:w="6804" w:type="dxa"/>
          </w:tcPr>
          <w:p w:rsidR="00AF496A" w:rsidRPr="006D2CEF" w:rsidRDefault="00943A0C" w:rsidP="00943A0C">
            <w:pPr>
              <w:ind w:firstLine="458"/>
              <w:jc w:val="both"/>
              <w:rPr>
                <w:sz w:val="24"/>
                <w:szCs w:val="24"/>
              </w:rPr>
            </w:pPr>
            <w:r w:rsidRPr="006D2CEF">
              <w:rPr>
                <w:sz w:val="24"/>
                <w:szCs w:val="24"/>
              </w:rPr>
              <w:t>Відповідно наказу Міністерства фінансів України від 02.06.2015 №524 (зі змінами та доповненнями), зареєстрованому в Міністерстві юстиції України 24.06.2015 за №751/27196 «Про затвердження Порядку формування плану – графіка проведення документальних планових перевірок платників податків» забезпечено  коригування (які затверджено ДПС в установленому порядку) та супроводження плану-графіка проведення документальних планових перевірок платників податків на 2020 рік. Протягом звітного періоду відповідно до плану – графіка проведення документальних планових перевірок платників податків управлінням податкового аудиту було заплановано та проведено 18 перевірок, за результатами донараховано 90,1 млн. грн., з яких узгоджено 13,8 млн. грн., до бюджету надійшло                              23,5 млн. гривень.</w:t>
            </w:r>
          </w:p>
        </w:tc>
      </w:tr>
      <w:tr w:rsidR="00AF496A" w:rsidRPr="006D2CEF" w:rsidTr="00376A60">
        <w:tc>
          <w:tcPr>
            <w:tcW w:w="905" w:type="dxa"/>
          </w:tcPr>
          <w:p w:rsidR="00AF496A" w:rsidRPr="006D2CEF" w:rsidRDefault="00AF496A" w:rsidP="00344207">
            <w:pPr>
              <w:ind w:right="22"/>
              <w:jc w:val="center"/>
              <w:rPr>
                <w:sz w:val="24"/>
                <w:szCs w:val="24"/>
              </w:rPr>
            </w:pPr>
            <w:r w:rsidRPr="006D2CEF">
              <w:rPr>
                <w:sz w:val="24"/>
                <w:szCs w:val="24"/>
              </w:rPr>
              <w:t>2.2.</w:t>
            </w:r>
          </w:p>
        </w:tc>
        <w:tc>
          <w:tcPr>
            <w:tcW w:w="3670" w:type="dxa"/>
          </w:tcPr>
          <w:p w:rsidR="00AF496A" w:rsidRPr="006D2CEF" w:rsidRDefault="00AF496A" w:rsidP="00701A4E">
            <w:pPr>
              <w:ind w:firstLine="432"/>
              <w:jc w:val="both"/>
              <w:rPr>
                <w:sz w:val="24"/>
                <w:szCs w:val="24"/>
                <w:lang w:eastAsia="uk-UA"/>
              </w:rPr>
            </w:pPr>
            <w:r w:rsidRPr="006D2CEF">
              <w:rPr>
                <w:sz w:val="24"/>
                <w:szCs w:val="24"/>
              </w:rPr>
              <w:t xml:space="preserve">Організація та проведення перевірок щодо </w:t>
            </w:r>
            <w:r w:rsidRPr="006D2CEF">
              <w:rPr>
                <w:sz w:val="24"/>
                <w:szCs w:val="24"/>
                <w:lang w:eastAsia="uk-UA"/>
              </w:rPr>
              <w:t xml:space="preserve">додержання суб’єктами господарювання </w:t>
            </w:r>
            <w:r w:rsidRPr="006D2CEF">
              <w:rPr>
                <w:sz w:val="24"/>
                <w:szCs w:val="24"/>
                <w:lang w:eastAsia="uk-UA"/>
              </w:rPr>
              <w:lastRenderedPageBreak/>
              <w:t xml:space="preserve">вимог податкового, валютного та іншого законодавства, контроль за дотриманням якого законом покладено на органи ДПС </w:t>
            </w:r>
            <w:r w:rsidRPr="006D2CEF">
              <w:rPr>
                <w:sz w:val="24"/>
                <w:szCs w:val="24"/>
              </w:rPr>
              <w:t xml:space="preserve"> </w:t>
            </w:r>
          </w:p>
        </w:tc>
        <w:tc>
          <w:tcPr>
            <w:tcW w:w="2126" w:type="dxa"/>
          </w:tcPr>
          <w:p w:rsidR="00AF496A" w:rsidRPr="006D2CEF" w:rsidRDefault="00AF496A" w:rsidP="001234F6">
            <w:pPr>
              <w:jc w:val="center"/>
              <w:rPr>
                <w:sz w:val="24"/>
                <w:szCs w:val="24"/>
              </w:rPr>
            </w:pPr>
            <w:r w:rsidRPr="006D2CEF">
              <w:rPr>
                <w:sz w:val="24"/>
                <w:szCs w:val="24"/>
              </w:rPr>
              <w:lastRenderedPageBreak/>
              <w:t>Управління податкового аудиту,</w:t>
            </w:r>
          </w:p>
          <w:p w:rsidR="00AF496A" w:rsidRPr="006D2CEF" w:rsidRDefault="00AF496A" w:rsidP="001234F6">
            <w:pPr>
              <w:jc w:val="center"/>
              <w:rPr>
                <w:sz w:val="24"/>
                <w:szCs w:val="24"/>
              </w:rPr>
            </w:pPr>
            <w:r w:rsidRPr="006D2CEF">
              <w:rPr>
                <w:sz w:val="24"/>
                <w:szCs w:val="24"/>
              </w:rPr>
              <w:lastRenderedPageBreak/>
              <w:t>управління контролю за підакцизними товарами</w:t>
            </w:r>
          </w:p>
        </w:tc>
        <w:tc>
          <w:tcPr>
            <w:tcW w:w="1418" w:type="dxa"/>
          </w:tcPr>
          <w:p w:rsidR="00AF496A" w:rsidRPr="006D2CEF" w:rsidRDefault="00AF496A" w:rsidP="000E6AF3">
            <w:pPr>
              <w:jc w:val="center"/>
              <w:rPr>
                <w:sz w:val="24"/>
                <w:szCs w:val="24"/>
              </w:rPr>
            </w:pPr>
            <w:r w:rsidRPr="006D2CEF">
              <w:rPr>
                <w:sz w:val="24"/>
                <w:szCs w:val="24"/>
              </w:rPr>
              <w:lastRenderedPageBreak/>
              <w:t>Протягом півріччя</w:t>
            </w:r>
          </w:p>
        </w:tc>
        <w:tc>
          <w:tcPr>
            <w:tcW w:w="6804" w:type="dxa"/>
          </w:tcPr>
          <w:p w:rsidR="00AF496A" w:rsidRPr="006D2CEF" w:rsidRDefault="00504BBA" w:rsidP="00903A63">
            <w:pPr>
              <w:ind w:firstLine="458"/>
              <w:jc w:val="both"/>
              <w:rPr>
                <w:sz w:val="24"/>
                <w:szCs w:val="24"/>
              </w:rPr>
            </w:pPr>
            <w:r w:rsidRPr="006D2CEF">
              <w:rPr>
                <w:sz w:val="24"/>
                <w:szCs w:val="24"/>
              </w:rPr>
              <w:t xml:space="preserve">Забезпечено організацію, координацію та супроводження документальних перевірок з питань </w:t>
            </w:r>
            <w:r w:rsidRPr="006D2CEF">
              <w:rPr>
                <w:rFonts w:eastAsia="Microsoft Sans Serif"/>
                <w:sz w:val="24"/>
                <w:szCs w:val="24"/>
                <w:lang w:eastAsia="uk-UA"/>
              </w:rPr>
              <w:t xml:space="preserve">додержання вимог податкового, митного, валютного та іншого законодавства, </w:t>
            </w:r>
            <w:r w:rsidRPr="006D2CEF">
              <w:rPr>
                <w:rFonts w:eastAsia="Microsoft Sans Serif"/>
                <w:sz w:val="24"/>
                <w:szCs w:val="24"/>
                <w:lang w:eastAsia="uk-UA"/>
              </w:rPr>
              <w:lastRenderedPageBreak/>
              <w:t>контроль за дотриманням якого законом покладено на органи</w:t>
            </w:r>
            <w:r w:rsidR="006F4886" w:rsidRPr="006D2CEF">
              <w:rPr>
                <w:rFonts w:eastAsia="Microsoft Sans Serif"/>
                <w:sz w:val="24"/>
                <w:szCs w:val="24"/>
                <w:lang w:eastAsia="uk-UA"/>
              </w:rPr>
              <w:t xml:space="preserve"> ДПС</w:t>
            </w:r>
            <w:r w:rsidRPr="006D2CEF">
              <w:rPr>
                <w:rFonts w:eastAsia="Microsoft Sans Serif"/>
                <w:sz w:val="24"/>
                <w:szCs w:val="24"/>
                <w:lang w:eastAsia="uk-UA"/>
              </w:rPr>
              <w:t>.</w:t>
            </w:r>
            <w:r w:rsidR="006F4886" w:rsidRPr="006D2CEF">
              <w:rPr>
                <w:rFonts w:eastAsia="Microsoft Sans Serif"/>
                <w:sz w:val="24"/>
                <w:szCs w:val="24"/>
                <w:lang w:eastAsia="uk-UA"/>
              </w:rPr>
              <w:t xml:space="preserve"> </w:t>
            </w:r>
            <w:r w:rsidR="00903A63" w:rsidRPr="006D2CEF">
              <w:rPr>
                <w:rFonts w:eastAsia="Microsoft Sans Serif"/>
                <w:sz w:val="24"/>
                <w:szCs w:val="24"/>
                <w:lang w:eastAsia="uk-UA"/>
              </w:rPr>
              <w:t>У</w:t>
            </w:r>
            <w:r w:rsidR="006F4886" w:rsidRPr="006D2CEF">
              <w:rPr>
                <w:sz w:val="24"/>
                <w:szCs w:val="24"/>
              </w:rPr>
              <w:t xml:space="preserve"> звітному періоді </w:t>
            </w:r>
            <w:r w:rsidRPr="006D2CEF">
              <w:rPr>
                <w:sz w:val="24"/>
                <w:szCs w:val="24"/>
              </w:rPr>
              <w:t>проведено 445 перевірок платників податків. В результаті викриття схем ухилення від оподаткування донараховано 117,3 млн.</w:t>
            </w:r>
            <w:r w:rsidR="006F4886" w:rsidRPr="006D2CEF">
              <w:rPr>
                <w:sz w:val="24"/>
                <w:szCs w:val="24"/>
              </w:rPr>
              <w:t xml:space="preserve"> </w:t>
            </w:r>
            <w:r w:rsidRPr="006D2CEF">
              <w:rPr>
                <w:sz w:val="24"/>
                <w:szCs w:val="24"/>
              </w:rPr>
              <w:t>грн., з яких узгоджено 86,4 млн. грн.</w:t>
            </w:r>
            <w:r w:rsidR="006F4886" w:rsidRPr="006D2CEF">
              <w:rPr>
                <w:sz w:val="24"/>
                <w:szCs w:val="24"/>
              </w:rPr>
              <w:t>,</w:t>
            </w:r>
            <w:r w:rsidRPr="006D2CEF">
              <w:rPr>
                <w:sz w:val="24"/>
                <w:szCs w:val="24"/>
              </w:rPr>
              <w:t xml:space="preserve"> </w:t>
            </w:r>
            <w:r w:rsidR="006F4886" w:rsidRPr="006D2CEF">
              <w:rPr>
                <w:sz w:val="24"/>
                <w:szCs w:val="24"/>
              </w:rPr>
              <w:t>н</w:t>
            </w:r>
            <w:r w:rsidRPr="006D2CEF">
              <w:rPr>
                <w:sz w:val="24"/>
                <w:szCs w:val="24"/>
              </w:rPr>
              <w:t>адійшло до бюджету із донарахованих сум – 31,2 млн. гривень. Крім того, зменшено від’ємне значення об’єкту оподаткування податком на прибуток на 56,5 млн.</w:t>
            </w:r>
            <w:r w:rsidR="00903A63" w:rsidRPr="006D2CEF">
              <w:rPr>
                <w:sz w:val="24"/>
                <w:szCs w:val="24"/>
              </w:rPr>
              <w:t xml:space="preserve"> </w:t>
            </w:r>
            <w:r w:rsidRPr="006D2CEF">
              <w:rPr>
                <w:sz w:val="24"/>
                <w:szCs w:val="24"/>
              </w:rPr>
              <w:t xml:space="preserve">грн., зменшено залишок від'ємного значення, який після бюджетного </w:t>
            </w:r>
            <w:proofErr w:type="spellStart"/>
            <w:r w:rsidRPr="006D2CEF">
              <w:rPr>
                <w:sz w:val="24"/>
                <w:szCs w:val="24"/>
              </w:rPr>
              <w:t>вішкодування</w:t>
            </w:r>
            <w:proofErr w:type="spellEnd"/>
            <w:r w:rsidRPr="006D2CEF">
              <w:rPr>
                <w:sz w:val="24"/>
                <w:szCs w:val="24"/>
              </w:rPr>
              <w:t xml:space="preserve"> включається до складу податкового кредиту на суму 75,1 млн.</w:t>
            </w:r>
            <w:r w:rsidR="00903A63" w:rsidRPr="006D2CEF">
              <w:rPr>
                <w:sz w:val="24"/>
                <w:szCs w:val="24"/>
              </w:rPr>
              <w:t xml:space="preserve"> </w:t>
            </w:r>
            <w:r w:rsidRPr="006D2CEF">
              <w:rPr>
                <w:sz w:val="24"/>
                <w:szCs w:val="24"/>
              </w:rPr>
              <w:t xml:space="preserve">грн., та  зменшено суму ПДВ заявлену до відшкодування з бюджету на 11,4 млн. гривень.  </w:t>
            </w:r>
          </w:p>
        </w:tc>
      </w:tr>
      <w:tr w:rsidR="00AF496A" w:rsidRPr="006D2CEF" w:rsidTr="00376A60">
        <w:tc>
          <w:tcPr>
            <w:tcW w:w="905" w:type="dxa"/>
          </w:tcPr>
          <w:p w:rsidR="00AF496A" w:rsidRPr="006D2CEF" w:rsidRDefault="00AF496A" w:rsidP="00344207">
            <w:pPr>
              <w:ind w:right="22"/>
              <w:jc w:val="center"/>
              <w:rPr>
                <w:sz w:val="24"/>
                <w:szCs w:val="24"/>
              </w:rPr>
            </w:pPr>
            <w:r w:rsidRPr="006D2CEF">
              <w:rPr>
                <w:sz w:val="24"/>
                <w:szCs w:val="24"/>
              </w:rPr>
              <w:lastRenderedPageBreak/>
              <w:t>2.3.</w:t>
            </w:r>
          </w:p>
        </w:tc>
        <w:tc>
          <w:tcPr>
            <w:tcW w:w="3670" w:type="dxa"/>
          </w:tcPr>
          <w:p w:rsidR="00AF496A" w:rsidRPr="006D2CEF" w:rsidRDefault="00AF496A" w:rsidP="000E6AF3">
            <w:pPr>
              <w:keepNext/>
              <w:autoSpaceDE w:val="0"/>
              <w:autoSpaceDN w:val="0"/>
              <w:adjustRightInd w:val="0"/>
              <w:ind w:firstLine="432"/>
              <w:jc w:val="both"/>
              <w:rPr>
                <w:sz w:val="24"/>
                <w:szCs w:val="24"/>
              </w:rPr>
            </w:pPr>
            <w:r w:rsidRPr="006D2CEF">
              <w:rPr>
                <w:sz w:val="24"/>
                <w:szCs w:val="24"/>
              </w:rPr>
              <w:t xml:space="preserve">Проведення камеральних перевірок податкової звітності згідно з вимогами чинного законодавства </w:t>
            </w:r>
          </w:p>
          <w:p w:rsidR="00AF496A" w:rsidRPr="006D2CEF" w:rsidRDefault="00AF496A" w:rsidP="000E6AF3">
            <w:pPr>
              <w:ind w:firstLine="432"/>
              <w:jc w:val="both"/>
              <w:rPr>
                <w:sz w:val="24"/>
                <w:szCs w:val="24"/>
              </w:rPr>
            </w:pPr>
          </w:p>
        </w:tc>
        <w:tc>
          <w:tcPr>
            <w:tcW w:w="2126" w:type="dxa"/>
          </w:tcPr>
          <w:p w:rsidR="00AF496A" w:rsidRPr="006D2CEF" w:rsidRDefault="00AF496A" w:rsidP="005B1E94">
            <w:pPr>
              <w:jc w:val="center"/>
              <w:rPr>
                <w:sz w:val="24"/>
                <w:szCs w:val="24"/>
              </w:rPr>
            </w:pPr>
            <w:r w:rsidRPr="006D2CEF">
              <w:rPr>
                <w:sz w:val="24"/>
                <w:szCs w:val="24"/>
              </w:rPr>
              <w:t>Управління податкового адміністрування,</w:t>
            </w:r>
          </w:p>
          <w:p w:rsidR="00AF496A" w:rsidRPr="006D2CEF" w:rsidRDefault="00AF496A" w:rsidP="005B1E94">
            <w:pPr>
              <w:jc w:val="center"/>
              <w:rPr>
                <w:sz w:val="24"/>
                <w:szCs w:val="24"/>
              </w:rPr>
            </w:pPr>
            <w:r w:rsidRPr="006D2CEF">
              <w:rPr>
                <w:sz w:val="24"/>
                <w:szCs w:val="24"/>
              </w:rPr>
              <w:t>управління контролю за підакцизними товарами</w:t>
            </w:r>
          </w:p>
        </w:tc>
        <w:tc>
          <w:tcPr>
            <w:tcW w:w="1418" w:type="dxa"/>
          </w:tcPr>
          <w:p w:rsidR="00AF496A" w:rsidRPr="006D2CEF" w:rsidRDefault="00AF496A" w:rsidP="000E6AF3">
            <w:pPr>
              <w:jc w:val="center"/>
              <w:rPr>
                <w:sz w:val="24"/>
                <w:szCs w:val="24"/>
              </w:rPr>
            </w:pPr>
            <w:r w:rsidRPr="006D2CEF">
              <w:rPr>
                <w:sz w:val="24"/>
                <w:szCs w:val="24"/>
              </w:rPr>
              <w:t>Протягом півріччя</w:t>
            </w:r>
          </w:p>
        </w:tc>
        <w:tc>
          <w:tcPr>
            <w:tcW w:w="6804" w:type="dxa"/>
          </w:tcPr>
          <w:p w:rsidR="00716DC6" w:rsidRPr="006D2CEF" w:rsidRDefault="00716DC6" w:rsidP="00716DC6">
            <w:pPr>
              <w:ind w:firstLine="458"/>
              <w:jc w:val="both"/>
              <w:rPr>
                <w:sz w:val="24"/>
                <w:szCs w:val="24"/>
              </w:rPr>
            </w:pPr>
            <w:r w:rsidRPr="006D2CEF">
              <w:rPr>
                <w:sz w:val="24"/>
                <w:szCs w:val="24"/>
              </w:rPr>
              <w:t xml:space="preserve">Забезпечено організацію проведення камеральних перевірок податкової звітності, за результатами яких встановлені порушення та винесено податкові повідомлення-рішення (застосовано штрафні санкції згідно статей 120, 120ˡ, 120.1, 120.2, 123, 126 </w:t>
            </w:r>
            <w:r w:rsidR="004E0AD6" w:rsidRPr="006D2CEF">
              <w:rPr>
                <w:sz w:val="24"/>
                <w:szCs w:val="24"/>
              </w:rPr>
              <w:t>П</w:t>
            </w:r>
            <w:r w:rsidRPr="006D2CEF">
              <w:rPr>
                <w:sz w:val="24"/>
                <w:szCs w:val="24"/>
              </w:rPr>
              <w:t>одаткового кодексу України), а саме:</w:t>
            </w:r>
          </w:p>
          <w:p w:rsidR="00716DC6" w:rsidRPr="006D2CEF" w:rsidRDefault="00716DC6" w:rsidP="00716DC6">
            <w:pPr>
              <w:ind w:firstLine="458"/>
              <w:jc w:val="both"/>
              <w:rPr>
                <w:color w:val="000000"/>
                <w:sz w:val="24"/>
                <w:szCs w:val="24"/>
              </w:rPr>
            </w:pPr>
            <w:r w:rsidRPr="006D2CEF">
              <w:rPr>
                <w:sz w:val="24"/>
                <w:szCs w:val="24"/>
              </w:rPr>
              <w:t xml:space="preserve">- </w:t>
            </w:r>
            <w:r w:rsidRPr="006D2CEF">
              <w:rPr>
                <w:color w:val="000000"/>
                <w:sz w:val="24"/>
                <w:szCs w:val="24"/>
              </w:rPr>
              <w:t>з податку на прибуток донараховано грошових зобов’язань у сумі 88,1 тис.</w:t>
            </w:r>
            <w:r w:rsidR="00A3364E" w:rsidRPr="006D2CEF">
              <w:rPr>
                <w:color w:val="000000"/>
                <w:sz w:val="24"/>
                <w:szCs w:val="24"/>
              </w:rPr>
              <w:t xml:space="preserve"> </w:t>
            </w:r>
            <w:r w:rsidRPr="006D2CEF">
              <w:rPr>
                <w:color w:val="000000"/>
                <w:sz w:val="24"/>
                <w:szCs w:val="24"/>
              </w:rPr>
              <w:t xml:space="preserve">грн., з яких сплачено </w:t>
            </w:r>
            <w:r w:rsidR="00A3364E" w:rsidRPr="006D2CEF">
              <w:rPr>
                <w:color w:val="000000"/>
                <w:sz w:val="24"/>
                <w:szCs w:val="24"/>
              </w:rPr>
              <w:t xml:space="preserve">                  </w:t>
            </w:r>
            <w:r w:rsidRPr="006D2CEF">
              <w:rPr>
                <w:color w:val="000000"/>
                <w:sz w:val="24"/>
                <w:szCs w:val="24"/>
              </w:rPr>
              <w:t xml:space="preserve">17,4 тис. </w:t>
            </w:r>
            <w:r w:rsidR="00A3364E" w:rsidRPr="006D2CEF">
              <w:rPr>
                <w:color w:val="000000"/>
                <w:sz w:val="24"/>
                <w:szCs w:val="24"/>
              </w:rPr>
              <w:t>грн..</w:t>
            </w:r>
            <w:r w:rsidRPr="006D2CEF">
              <w:rPr>
                <w:color w:val="000000"/>
                <w:sz w:val="24"/>
                <w:szCs w:val="24"/>
              </w:rPr>
              <w:t>;</w:t>
            </w:r>
          </w:p>
          <w:p w:rsidR="00716DC6" w:rsidRPr="006D2CEF" w:rsidRDefault="00716DC6" w:rsidP="00716DC6">
            <w:pPr>
              <w:ind w:firstLine="458"/>
              <w:jc w:val="both"/>
              <w:rPr>
                <w:sz w:val="24"/>
                <w:szCs w:val="24"/>
              </w:rPr>
            </w:pPr>
            <w:r w:rsidRPr="006D2CEF">
              <w:rPr>
                <w:sz w:val="24"/>
                <w:szCs w:val="24"/>
              </w:rPr>
              <w:t xml:space="preserve">- з податку на додану вартість донараховано грошових зобов’язань у сумі </w:t>
            </w:r>
            <w:r w:rsidRPr="006D2CEF">
              <w:rPr>
                <w:bCs/>
                <w:color w:val="000000"/>
                <w:sz w:val="24"/>
                <w:szCs w:val="24"/>
              </w:rPr>
              <w:t>7</w:t>
            </w:r>
            <w:r w:rsidR="004603F6">
              <w:rPr>
                <w:bCs/>
                <w:color w:val="000000"/>
                <w:sz w:val="24"/>
                <w:szCs w:val="24"/>
              </w:rPr>
              <w:t>,1</w:t>
            </w:r>
            <w:r w:rsidRPr="006D2CEF">
              <w:rPr>
                <w:bCs/>
                <w:color w:val="000000"/>
                <w:sz w:val="24"/>
                <w:szCs w:val="24"/>
              </w:rPr>
              <w:t xml:space="preserve"> </w:t>
            </w:r>
            <w:r w:rsidR="004603F6">
              <w:rPr>
                <w:bCs/>
                <w:color w:val="000000"/>
                <w:sz w:val="24"/>
                <w:szCs w:val="24"/>
              </w:rPr>
              <w:t>млн</w:t>
            </w:r>
            <w:r w:rsidRPr="006D2CEF">
              <w:rPr>
                <w:sz w:val="24"/>
                <w:szCs w:val="24"/>
              </w:rPr>
              <w:t xml:space="preserve">. грн., з яких сплачено </w:t>
            </w:r>
            <w:r w:rsidRPr="006D2CEF">
              <w:rPr>
                <w:color w:val="000000"/>
                <w:sz w:val="24"/>
                <w:szCs w:val="24"/>
              </w:rPr>
              <w:t>3</w:t>
            </w:r>
            <w:r w:rsidR="004603F6">
              <w:rPr>
                <w:color w:val="000000"/>
                <w:sz w:val="24"/>
                <w:szCs w:val="24"/>
              </w:rPr>
              <w:t>,</w:t>
            </w:r>
            <w:r w:rsidRPr="006D2CEF">
              <w:rPr>
                <w:color w:val="000000"/>
                <w:sz w:val="24"/>
                <w:szCs w:val="24"/>
              </w:rPr>
              <w:t xml:space="preserve">7 </w:t>
            </w:r>
            <w:r w:rsidR="004603F6">
              <w:rPr>
                <w:color w:val="000000"/>
                <w:sz w:val="24"/>
                <w:szCs w:val="24"/>
              </w:rPr>
              <w:t>млн</w:t>
            </w:r>
            <w:r w:rsidRPr="006D2CEF">
              <w:rPr>
                <w:sz w:val="24"/>
                <w:szCs w:val="24"/>
              </w:rPr>
              <w:t xml:space="preserve">. </w:t>
            </w:r>
            <w:r w:rsidR="00A3364E" w:rsidRPr="006D2CEF">
              <w:rPr>
                <w:sz w:val="24"/>
                <w:szCs w:val="24"/>
              </w:rPr>
              <w:t>грн..</w:t>
            </w:r>
            <w:r w:rsidRPr="006D2CEF">
              <w:rPr>
                <w:sz w:val="24"/>
                <w:szCs w:val="24"/>
              </w:rPr>
              <w:t xml:space="preserve">; </w:t>
            </w:r>
          </w:p>
          <w:p w:rsidR="00716DC6" w:rsidRPr="006D2CEF" w:rsidRDefault="00716DC6" w:rsidP="00716DC6">
            <w:pPr>
              <w:ind w:firstLine="458"/>
              <w:jc w:val="both"/>
              <w:rPr>
                <w:sz w:val="24"/>
                <w:szCs w:val="24"/>
              </w:rPr>
            </w:pPr>
            <w:r w:rsidRPr="006D2CEF">
              <w:rPr>
                <w:sz w:val="24"/>
                <w:szCs w:val="24"/>
              </w:rPr>
              <w:t xml:space="preserve">- по екологічному податку та рентних платежах донараховано грошових зобов’язань у сумі </w:t>
            </w:r>
            <w:r w:rsidR="004603F6">
              <w:rPr>
                <w:sz w:val="24"/>
                <w:szCs w:val="24"/>
              </w:rPr>
              <w:t>0,8</w:t>
            </w:r>
            <w:r w:rsidRPr="006D2CEF">
              <w:rPr>
                <w:sz w:val="24"/>
                <w:szCs w:val="24"/>
              </w:rPr>
              <w:t xml:space="preserve"> </w:t>
            </w:r>
            <w:r w:rsidR="004603F6">
              <w:rPr>
                <w:sz w:val="24"/>
                <w:szCs w:val="24"/>
              </w:rPr>
              <w:t>млн</w:t>
            </w:r>
            <w:r w:rsidRPr="006D2CEF">
              <w:rPr>
                <w:sz w:val="24"/>
                <w:szCs w:val="24"/>
              </w:rPr>
              <w:t xml:space="preserve">. грн., з яких сплачено  </w:t>
            </w:r>
            <w:r w:rsidR="004603F6">
              <w:rPr>
                <w:sz w:val="24"/>
                <w:szCs w:val="24"/>
              </w:rPr>
              <w:t>0,7</w:t>
            </w:r>
            <w:r w:rsidRPr="006D2CEF">
              <w:rPr>
                <w:sz w:val="24"/>
                <w:szCs w:val="24"/>
              </w:rPr>
              <w:t xml:space="preserve"> </w:t>
            </w:r>
            <w:r w:rsidR="004603F6">
              <w:rPr>
                <w:sz w:val="24"/>
                <w:szCs w:val="24"/>
              </w:rPr>
              <w:t>млн</w:t>
            </w:r>
            <w:r w:rsidRPr="006D2CEF">
              <w:rPr>
                <w:sz w:val="24"/>
                <w:szCs w:val="24"/>
              </w:rPr>
              <w:t xml:space="preserve">. </w:t>
            </w:r>
            <w:r w:rsidR="00A3364E" w:rsidRPr="006D2CEF">
              <w:rPr>
                <w:sz w:val="24"/>
                <w:szCs w:val="24"/>
              </w:rPr>
              <w:t>грн.</w:t>
            </w:r>
            <w:r w:rsidRPr="006D2CEF">
              <w:rPr>
                <w:sz w:val="24"/>
                <w:szCs w:val="24"/>
              </w:rPr>
              <w:t>;</w:t>
            </w:r>
          </w:p>
          <w:p w:rsidR="00716DC6" w:rsidRPr="006D2CEF" w:rsidRDefault="00716DC6" w:rsidP="00716DC6">
            <w:pPr>
              <w:ind w:firstLine="458"/>
              <w:jc w:val="both"/>
              <w:rPr>
                <w:sz w:val="24"/>
                <w:szCs w:val="24"/>
              </w:rPr>
            </w:pPr>
            <w:r w:rsidRPr="006D2CEF">
              <w:rPr>
                <w:sz w:val="24"/>
                <w:szCs w:val="24"/>
              </w:rPr>
              <w:t>- по місцевих податках та зборах донараховано грошових зобов’язань у сумі 2</w:t>
            </w:r>
            <w:r w:rsidR="004603F6">
              <w:rPr>
                <w:sz w:val="24"/>
                <w:szCs w:val="24"/>
              </w:rPr>
              <w:t>,5</w:t>
            </w:r>
            <w:r w:rsidRPr="006D2CEF">
              <w:rPr>
                <w:sz w:val="24"/>
                <w:szCs w:val="24"/>
              </w:rPr>
              <w:t xml:space="preserve"> </w:t>
            </w:r>
            <w:r w:rsidR="004603F6">
              <w:rPr>
                <w:sz w:val="24"/>
                <w:szCs w:val="24"/>
              </w:rPr>
              <w:t>млн</w:t>
            </w:r>
            <w:r w:rsidRPr="006D2CEF">
              <w:rPr>
                <w:sz w:val="24"/>
                <w:szCs w:val="24"/>
              </w:rPr>
              <w:t xml:space="preserve">. грн., з яких сплачено </w:t>
            </w:r>
            <w:r w:rsidR="00A3364E" w:rsidRPr="006D2CEF">
              <w:rPr>
                <w:sz w:val="24"/>
                <w:szCs w:val="24"/>
              </w:rPr>
              <w:t xml:space="preserve">         </w:t>
            </w:r>
            <w:r w:rsidR="004603F6">
              <w:rPr>
                <w:sz w:val="24"/>
                <w:szCs w:val="24"/>
              </w:rPr>
              <w:t xml:space="preserve">           </w:t>
            </w:r>
            <w:r w:rsidR="00A3364E" w:rsidRPr="006D2CEF">
              <w:rPr>
                <w:sz w:val="24"/>
                <w:szCs w:val="24"/>
              </w:rPr>
              <w:t xml:space="preserve">  </w:t>
            </w:r>
            <w:r w:rsidRPr="006D2CEF">
              <w:rPr>
                <w:sz w:val="24"/>
                <w:szCs w:val="24"/>
              </w:rPr>
              <w:t xml:space="preserve"> 2</w:t>
            </w:r>
            <w:r w:rsidR="004603F6">
              <w:rPr>
                <w:sz w:val="24"/>
                <w:szCs w:val="24"/>
              </w:rPr>
              <w:t>,</w:t>
            </w:r>
            <w:r w:rsidRPr="006D2CEF">
              <w:rPr>
                <w:sz w:val="24"/>
                <w:szCs w:val="24"/>
              </w:rPr>
              <w:t xml:space="preserve">4 </w:t>
            </w:r>
            <w:r w:rsidR="004603F6">
              <w:rPr>
                <w:sz w:val="24"/>
                <w:szCs w:val="24"/>
              </w:rPr>
              <w:t>млн</w:t>
            </w:r>
            <w:r w:rsidRPr="006D2CEF">
              <w:rPr>
                <w:sz w:val="24"/>
                <w:szCs w:val="24"/>
              </w:rPr>
              <w:t>. гривень.</w:t>
            </w:r>
          </w:p>
          <w:p w:rsidR="00AF496A" w:rsidRPr="006D2CEF" w:rsidRDefault="00322E01" w:rsidP="00716DC6">
            <w:pPr>
              <w:ind w:firstLine="458"/>
              <w:jc w:val="both"/>
              <w:rPr>
                <w:sz w:val="24"/>
                <w:szCs w:val="24"/>
              </w:rPr>
            </w:pPr>
            <w:r w:rsidRPr="006D2CEF">
              <w:rPr>
                <w:sz w:val="24"/>
                <w:szCs w:val="24"/>
              </w:rPr>
              <w:t xml:space="preserve">Підрозділами </w:t>
            </w:r>
            <w:r w:rsidR="009C350B" w:rsidRPr="006D2CEF">
              <w:rPr>
                <w:sz w:val="24"/>
                <w:szCs w:val="24"/>
              </w:rPr>
              <w:t xml:space="preserve">податкового адміністрування </w:t>
            </w:r>
            <w:r w:rsidRPr="006D2CEF">
              <w:rPr>
                <w:sz w:val="24"/>
                <w:szCs w:val="24"/>
              </w:rPr>
              <w:t xml:space="preserve">ГУ ДПС проведено понад 200,0 тис. камеральних перевірок податкової звітності </w:t>
            </w:r>
            <w:r w:rsidR="009C350B" w:rsidRPr="006D2CEF">
              <w:rPr>
                <w:sz w:val="24"/>
                <w:szCs w:val="24"/>
              </w:rPr>
              <w:t xml:space="preserve">фізичних осіб – підприємців </w:t>
            </w:r>
            <w:r w:rsidRPr="006D2CEF">
              <w:rPr>
                <w:sz w:val="24"/>
                <w:szCs w:val="24"/>
              </w:rPr>
              <w:t>та звітності з ЄСВ.</w:t>
            </w:r>
          </w:p>
          <w:p w:rsidR="006574AB" w:rsidRPr="006D2CEF" w:rsidRDefault="006574AB" w:rsidP="004E0AD6">
            <w:pPr>
              <w:ind w:firstLine="458"/>
              <w:jc w:val="both"/>
              <w:rPr>
                <w:sz w:val="24"/>
                <w:szCs w:val="24"/>
              </w:rPr>
            </w:pPr>
            <w:r w:rsidRPr="006D2CEF">
              <w:rPr>
                <w:sz w:val="24"/>
                <w:szCs w:val="24"/>
              </w:rPr>
              <w:t xml:space="preserve">Управлінням контролю за підакцизними товарами забезпечено організацію проведення  камеральних перевірок податкової звітності з акцизного податку. Протягом звітного періоду платниками акцизного податку подано 9370 декларацій </w:t>
            </w:r>
            <w:r w:rsidRPr="006D2CEF">
              <w:rPr>
                <w:sz w:val="24"/>
                <w:szCs w:val="24"/>
              </w:rPr>
              <w:lastRenderedPageBreak/>
              <w:t xml:space="preserve">з акцизного податку, камеральні перевірки поданих декларацій проведено у повному обсязі. За результатами камеральних перевірок складено 77 актів, та застосовано штрафні санкції, в тому числі: 19 актів за несвоєчасне  подання, або неподання декларацій на 19,4 тис. </w:t>
            </w:r>
            <w:r w:rsidR="004E0AD6" w:rsidRPr="006D2CEF">
              <w:rPr>
                <w:sz w:val="24"/>
                <w:szCs w:val="24"/>
              </w:rPr>
              <w:t>грн.</w:t>
            </w:r>
            <w:r w:rsidRPr="006D2CEF">
              <w:rPr>
                <w:sz w:val="24"/>
                <w:szCs w:val="24"/>
              </w:rPr>
              <w:t>, які сплачено до бюджету;  28 актів за порушення правил перерахування сум грошових та податкових зобов’язань з акцизного податку 169,6 тис.</w:t>
            </w:r>
            <w:r w:rsidR="00642671" w:rsidRPr="006D2CEF">
              <w:rPr>
                <w:sz w:val="24"/>
                <w:szCs w:val="24"/>
              </w:rPr>
              <w:t xml:space="preserve"> </w:t>
            </w:r>
            <w:r w:rsidRPr="006D2CEF">
              <w:rPr>
                <w:sz w:val="24"/>
                <w:szCs w:val="24"/>
              </w:rPr>
              <w:t xml:space="preserve">грн, </w:t>
            </w:r>
            <w:r w:rsidR="00642671" w:rsidRPr="006D2CEF">
              <w:rPr>
                <w:sz w:val="24"/>
                <w:szCs w:val="24"/>
              </w:rPr>
              <w:t>які сплачені до бюджету.</w:t>
            </w:r>
          </w:p>
        </w:tc>
      </w:tr>
      <w:tr w:rsidR="00AF496A" w:rsidRPr="006D2CEF" w:rsidTr="00376A60">
        <w:tc>
          <w:tcPr>
            <w:tcW w:w="905" w:type="dxa"/>
          </w:tcPr>
          <w:p w:rsidR="00AF496A" w:rsidRPr="006D2CEF" w:rsidRDefault="00AF496A" w:rsidP="000E6AF3">
            <w:pPr>
              <w:ind w:right="22"/>
              <w:jc w:val="center"/>
              <w:rPr>
                <w:sz w:val="24"/>
                <w:szCs w:val="24"/>
              </w:rPr>
            </w:pPr>
            <w:r w:rsidRPr="006D2CEF">
              <w:rPr>
                <w:sz w:val="24"/>
                <w:szCs w:val="24"/>
              </w:rPr>
              <w:lastRenderedPageBreak/>
              <w:t>2.4.</w:t>
            </w:r>
          </w:p>
        </w:tc>
        <w:tc>
          <w:tcPr>
            <w:tcW w:w="3670" w:type="dxa"/>
          </w:tcPr>
          <w:p w:rsidR="00AF496A" w:rsidRPr="006D2CEF" w:rsidRDefault="00AF496A" w:rsidP="009B6229">
            <w:pPr>
              <w:pStyle w:val="a9"/>
              <w:ind w:right="72" w:firstLine="432"/>
              <w:jc w:val="both"/>
              <w:rPr>
                <w:b w:val="0"/>
                <w:i w:val="0"/>
                <w:szCs w:val="24"/>
              </w:rPr>
            </w:pPr>
            <w:r w:rsidRPr="006D2CEF">
              <w:rPr>
                <w:b w:val="0"/>
                <w:i w:val="0"/>
                <w:szCs w:val="24"/>
              </w:rPr>
              <w:t>Проведення аналізу звітів про контрольовані операції, здійснення податкового контролю за трансфертним ціноутворенням, у т. ч. податковий контроль за встановленням відповідності умов контрольованих операцій принципу «витягнутої руки», перевірок представництв нерезидентів у відповідності критеріям ст. 39 ПКУ</w:t>
            </w:r>
          </w:p>
        </w:tc>
        <w:tc>
          <w:tcPr>
            <w:tcW w:w="2126" w:type="dxa"/>
          </w:tcPr>
          <w:p w:rsidR="00AF496A" w:rsidRPr="006D2CEF" w:rsidRDefault="00AF496A" w:rsidP="000E6AF3">
            <w:pPr>
              <w:jc w:val="center"/>
              <w:rPr>
                <w:sz w:val="24"/>
                <w:szCs w:val="24"/>
              </w:rPr>
            </w:pPr>
            <w:r w:rsidRPr="006D2CEF">
              <w:rPr>
                <w:sz w:val="24"/>
                <w:szCs w:val="24"/>
              </w:rPr>
              <w:t>Управління податкового аудиту</w:t>
            </w:r>
          </w:p>
        </w:tc>
        <w:tc>
          <w:tcPr>
            <w:tcW w:w="1418" w:type="dxa"/>
          </w:tcPr>
          <w:p w:rsidR="00AF496A" w:rsidRPr="006D2CEF" w:rsidRDefault="00AF496A" w:rsidP="000E6AF3">
            <w:pPr>
              <w:jc w:val="center"/>
              <w:rPr>
                <w:sz w:val="24"/>
                <w:szCs w:val="24"/>
              </w:rPr>
            </w:pPr>
            <w:r w:rsidRPr="006D2CEF">
              <w:rPr>
                <w:sz w:val="24"/>
                <w:szCs w:val="24"/>
              </w:rPr>
              <w:t>Протягом півріччя</w:t>
            </w:r>
          </w:p>
        </w:tc>
        <w:tc>
          <w:tcPr>
            <w:tcW w:w="6804" w:type="dxa"/>
          </w:tcPr>
          <w:p w:rsidR="006F4886" w:rsidRPr="006D2CEF" w:rsidRDefault="006F4886" w:rsidP="006F4886">
            <w:pPr>
              <w:ind w:firstLine="458"/>
              <w:jc w:val="both"/>
              <w:rPr>
                <w:sz w:val="24"/>
                <w:szCs w:val="24"/>
              </w:rPr>
            </w:pPr>
            <w:r w:rsidRPr="006D2CEF">
              <w:rPr>
                <w:sz w:val="24"/>
                <w:szCs w:val="24"/>
              </w:rPr>
              <w:t xml:space="preserve">Проведено первинний аналіз інформації про здійснені контрольованих операцій (далі – КО) та аналіз звітів про КО за 2019 рік щодо виявлення фактів неподання (несвоєчасного подання) звітів про КО та не включення всіх контрольованих операцій. </w:t>
            </w:r>
          </w:p>
          <w:p w:rsidR="00AF496A" w:rsidRPr="006D2CEF" w:rsidRDefault="006F4886" w:rsidP="00801305">
            <w:pPr>
              <w:ind w:firstLine="458"/>
              <w:jc w:val="both"/>
              <w:rPr>
                <w:sz w:val="24"/>
                <w:szCs w:val="24"/>
              </w:rPr>
            </w:pPr>
            <w:r w:rsidRPr="006D2CEF">
              <w:rPr>
                <w:bCs/>
                <w:sz w:val="24"/>
                <w:szCs w:val="24"/>
              </w:rPr>
              <w:t>За результатами проведеної контрольно-перевірочної роботи проведено коригування доходу в сторону збільшення на 29</w:t>
            </w:r>
            <w:r w:rsidR="004603F6">
              <w:rPr>
                <w:bCs/>
                <w:sz w:val="24"/>
                <w:szCs w:val="24"/>
              </w:rPr>
              <w:t>,4</w:t>
            </w:r>
            <w:r w:rsidRPr="006D2CEF">
              <w:rPr>
                <w:bCs/>
                <w:sz w:val="24"/>
                <w:szCs w:val="24"/>
              </w:rPr>
              <w:t xml:space="preserve"> </w:t>
            </w:r>
            <w:r w:rsidR="004603F6">
              <w:rPr>
                <w:bCs/>
                <w:sz w:val="24"/>
                <w:szCs w:val="24"/>
              </w:rPr>
              <w:t>млн</w:t>
            </w:r>
            <w:r w:rsidRPr="006D2CEF">
              <w:rPr>
                <w:bCs/>
                <w:sz w:val="24"/>
                <w:szCs w:val="24"/>
              </w:rPr>
              <w:t>. грн., в результаті чого збільшено податок на прибуток на 5</w:t>
            </w:r>
            <w:r w:rsidR="004603F6">
              <w:rPr>
                <w:bCs/>
                <w:sz w:val="24"/>
                <w:szCs w:val="24"/>
              </w:rPr>
              <w:t>,</w:t>
            </w:r>
            <w:r w:rsidRPr="006D2CEF">
              <w:rPr>
                <w:bCs/>
                <w:sz w:val="24"/>
                <w:szCs w:val="24"/>
              </w:rPr>
              <w:t>4</w:t>
            </w:r>
            <w:r w:rsidR="004603F6">
              <w:rPr>
                <w:bCs/>
                <w:sz w:val="24"/>
                <w:szCs w:val="24"/>
              </w:rPr>
              <w:t xml:space="preserve"> млн</w:t>
            </w:r>
            <w:r w:rsidRPr="006D2CEF">
              <w:rPr>
                <w:bCs/>
                <w:sz w:val="24"/>
                <w:szCs w:val="24"/>
              </w:rPr>
              <w:t>. грн., зменшено від’ємне значення об’єкта оподаткування податком на прибуток на суму 2</w:t>
            </w:r>
            <w:r w:rsidR="004603F6">
              <w:rPr>
                <w:bCs/>
                <w:sz w:val="24"/>
                <w:szCs w:val="24"/>
              </w:rPr>
              <w:t>,3</w:t>
            </w:r>
            <w:r w:rsidRPr="006D2CEF">
              <w:rPr>
                <w:bCs/>
                <w:sz w:val="24"/>
                <w:szCs w:val="24"/>
              </w:rPr>
              <w:t xml:space="preserve"> </w:t>
            </w:r>
            <w:r w:rsidR="004603F6">
              <w:rPr>
                <w:bCs/>
                <w:sz w:val="24"/>
                <w:szCs w:val="24"/>
              </w:rPr>
              <w:t>млн</w:t>
            </w:r>
            <w:r w:rsidRPr="006D2CEF">
              <w:rPr>
                <w:bCs/>
                <w:sz w:val="24"/>
                <w:szCs w:val="24"/>
              </w:rPr>
              <w:t xml:space="preserve">. гривень. </w:t>
            </w:r>
            <w:r w:rsidRPr="006D2CEF">
              <w:rPr>
                <w:sz w:val="24"/>
                <w:szCs w:val="24"/>
              </w:rPr>
              <w:t xml:space="preserve">Триває позапланова перевірка з питань дотримання принципу </w:t>
            </w:r>
            <w:r w:rsidR="00801305" w:rsidRPr="006D2CEF">
              <w:rPr>
                <w:sz w:val="24"/>
                <w:szCs w:val="24"/>
              </w:rPr>
              <w:t>«</w:t>
            </w:r>
            <w:r w:rsidRPr="006D2CEF">
              <w:rPr>
                <w:sz w:val="24"/>
                <w:szCs w:val="24"/>
              </w:rPr>
              <w:t>витягнутої руки</w:t>
            </w:r>
            <w:r w:rsidR="00801305" w:rsidRPr="006D2CEF">
              <w:rPr>
                <w:sz w:val="24"/>
                <w:szCs w:val="24"/>
              </w:rPr>
              <w:t>»</w:t>
            </w:r>
            <w:r w:rsidRPr="006D2CEF">
              <w:rPr>
                <w:sz w:val="24"/>
                <w:szCs w:val="24"/>
              </w:rPr>
              <w:t xml:space="preserve">. Проведено аналіз звітів КО щодо відповідності умов контрольованих операцій принципу </w:t>
            </w:r>
            <w:r w:rsidR="00801305" w:rsidRPr="006D2CEF">
              <w:rPr>
                <w:sz w:val="24"/>
                <w:szCs w:val="24"/>
              </w:rPr>
              <w:t>«</w:t>
            </w:r>
            <w:r w:rsidRPr="006D2CEF">
              <w:rPr>
                <w:sz w:val="24"/>
                <w:szCs w:val="24"/>
              </w:rPr>
              <w:t>витягнутої руки</w:t>
            </w:r>
            <w:r w:rsidR="00801305" w:rsidRPr="006D2CEF">
              <w:rPr>
                <w:sz w:val="24"/>
                <w:szCs w:val="24"/>
              </w:rPr>
              <w:t>»</w:t>
            </w:r>
            <w:r w:rsidRPr="006D2CEF">
              <w:rPr>
                <w:sz w:val="24"/>
                <w:szCs w:val="24"/>
              </w:rPr>
              <w:t>.</w:t>
            </w:r>
          </w:p>
        </w:tc>
      </w:tr>
      <w:tr w:rsidR="00AF496A" w:rsidRPr="006D2CEF" w:rsidTr="00376A60">
        <w:tc>
          <w:tcPr>
            <w:tcW w:w="905" w:type="dxa"/>
          </w:tcPr>
          <w:p w:rsidR="00AF496A" w:rsidRPr="006D2CEF" w:rsidRDefault="00AF496A" w:rsidP="00BA4B12">
            <w:pPr>
              <w:ind w:right="22"/>
              <w:jc w:val="center"/>
              <w:rPr>
                <w:sz w:val="24"/>
                <w:szCs w:val="24"/>
              </w:rPr>
            </w:pPr>
            <w:r w:rsidRPr="006D2CEF">
              <w:rPr>
                <w:sz w:val="24"/>
                <w:szCs w:val="24"/>
              </w:rPr>
              <w:t>2.5.</w:t>
            </w:r>
          </w:p>
        </w:tc>
        <w:tc>
          <w:tcPr>
            <w:tcW w:w="3670" w:type="dxa"/>
          </w:tcPr>
          <w:p w:rsidR="00AF496A" w:rsidRPr="006D2CEF" w:rsidRDefault="00AF496A" w:rsidP="00251832">
            <w:pPr>
              <w:widowControl w:val="0"/>
              <w:autoSpaceDE w:val="0"/>
              <w:autoSpaceDN w:val="0"/>
              <w:adjustRightInd w:val="0"/>
              <w:ind w:firstLine="362"/>
              <w:jc w:val="both"/>
              <w:rPr>
                <w:sz w:val="24"/>
                <w:szCs w:val="24"/>
              </w:rPr>
            </w:pPr>
            <w:r w:rsidRPr="006D2CEF">
              <w:rPr>
                <w:sz w:val="24"/>
                <w:szCs w:val="24"/>
              </w:rPr>
              <w:t xml:space="preserve">Організація та проведення фактичних перевірок з питань дотримання суб’єктами господарювання норм законодавства  щодо регулювання обігу готівки, порядку здійснення платниками податків розрахункових операцій, ведення касових операцій, у сфері обігу алкогольних напоїв та тютюнових виробів, пального, </w:t>
            </w:r>
            <w:r w:rsidRPr="006D2CEF">
              <w:rPr>
                <w:sz w:val="24"/>
                <w:szCs w:val="24"/>
              </w:rPr>
              <w:lastRenderedPageBreak/>
              <w:t xml:space="preserve">контроль за мінімальними оптово-відпускними та мінімальними роздрібними цінами на алкогольні напої, за наявністю марок акцизного податку встановленого зразка, наявності ліцензій виданих органами ДПС, дотримання роботодавцем законодавства щодо укладення трудового договору, оформлення трудових відносин з працівниками (найманими особами) тощо </w:t>
            </w:r>
          </w:p>
        </w:tc>
        <w:tc>
          <w:tcPr>
            <w:tcW w:w="2126" w:type="dxa"/>
          </w:tcPr>
          <w:p w:rsidR="00AF496A" w:rsidRPr="006D2CEF" w:rsidRDefault="00AF496A" w:rsidP="006742B2">
            <w:pPr>
              <w:jc w:val="center"/>
              <w:rPr>
                <w:sz w:val="24"/>
                <w:szCs w:val="24"/>
              </w:rPr>
            </w:pPr>
            <w:r w:rsidRPr="006D2CEF">
              <w:rPr>
                <w:sz w:val="24"/>
                <w:szCs w:val="24"/>
              </w:rPr>
              <w:lastRenderedPageBreak/>
              <w:t>Управління податкового аудиту,</w:t>
            </w:r>
          </w:p>
          <w:p w:rsidR="00AF496A" w:rsidRPr="006D2CEF" w:rsidRDefault="00AF496A" w:rsidP="006742B2">
            <w:pPr>
              <w:jc w:val="center"/>
              <w:rPr>
                <w:sz w:val="24"/>
                <w:szCs w:val="24"/>
              </w:rPr>
            </w:pPr>
            <w:r w:rsidRPr="006D2CEF">
              <w:rPr>
                <w:sz w:val="24"/>
                <w:szCs w:val="24"/>
              </w:rPr>
              <w:t>управління контролю за підакцизними товарами</w:t>
            </w:r>
          </w:p>
        </w:tc>
        <w:tc>
          <w:tcPr>
            <w:tcW w:w="1418" w:type="dxa"/>
          </w:tcPr>
          <w:p w:rsidR="00AF496A" w:rsidRPr="006D2CEF" w:rsidRDefault="00AF496A" w:rsidP="000E6AF3">
            <w:pPr>
              <w:jc w:val="center"/>
              <w:rPr>
                <w:sz w:val="24"/>
                <w:szCs w:val="24"/>
              </w:rPr>
            </w:pPr>
          </w:p>
          <w:p w:rsidR="00AF496A" w:rsidRPr="006D2CEF" w:rsidRDefault="00AF496A" w:rsidP="000E6AF3">
            <w:pPr>
              <w:jc w:val="center"/>
              <w:rPr>
                <w:sz w:val="24"/>
                <w:szCs w:val="24"/>
              </w:rPr>
            </w:pPr>
          </w:p>
          <w:p w:rsidR="00AF496A" w:rsidRPr="006D2CEF" w:rsidRDefault="00AF496A" w:rsidP="000E6AF3">
            <w:pPr>
              <w:jc w:val="center"/>
              <w:rPr>
                <w:sz w:val="24"/>
                <w:szCs w:val="24"/>
              </w:rPr>
            </w:pPr>
            <w:r w:rsidRPr="006D2CEF">
              <w:rPr>
                <w:sz w:val="24"/>
                <w:szCs w:val="24"/>
              </w:rPr>
              <w:t>Протягом півріччя</w:t>
            </w:r>
          </w:p>
        </w:tc>
        <w:tc>
          <w:tcPr>
            <w:tcW w:w="6804" w:type="dxa"/>
          </w:tcPr>
          <w:p w:rsidR="00AF496A" w:rsidRPr="006D2CEF" w:rsidRDefault="00642671" w:rsidP="00642671">
            <w:pPr>
              <w:ind w:firstLine="458"/>
              <w:jc w:val="both"/>
              <w:rPr>
                <w:sz w:val="24"/>
                <w:szCs w:val="24"/>
              </w:rPr>
            </w:pPr>
            <w:r w:rsidRPr="006D2CEF">
              <w:rPr>
                <w:sz w:val="24"/>
                <w:szCs w:val="24"/>
              </w:rPr>
              <w:t>Управлінням податкового аудиту п</w:t>
            </w:r>
            <w:r w:rsidR="00203061" w:rsidRPr="006D2CEF">
              <w:rPr>
                <w:sz w:val="24"/>
                <w:szCs w:val="24"/>
              </w:rPr>
              <w:t>роведено 385 фактичних перевірок суб’єктів господарювання, які здійснюють діяльність у сфері торгівлі, громадського харчування та послуг, з питань дотримання ними порядку проведення розрахунків, за результатами яких донараховано 18,0 млн. грн., з яких сплачено 2,5 млн. гривень.</w:t>
            </w:r>
          </w:p>
          <w:p w:rsidR="00642671" w:rsidRPr="006D2CEF" w:rsidRDefault="00642671" w:rsidP="00801305">
            <w:pPr>
              <w:ind w:firstLine="458"/>
              <w:jc w:val="both"/>
              <w:rPr>
                <w:sz w:val="24"/>
                <w:szCs w:val="24"/>
              </w:rPr>
            </w:pPr>
            <w:r w:rsidRPr="006D2CEF">
              <w:rPr>
                <w:sz w:val="24"/>
                <w:szCs w:val="24"/>
              </w:rPr>
              <w:t>Управлінням контролю за підакцизними товарами проведено 91 фактичну перевірку з питань контролю за обігом алкогольних напоїв та тютюнових виробів. За матеріалами перевірок застосовано 10</w:t>
            </w:r>
            <w:r w:rsidR="004603F6">
              <w:rPr>
                <w:sz w:val="24"/>
                <w:szCs w:val="24"/>
              </w:rPr>
              <w:t>,7</w:t>
            </w:r>
            <w:r w:rsidRPr="006D2CEF">
              <w:rPr>
                <w:sz w:val="24"/>
                <w:szCs w:val="24"/>
              </w:rPr>
              <w:t xml:space="preserve"> </w:t>
            </w:r>
            <w:r w:rsidR="004603F6">
              <w:rPr>
                <w:sz w:val="24"/>
                <w:szCs w:val="24"/>
              </w:rPr>
              <w:t>млн</w:t>
            </w:r>
            <w:r w:rsidRPr="006D2CEF">
              <w:rPr>
                <w:sz w:val="24"/>
                <w:szCs w:val="24"/>
              </w:rPr>
              <w:t xml:space="preserve">. грн. фінансових санкцій. Також проведено 118 фактичних перевірок в частині дотримання вимог законодавства України при здійсненні </w:t>
            </w:r>
            <w:r w:rsidRPr="006D2CEF">
              <w:rPr>
                <w:sz w:val="24"/>
                <w:szCs w:val="24"/>
              </w:rPr>
              <w:lastRenderedPageBreak/>
              <w:t>виробництва, торгівлі, зберігання та використання пального. За матеріалами перевірок застосовано 35</w:t>
            </w:r>
            <w:r w:rsidR="004603F6">
              <w:rPr>
                <w:sz w:val="24"/>
                <w:szCs w:val="24"/>
              </w:rPr>
              <w:t>,</w:t>
            </w:r>
            <w:r w:rsidRPr="006D2CEF">
              <w:rPr>
                <w:sz w:val="24"/>
                <w:szCs w:val="24"/>
              </w:rPr>
              <w:t xml:space="preserve">6 </w:t>
            </w:r>
            <w:r w:rsidR="004603F6">
              <w:rPr>
                <w:sz w:val="24"/>
                <w:szCs w:val="24"/>
              </w:rPr>
              <w:t>млн</w:t>
            </w:r>
            <w:r w:rsidRPr="006D2CEF">
              <w:rPr>
                <w:sz w:val="24"/>
                <w:szCs w:val="24"/>
              </w:rPr>
              <w:t xml:space="preserve">. грн. фінансових санкцій. </w:t>
            </w:r>
          </w:p>
        </w:tc>
      </w:tr>
      <w:tr w:rsidR="00AF496A" w:rsidRPr="006D2CEF" w:rsidTr="00376A60">
        <w:tc>
          <w:tcPr>
            <w:tcW w:w="905" w:type="dxa"/>
          </w:tcPr>
          <w:p w:rsidR="00AF496A" w:rsidRPr="006D2CEF" w:rsidRDefault="00AF496A" w:rsidP="00BA4B12">
            <w:pPr>
              <w:ind w:right="22"/>
              <w:jc w:val="center"/>
              <w:rPr>
                <w:sz w:val="24"/>
                <w:szCs w:val="24"/>
              </w:rPr>
            </w:pPr>
            <w:r w:rsidRPr="006D2CEF">
              <w:rPr>
                <w:sz w:val="24"/>
                <w:szCs w:val="24"/>
              </w:rPr>
              <w:lastRenderedPageBreak/>
              <w:t>2.6.</w:t>
            </w:r>
          </w:p>
        </w:tc>
        <w:tc>
          <w:tcPr>
            <w:tcW w:w="3670" w:type="dxa"/>
          </w:tcPr>
          <w:p w:rsidR="00AF496A" w:rsidRPr="006D2CEF" w:rsidRDefault="00AF496A" w:rsidP="00D43548">
            <w:pPr>
              <w:widowControl w:val="0"/>
              <w:autoSpaceDE w:val="0"/>
              <w:autoSpaceDN w:val="0"/>
              <w:adjustRightInd w:val="0"/>
              <w:ind w:firstLine="432"/>
              <w:jc w:val="both"/>
              <w:rPr>
                <w:sz w:val="24"/>
                <w:szCs w:val="24"/>
              </w:rPr>
            </w:pPr>
            <w:r w:rsidRPr="006D2CEF">
              <w:rPr>
                <w:sz w:val="24"/>
                <w:szCs w:val="24"/>
              </w:rPr>
              <w:t>Вжиття заходів для виявлення, аналізу та перевірки фінансових операції, які можуть бути пов’язані з легалізацію (відмиванням) доходів, одержаних злочинним шляхом, або фінансуванням тероризму  у випадках та межах повноважень, передбачених законом</w:t>
            </w:r>
          </w:p>
        </w:tc>
        <w:tc>
          <w:tcPr>
            <w:tcW w:w="2126" w:type="dxa"/>
          </w:tcPr>
          <w:p w:rsidR="00AF496A" w:rsidRPr="006D2CEF" w:rsidRDefault="00AF496A" w:rsidP="00D43548">
            <w:pPr>
              <w:jc w:val="center"/>
              <w:rPr>
                <w:sz w:val="24"/>
                <w:szCs w:val="24"/>
              </w:rPr>
            </w:pPr>
            <w:r w:rsidRPr="006D2CEF">
              <w:rPr>
                <w:sz w:val="24"/>
                <w:szCs w:val="24"/>
              </w:rPr>
              <w:t>Відділ боротьби з відмиванням доходів, одержаних злочинним шляхом</w:t>
            </w:r>
          </w:p>
        </w:tc>
        <w:tc>
          <w:tcPr>
            <w:tcW w:w="1418" w:type="dxa"/>
          </w:tcPr>
          <w:p w:rsidR="00AF496A" w:rsidRPr="006D2CEF" w:rsidRDefault="00AF496A" w:rsidP="00D43548">
            <w:pPr>
              <w:jc w:val="center"/>
              <w:rPr>
                <w:sz w:val="24"/>
                <w:szCs w:val="24"/>
              </w:rPr>
            </w:pPr>
          </w:p>
          <w:p w:rsidR="00AF496A" w:rsidRPr="006D2CEF" w:rsidRDefault="00AF496A" w:rsidP="00D43548">
            <w:pPr>
              <w:jc w:val="center"/>
              <w:rPr>
                <w:sz w:val="24"/>
                <w:szCs w:val="24"/>
              </w:rPr>
            </w:pPr>
            <w:r w:rsidRPr="006D2CEF">
              <w:rPr>
                <w:sz w:val="24"/>
                <w:szCs w:val="24"/>
              </w:rPr>
              <w:t>Протягом півріччя</w:t>
            </w:r>
          </w:p>
        </w:tc>
        <w:tc>
          <w:tcPr>
            <w:tcW w:w="6804" w:type="dxa"/>
          </w:tcPr>
          <w:p w:rsidR="00597AC1" w:rsidRPr="006D2CEF" w:rsidRDefault="00597AC1" w:rsidP="00CB3CDC">
            <w:pPr>
              <w:tabs>
                <w:tab w:val="left" w:pos="9923"/>
              </w:tabs>
              <w:ind w:firstLine="459"/>
              <w:jc w:val="both"/>
              <w:rPr>
                <w:sz w:val="24"/>
                <w:szCs w:val="24"/>
              </w:rPr>
            </w:pPr>
            <w:r w:rsidRPr="006D2CEF">
              <w:rPr>
                <w:sz w:val="24"/>
                <w:szCs w:val="24"/>
              </w:rPr>
              <w:t>У другому півріччі 2020 року виявлено та складено 197 повідомлень про фінансові операцій (далі - ФО),  які можуть бути пов'язані з легалізацією доходів, одержаних злочинним шляхом, на загальну суму 312</w:t>
            </w:r>
            <w:r w:rsidR="004603F6">
              <w:rPr>
                <w:sz w:val="24"/>
                <w:szCs w:val="24"/>
              </w:rPr>
              <w:t>,</w:t>
            </w:r>
            <w:r w:rsidRPr="006D2CEF">
              <w:rPr>
                <w:sz w:val="24"/>
                <w:szCs w:val="24"/>
              </w:rPr>
              <w:t xml:space="preserve">4 </w:t>
            </w:r>
            <w:r w:rsidR="004603F6">
              <w:rPr>
                <w:sz w:val="24"/>
                <w:szCs w:val="24"/>
              </w:rPr>
              <w:t>млн</w:t>
            </w:r>
            <w:r w:rsidRPr="006D2CEF">
              <w:rPr>
                <w:sz w:val="24"/>
                <w:szCs w:val="24"/>
              </w:rPr>
              <w:t>. грн., у т.ч. відділом боротьби з відмиванням доходів, одержаних злочинним шляхом, – 175 ФО на суму 271</w:t>
            </w:r>
            <w:r w:rsidR="004603F6">
              <w:rPr>
                <w:sz w:val="24"/>
                <w:szCs w:val="24"/>
              </w:rPr>
              <w:t>,</w:t>
            </w:r>
            <w:r w:rsidRPr="006D2CEF">
              <w:rPr>
                <w:sz w:val="24"/>
                <w:szCs w:val="24"/>
              </w:rPr>
              <w:t>0</w:t>
            </w:r>
            <w:r w:rsidR="004603F6">
              <w:rPr>
                <w:sz w:val="24"/>
                <w:szCs w:val="24"/>
              </w:rPr>
              <w:t xml:space="preserve"> млн</w:t>
            </w:r>
            <w:r w:rsidRPr="006D2CEF">
              <w:rPr>
                <w:sz w:val="24"/>
                <w:szCs w:val="24"/>
              </w:rPr>
              <w:t>.</w:t>
            </w:r>
            <w:r w:rsidR="00CB3CDC" w:rsidRPr="006D2CEF">
              <w:rPr>
                <w:sz w:val="24"/>
                <w:szCs w:val="24"/>
              </w:rPr>
              <w:t xml:space="preserve"> </w:t>
            </w:r>
            <w:r w:rsidRPr="006D2CEF">
              <w:rPr>
                <w:sz w:val="24"/>
                <w:szCs w:val="24"/>
              </w:rPr>
              <w:t xml:space="preserve">грн., управлінням податкового аудиту  – 22 ФО на загальну суму </w:t>
            </w:r>
            <w:r w:rsidR="00801305" w:rsidRPr="006D2CEF">
              <w:rPr>
                <w:sz w:val="24"/>
                <w:szCs w:val="24"/>
              </w:rPr>
              <w:t xml:space="preserve">                                 </w:t>
            </w:r>
            <w:r w:rsidRPr="006D2CEF">
              <w:rPr>
                <w:sz w:val="24"/>
                <w:szCs w:val="24"/>
              </w:rPr>
              <w:t>411</w:t>
            </w:r>
            <w:r w:rsidR="004603F6">
              <w:rPr>
                <w:sz w:val="24"/>
                <w:szCs w:val="24"/>
              </w:rPr>
              <w:t>,4</w:t>
            </w:r>
            <w:r w:rsidRPr="006D2CEF">
              <w:rPr>
                <w:sz w:val="24"/>
                <w:szCs w:val="24"/>
              </w:rPr>
              <w:t xml:space="preserve"> </w:t>
            </w:r>
            <w:r w:rsidR="004603F6">
              <w:rPr>
                <w:sz w:val="24"/>
                <w:szCs w:val="24"/>
              </w:rPr>
              <w:t>млн</w:t>
            </w:r>
            <w:r w:rsidRPr="006D2CEF">
              <w:rPr>
                <w:sz w:val="24"/>
                <w:szCs w:val="24"/>
              </w:rPr>
              <w:t>.</w:t>
            </w:r>
            <w:r w:rsidR="00CB3CDC" w:rsidRPr="006D2CEF">
              <w:rPr>
                <w:sz w:val="24"/>
                <w:szCs w:val="24"/>
              </w:rPr>
              <w:t xml:space="preserve"> </w:t>
            </w:r>
            <w:r w:rsidRPr="006D2CEF">
              <w:rPr>
                <w:sz w:val="24"/>
                <w:szCs w:val="24"/>
              </w:rPr>
              <w:t xml:space="preserve">гривень. </w:t>
            </w:r>
          </w:p>
          <w:p w:rsidR="00597AC1" w:rsidRPr="006D2CEF" w:rsidRDefault="00597AC1" w:rsidP="00CB3CDC">
            <w:pPr>
              <w:ind w:firstLine="459"/>
              <w:jc w:val="both"/>
              <w:rPr>
                <w:sz w:val="24"/>
                <w:szCs w:val="24"/>
              </w:rPr>
            </w:pPr>
            <w:r w:rsidRPr="006D2CEF">
              <w:rPr>
                <w:sz w:val="24"/>
                <w:szCs w:val="24"/>
              </w:rPr>
              <w:t xml:space="preserve">В результаті відпрацювання фінансових операцій, які можуть бути пов'язані з легалізацією доходів, одержаних злочинним шляхом, іншої інформації та участі у документальних перевірках СГД, складено 27 матеріалів (висновки аналітичних досліджень – 25; акти, довідки як складові частини актів - 2) із виявленням ознак кримінальних правопорушень,  в т.ч.: </w:t>
            </w:r>
          </w:p>
          <w:p w:rsidR="00597AC1" w:rsidRPr="006D2CEF" w:rsidRDefault="00597AC1" w:rsidP="00CB3CDC">
            <w:pPr>
              <w:ind w:left="34" w:firstLine="459"/>
              <w:jc w:val="both"/>
              <w:rPr>
                <w:sz w:val="24"/>
                <w:szCs w:val="24"/>
              </w:rPr>
            </w:pPr>
            <w:r w:rsidRPr="006D2CEF">
              <w:rPr>
                <w:sz w:val="24"/>
                <w:szCs w:val="24"/>
              </w:rPr>
              <w:t>- предикатних злочинів ( ст.ст. 191, 212 КК України ) – 31 на загальну суму  22</w:t>
            </w:r>
            <w:r w:rsidR="004603F6">
              <w:rPr>
                <w:sz w:val="24"/>
                <w:szCs w:val="24"/>
              </w:rPr>
              <w:t>6,0</w:t>
            </w:r>
            <w:r w:rsidRPr="006D2CEF">
              <w:rPr>
                <w:sz w:val="24"/>
                <w:szCs w:val="24"/>
              </w:rPr>
              <w:t xml:space="preserve"> </w:t>
            </w:r>
            <w:r w:rsidR="004603F6">
              <w:rPr>
                <w:sz w:val="24"/>
                <w:szCs w:val="24"/>
              </w:rPr>
              <w:t>млн</w:t>
            </w:r>
            <w:r w:rsidRPr="006D2CEF">
              <w:rPr>
                <w:sz w:val="24"/>
                <w:szCs w:val="24"/>
              </w:rPr>
              <w:t xml:space="preserve">. </w:t>
            </w:r>
            <w:r w:rsidR="00CB3CDC" w:rsidRPr="006D2CEF">
              <w:rPr>
                <w:sz w:val="24"/>
                <w:szCs w:val="24"/>
              </w:rPr>
              <w:t>грн.</w:t>
            </w:r>
            <w:r w:rsidRPr="006D2CEF">
              <w:rPr>
                <w:sz w:val="24"/>
                <w:szCs w:val="24"/>
              </w:rPr>
              <w:t>;</w:t>
            </w:r>
          </w:p>
          <w:p w:rsidR="00597AC1" w:rsidRPr="006D2CEF" w:rsidRDefault="00597AC1" w:rsidP="00CB3CDC">
            <w:pPr>
              <w:ind w:left="34" w:firstLine="459"/>
              <w:jc w:val="both"/>
              <w:rPr>
                <w:sz w:val="24"/>
                <w:szCs w:val="24"/>
              </w:rPr>
            </w:pPr>
            <w:r w:rsidRPr="006D2CEF">
              <w:rPr>
                <w:sz w:val="24"/>
                <w:szCs w:val="24"/>
              </w:rPr>
              <w:t>- легалізації доходів, одержаних злочинним шляхом, (ст.209  КК України)– 17 на суму 113</w:t>
            </w:r>
            <w:r w:rsidR="004603F6">
              <w:rPr>
                <w:sz w:val="24"/>
                <w:szCs w:val="24"/>
              </w:rPr>
              <w:t>,</w:t>
            </w:r>
            <w:r w:rsidRPr="006D2CEF">
              <w:rPr>
                <w:sz w:val="24"/>
                <w:szCs w:val="24"/>
              </w:rPr>
              <w:t>6</w:t>
            </w:r>
            <w:r w:rsidR="004603F6">
              <w:rPr>
                <w:sz w:val="24"/>
                <w:szCs w:val="24"/>
              </w:rPr>
              <w:t xml:space="preserve"> млн</w:t>
            </w:r>
            <w:r w:rsidRPr="006D2CEF">
              <w:rPr>
                <w:sz w:val="24"/>
                <w:szCs w:val="24"/>
              </w:rPr>
              <w:t>. гривень.</w:t>
            </w:r>
          </w:p>
          <w:p w:rsidR="00AF496A" w:rsidRPr="006D2CEF" w:rsidRDefault="00597AC1" w:rsidP="00CB3CDC">
            <w:pPr>
              <w:ind w:firstLine="459"/>
              <w:jc w:val="both"/>
              <w:rPr>
                <w:sz w:val="24"/>
                <w:szCs w:val="24"/>
              </w:rPr>
            </w:pPr>
            <w:r w:rsidRPr="006D2CEF">
              <w:rPr>
                <w:sz w:val="24"/>
                <w:szCs w:val="24"/>
              </w:rPr>
              <w:t xml:space="preserve">За матеріалами відділу у другому півріччі 2020 року до Єдиного реєстру досудових розслідувань внесено відомості про </w:t>
            </w:r>
            <w:r w:rsidRPr="006D2CEF">
              <w:rPr>
                <w:sz w:val="24"/>
                <w:szCs w:val="24"/>
              </w:rPr>
              <w:lastRenderedPageBreak/>
              <w:t>вчинення 6 злочинів, за якими розпочато кримінальні провадження за предикатним злочинами (ст. ст.191, 212, КК України) на загальну суму 46</w:t>
            </w:r>
            <w:r w:rsidR="004603F6">
              <w:rPr>
                <w:sz w:val="24"/>
                <w:szCs w:val="24"/>
              </w:rPr>
              <w:t>,6</w:t>
            </w:r>
            <w:r w:rsidRPr="006D2CEF">
              <w:rPr>
                <w:sz w:val="24"/>
                <w:szCs w:val="24"/>
              </w:rPr>
              <w:t xml:space="preserve"> </w:t>
            </w:r>
            <w:r w:rsidR="004603F6">
              <w:rPr>
                <w:sz w:val="24"/>
                <w:szCs w:val="24"/>
              </w:rPr>
              <w:t>млн</w:t>
            </w:r>
            <w:r w:rsidRPr="006D2CEF">
              <w:rPr>
                <w:sz w:val="24"/>
                <w:szCs w:val="24"/>
              </w:rPr>
              <w:t>. гривень.</w:t>
            </w:r>
          </w:p>
        </w:tc>
      </w:tr>
      <w:tr w:rsidR="00AF496A" w:rsidRPr="006D2CEF" w:rsidTr="00376A60">
        <w:tc>
          <w:tcPr>
            <w:tcW w:w="905" w:type="dxa"/>
          </w:tcPr>
          <w:p w:rsidR="00AF496A" w:rsidRPr="006D2CEF" w:rsidRDefault="00AF496A" w:rsidP="00BA4B12">
            <w:pPr>
              <w:ind w:right="22"/>
              <w:jc w:val="center"/>
              <w:rPr>
                <w:sz w:val="24"/>
                <w:szCs w:val="24"/>
              </w:rPr>
            </w:pPr>
            <w:r w:rsidRPr="006D2CEF">
              <w:rPr>
                <w:sz w:val="24"/>
                <w:szCs w:val="24"/>
              </w:rPr>
              <w:lastRenderedPageBreak/>
              <w:t>2.7.</w:t>
            </w:r>
          </w:p>
        </w:tc>
        <w:tc>
          <w:tcPr>
            <w:tcW w:w="3670" w:type="dxa"/>
          </w:tcPr>
          <w:p w:rsidR="00AF496A" w:rsidRPr="006D2CEF" w:rsidRDefault="00AF496A" w:rsidP="00251832">
            <w:pPr>
              <w:widowControl w:val="0"/>
              <w:autoSpaceDE w:val="0"/>
              <w:autoSpaceDN w:val="0"/>
              <w:adjustRightInd w:val="0"/>
              <w:ind w:firstLine="432"/>
              <w:jc w:val="both"/>
              <w:rPr>
                <w:sz w:val="24"/>
                <w:szCs w:val="24"/>
              </w:rPr>
            </w:pPr>
            <w:r w:rsidRPr="006D2CEF">
              <w:rPr>
                <w:sz w:val="24"/>
                <w:szCs w:val="24"/>
              </w:rPr>
              <w:t>Організація та прийняття участі у проведенні перевірок суб’єктів господарювання, щодо яких є інформація про фінансові операції, які можуть бути пов’язані з легалізацію доходів, одержаних злочинним шляхом, фінансуванням тероризму та фінансуванням розповсюдження зброї масового знищення тощо, порушення податкового та іншого законодавства у сфері державних закупівель, зовнішньоекономічній діяльності та у сфері сільського господарства</w:t>
            </w:r>
          </w:p>
        </w:tc>
        <w:tc>
          <w:tcPr>
            <w:tcW w:w="2126" w:type="dxa"/>
          </w:tcPr>
          <w:p w:rsidR="00AF496A" w:rsidRPr="006D2CEF" w:rsidRDefault="00AF496A" w:rsidP="000E6AF3">
            <w:pPr>
              <w:jc w:val="center"/>
              <w:rPr>
                <w:sz w:val="24"/>
                <w:szCs w:val="24"/>
              </w:rPr>
            </w:pPr>
            <w:r w:rsidRPr="006D2CEF">
              <w:rPr>
                <w:sz w:val="24"/>
                <w:szCs w:val="24"/>
              </w:rPr>
              <w:t>Відділ боротьби з відмиванням доходів, одержаних злочинним шляхом</w:t>
            </w:r>
          </w:p>
        </w:tc>
        <w:tc>
          <w:tcPr>
            <w:tcW w:w="1418" w:type="dxa"/>
          </w:tcPr>
          <w:p w:rsidR="00AF496A" w:rsidRPr="006D2CEF" w:rsidRDefault="00AF496A" w:rsidP="000E6AF3">
            <w:pPr>
              <w:jc w:val="center"/>
              <w:rPr>
                <w:sz w:val="24"/>
                <w:szCs w:val="24"/>
              </w:rPr>
            </w:pPr>
            <w:r w:rsidRPr="006D2CEF">
              <w:rPr>
                <w:sz w:val="24"/>
                <w:szCs w:val="24"/>
              </w:rPr>
              <w:t>Протягом півріччя</w:t>
            </w:r>
          </w:p>
        </w:tc>
        <w:tc>
          <w:tcPr>
            <w:tcW w:w="6804" w:type="dxa"/>
          </w:tcPr>
          <w:p w:rsidR="00376A60" w:rsidRPr="004E6A80" w:rsidRDefault="00376A60" w:rsidP="00376A60">
            <w:pPr>
              <w:ind w:left="34" w:firstLine="425"/>
              <w:jc w:val="both"/>
              <w:rPr>
                <w:sz w:val="24"/>
                <w:szCs w:val="24"/>
              </w:rPr>
            </w:pPr>
            <w:r w:rsidRPr="006D2CEF">
              <w:rPr>
                <w:sz w:val="24"/>
                <w:szCs w:val="24"/>
              </w:rPr>
              <w:t>У другому півріччі 2020 року працівники відділу боротьби з відмиванням доходів, одержаних злочинним шляхом, прийняли участь у 3 позапланових перевірках суб’єктів господарювання області, за наслідками яких складено 1 матеріал з ознаками кримінальних правопорушень, донараховано податків на загальну суму 106</w:t>
            </w:r>
            <w:r w:rsidR="004603F6">
              <w:rPr>
                <w:sz w:val="24"/>
                <w:szCs w:val="24"/>
              </w:rPr>
              <w:t>,</w:t>
            </w:r>
            <w:r w:rsidRPr="006D2CEF">
              <w:rPr>
                <w:sz w:val="24"/>
                <w:szCs w:val="24"/>
              </w:rPr>
              <w:t>4</w:t>
            </w:r>
            <w:r w:rsidR="004603F6">
              <w:rPr>
                <w:sz w:val="24"/>
                <w:szCs w:val="24"/>
              </w:rPr>
              <w:t xml:space="preserve"> млн</w:t>
            </w:r>
            <w:r w:rsidRPr="006D2CEF">
              <w:rPr>
                <w:sz w:val="24"/>
                <w:szCs w:val="24"/>
              </w:rPr>
              <w:t xml:space="preserve">. грн.,  виявлено 82 фінансові операції, які можуть бути пов'язані з легалізацією доходів, одержаних злочинним шляхом, на загальну суму </w:t>
            </w:r>
            <w:r w:rsidRPr="004E6A80">
              <w:rPr>
                <w:sz w:val="24"/>
                <w:szCs w:val="24"/>
              </w:rPr>
              <w:t>118</w:t>
            </w:r>
            <w:r w:rsidR="004E6A80" w:rsidRPr="004E6A80">
              <w:rPr>
                <w:sz w:val="24"/>
                <w:szCs w:val="24"/>
              </w:rPr>
              <w:t>,</w:t>
            </w:r>
            <w:r w:rsidRPr="004E6A80">
              <w:rPr>
                <w:sz w:val="24"/>
                <w:szCs w:val="24"/>
              </w:rPr>
              <w:t>5</w:t>
            </w:r>
            <w:r w:rsidR="004E6A80" w:rsidRPr="004E6A80">
              <w:rPr>
                <w:sz w:val="24"/>
                <w:szCs w:val="24"/>
              </w:rPr>
              <w:t xml:space="preserve"> млн.</w:t>
            </w:r>
            <w:r w:rsidRPr="004E6A80">
              <w:rPr>
                <w:sz w:val="24"/>
                <w:szCs w:val="24"/>
              </w:rPr>
              <w:t xml:space="preserve"> гривень. </w:t>
            </w:r>
          </w:p>
          <w:p w:rsidR="00AF496A" w:rsidRPr="006D2CEF" w:rsidRDefault="00376A60" w:rsidP="00376A60">
            <w:pPr>
              <w:ind w:firstLine="425"/>
              <w:jc w:val="both"/>
              <w:rPr>
                <w:sz w:val="24"/>
                <w:szCs w:val="24"/>
              </w:rPr>
            </w:pPr>
            <w:r w:rsidRPr="006D2CEF">
              <w:rPr>
                <w:sz w:val="24"/>
                <w:szCs w:val="24"/>
              </w:rPr>
              <w:t>За пріоритетним напрямом діяльності підрозділу у сфері державних закупівель складено та передано до правоохоронних органів 8 досліджень з виявленням ознак кримінальних правопорушень; за матеріалами відділу до Єдиного реєстру досудових розслідувань внесено відомості про вчинення 1 злочину, за яким розпочато кримінальне провадження за предикатним злочином (ст.191 КК України) на суму                               5</w:t>
            </w:r>
            <w:r w:rsidR="004603F6">
              <w:rPr>
                <w:sz w:val="24"/>
                <w:szCs w:val="24"/>
              </w:rPr>
              <w:t>,</w:t>
            </w:r>
            <w:r w:rsidRPr="006D2CEF">
              <w:rPr>
                <w:sz w:val="24"/>
                <w:szCs w:val="24"/>
              </w:rPr>
              <w:t>3</w:t>
            </w:r>
            <w:r w:rsidR="004603F6">
              <w:rPr>
                <w:sz w:val="24"/>
                <w:szCs w:val="24"/>
              </w:rPr>
              <w:t xml:space="preserve"> млн</w:t>
            </w:r>
            <w:r w:rsidRPr="006D2CEF">
              <w:rPr>
                <w:sz w:val="24"/>
                <w:szCs w:val="24"/>
              </w:rPr>
              <w:t>. гривень.</w:t>
            </w:r>
          </w:p>
        </w:tc>
      </w:tr>
      <w:tr w:rsidR="00AF496A" w:rsidRPr="006D2CEF" w:rsidTr="00376A60">
        <w:tc>
          <w:tcPr>
            <w:tcW w:w="905" w:type="dxa"/>
          </w:tcPr>
          <w:p w:rsidR="00AF496A" w:rsidRPr="006D2CEF" w:rsidRDefault="00AF496A" w:rsidP="00BA4B12">
            <w:pPr>
              <w:ind w:right="22"/>
              <w:jc w:val="center"/>
              <w:rPr>
                <w:sz w:val="24"/>
                <w:szCs w:val="24"/>
              </w:rPr>
            </w:pPr>
            <w:r w:rsidRPr="006D2CEF">
              <w:rPr>
                <w:sz w:val="24"/>
                <w:szCs w:val="24"/>
              </w:rPr>
              <w:t>2.8.</w:t>
            </w:r>
          </w:p>
        </w:tc>
        <w:tc>
          <w:tcPr>
            <w:tcW w:w="3670" w:type="dxa"/>
          </w:tcPr>
          <w:p w:rsidR="00AF496A" w:rsidRPr="006D2CEF" w:rsidRDefault="00AF496A" w:rsidP="000E6AF3">
            <w:pPr>
              <w:widowControl w:val="0"/>
              <w:autoSpaceDE w:val="0"/>
              <w:autoSpaceDN w:val="0"/>
              <w:adjustRightInd w:val="0"/>
              <w:ind w:firstLine="432"/>
              <w:jc w:val="both"/>
              <w:rPr>
                <w:sz w:val="24"/>
                <w:szCs w:val="24"/>
              </w:rPr>
            </w:pPr>
            <w:r w:rsidRPr="006D2CEF">
              <w:rPr>
                <w:sz w:val="24"/>
                <w:szCs w:val="24"/>
              </w:rPr>
              <w:t xml:space="preserve">Застосування штрафних (фінансових) санкцій (штрафів) до платників податків за порушення вимог законодавства з питань оподаткування та іншого законодавства </w:t>
            </w:r>
          </w:p>
        </w:tc>
        <w:tc>
          <w:tcPr>
            <w:tcW w:w="2126" w:type="dxa"/>
          </w:tcPr>
          <w:p w:rsidR="00AF496A" w:rsidRPr="006D2CEF" w:rsidRDefault="00AF496A" w:rsidP="006742B2">
            <w:pPr>
              <w:jc w:val="center"/>
              <w:rPr>
                <w:sz w:val="24"/>
                <w:szCs w:val="24"/>
              </w:rPr>
            </w:pPr>
            <w:r w:rsidRPr="006D2CEF">
              <w:rPr>
                <w:sz w:val="24"/>
                <w:szCs w:val="24"/>
              </w:rPr>
              <w:t>Управління податкового адміністрування,</w:t>
            </w:r>
          </w:p>
          <w:p w:rsidR="00AF496A" w:rsidRPr="006D2CEF" w:rsidRDefault="00AF496A" w:rsidP="006742B2">
            <w:pPr>
              <w:jc w:val="center"/>
              <w:rPr>
                <w:sz w:val="24"/>
                <w:szCs w:val="24"/>
              </w:rPr>
            </w:pPr>
            <w:r w:rsidRPr="006D2CEF">
              <w:rPr>
                <w:sz w:val="24"/>
                <w:szCs w:val="24"/>
              </w:rPr>
              <w:t>управління контролю за підакцизними товарами,</w:t>
            </w:r>
          </w:p>
          <w:p w:rsidR="00AF496A" w:rsidRPr="006D2CEF" w:rsidRDefault="00AF496A" w:rsidP="006742B2">
            <w:pPr>
              <w:jc w:val="center"/>
              <w:rPr>
                <w:sz w:val="24"/>
                <w:szCs w:val="24"/>
              </w:rPr>
            </w:pPr>
            <w:r w:rsidRPr="006D2CEF">
              <w:rPr>
                <w:sz w:val="24"/>
                <w:szCs w:val="24"/>
              </w:rPr>
              <w:t>управління податкового аудиту</w:t>
            </w:r>
          </w:p>
        </w:tc>
        <w:tc>
          <w:tcPr>
            <w:tcW w:w="1418" w:type="dxa"/>
          </w:tcPr>
          <w:p w:rsidR="00AF496A" w:rsidRPr="006D2CEF" w:rsidRDefault="00AF496A" w:rsidP="000E6AF3">
            <w:pPr>
              <w:jc w:val="center"/>
              <w:rPr>
                <w:sz w:val="24"/>
                <w:szCs w:val="24"/>
              </w:rPr>
            </w:pPr>
            <w:r w:rsidRPr="006D2CEF">
              <w:rPr>
                <w:sz w:val="24"/>
                <w:szCs w:val="24"/>
              </w:rPr>
              <w:t>Протягом півріччя</w:t>
            </w:r>
          </w:p>
        </w:tc>
        <w:tc>
          <w:tcPr>
            <w:tcW w:w="6804" w:type="dxa"/>
          </w:tcPr>
          <w:p w:rsidR="00B95C4C" w:rsidRPr="006D2CEF" w:rsidRDefault="00B95C4C" w:rsidP="00B95C4C">
            <w:pPr>
              <w:ind w:firstLine="432"/>
              <w:jc w:val="both"/>
              <w:rPr>
                <w:sz w:val="24"/>
                <w:szCs w:val="24"/>
              </w:rPr>
            </w:pPr>
            <w:r w:rsidRPr="006D2CEF">
              <w:rPr>
                <w:sz w:val="24"/>
                <w:szCs w:val="24"/>
              </w:rPr>
              <w:t>Управлінням податкового адміністрування забезпечено контроль за застосуванням штрафних (фінансових) санкцій (штрафів) до платників податків за порушення законів з питань оподаткування та іншого законодавства.</w:t>
            </w:r>
          </w:p>
          <w:p w:rsidR="00B95C4C" w:rsidRPr="006D2CEF" w:rsidRDefault="00B95C4C" w:rsidP="00B95C4C">
            <w:pPr>
              <w:ind w:firstLine="458"/>
              <w:jc w:val="both"/>
              <w:rPr>
                <w:sz w:val="24"/>
                <w:szCs w:val="24"/>
              </w:rPr>
            </w:pPr>
            <w:r w:rsidRPr="006D2CEF">
              <w:rPr>
                <w:sz w:val="24"/>
                <w:szCs w:val="24"/>
              </w:rPr>
              <w:t>За результатами проведеної контрольно-перевірочної роботи у другому півріччі 2020 застосовано штрафні санкції за несвоєчасну сплату узгоджених податкових зобов’язань з ПДВ в сумі 3</w:t>
            </w:r>
            <w:r w:rsidR="004603F6">
              <w:rPr>
                <w:sz w:val="24"/>
                <w:szCs w:val="24"/>
              </w:rPr>
              <w:t>,8</w:t>
            </w:r>
            <w:r w:rsidRPr="006D2CEF">
              <w:rPr>
                <w:sz w:val="24"/>
                <w:szCs w:val="24"/>
              </w:rPr>
              <w:t xml:space="preserve"> </w:t>
            </w:r>
            <w:r w:rsidR="004603F6">
              <w:rPr>
                <w:sz w:val="24"/>
                <w:szCs w:val="24"/>
              </w:rPr>
              <w:t>млн</w:t>
            </w:r>
            <w:r w:rsidRPr="006D2CEF">
              <w:rPr>
                <w:bCs/>
                <w:sz w:val="24"/>
                <w:szCs w:val="24"/>
              </w:rPr>
              <w:t>. грн., з яких надійшло 2</w:t>
            </w:r>
            <w:r w:rsidR="004603F6">
              <w:rPr>
                <w:bCs/>
                <w:sz w:val="24"/>
                <w:szCs w:val="24"/>
              </w:rPr>
              <w:t>,6</w:t>
            </w:r>
            <w:r w:rsidRPr="006D2CEF">
              <w:rPr>
                <w:bCs/>
                <w:sz w:val="24"/>
                <w:szCs w:val="24"/>
              </w:rPr>
              <w:t xml:space="preserve"> </w:t>
            </w:r>
            <w:r w:rsidR="004603F6">
              <w:rPr>
                <w:bCs/>
                <w:sz w:val="24"/>
                <w:szCs w:val="24"/>
              </w:rPr>
              <w:t>млн</w:t>
            </w:r>
            <w:r w:rsidRPr="006D2CEF">
              <w:rPr>
                <w:bCs/>
                <w:sz w:val="24"/>
                <w:szCs w:val="24"/>
              </w:rPr>
              <w:t xml:space="preserve">. грн., </w:t>
            </w:r>
            <w:r w:rsidRPr="006D2CEF">
              <w:rPr>
                <w:color w:val="000000"/>
                <w:sz w:val="24"/>
                <w:szCs w:val="24"/>
              </w:rPr>
              <w:t>по податку на прибуток – 92,8 тис грн., з яких надійшло 17,2 тис. грн.,</w:t>
            </w:r>
            <w:r w:rsidRPr="006D2CEF">
              <w:rPr>
                <w:sz w:val="24"/>
                <w:szCs w:val="24"/>
              </w:rPr>
              <w:t xml:space="preserve"> по екологічному податку та рентних платежах у сумі </w:t>
            </w:r>
            <w:r w:rsidR="004603F6">
              <w:rPr>
                <w:sz w:val="24"/>
                <w:szCs w:val="24"/>
              </w:rPr>
              <w:t>0,7</w:t>
            </w:r>
            <w:r w:rsidRPr="006D2CEF">
              <w:rPr>
                <w:sz w:val="24"/>
                <w:szCs w:val="24"/>
              </w:rPr>
              <w:t xml:space="preserve"> </w:t>
            </w:r>
            <w:r w:rsidR="004603F6">
              <w:rPr>
                <w:sz w:val="24"/>
                <w:szCs w:val="24"/>
              </w:rPr>
              <w:t>млн</w:t>
            </w:r>
            <w:r w:rsidRPr="006D2CEF">
              <w:rPr>
                <w:sz w:val="24"/>
                <w:szCs w:val="24"/>
              </w:rPr>
              <w:t xml:space="preserve">. грн., з яких надійшло </w:t>
            </w:r>
            <w:r w:rsidR="00DD165C">
              <w:rPr>
                <w:sz w:val="24"/>
                <w:szCs w:val="24"/>
              </w:rPr>
              <w:t>0,6</w:t>
            </w:r>
            <w:r w:rsidRPr="006D2CEF">
              <w:rPr>
                <w:sz w:val="24"/>
                <w:szCs w:val="24"/>
              </w:rPr>
              <w:t xml:space="preserve"> </w:t>
            </w:r>
            <w:r w:rsidR="00DD165C">
              <w:rPr>
                <w:sz w:val="24"/>
                <w:szCs w:val="24"/>
              </w:rPr>
              <w:t>млн</w:t>
            </w:r>
            <w:r w:rsidRPr="006D2CEF">
              <w:rPr>
                <w:sz w:val="24"/>
                <w:szCs w:val="24"/>
              </w:rPr>
              <w:t>. грн., по місцевих податках та зборах – 2</w:t>
            </w:r>
            <w:r w:rsidR="00DD165C">
              <w:rPr>
                <w:sz w:val="24"/>
                <w:szCs w:val="24"/>
              </w:rPr>
              <w:t>,</w:t>
            </w:r>
            <w:r w:rsidRPr="006D2CEF">
              <w:rPr>
                <w:sz w:val="24"/>
                <w:szCs w:val="24"/>
              </w:rPr>
              <w:t xml:space="preserve">3 </w:t>
            </w:r>
            <w:r w:rsidR="00DD165C">
              <w:rPr>
                <w:sz w:val="24"/>
                <w:szCs w:val="24"/>
              </w:rPr>
              <w:t>млн</w:t>
            </w:r>
            <w:r w:rsidRPr="006D2CEF">
              <w:rPr>
                <w:sz w:val="24"/>
                <w:szCs w:val="24"/>
              </w:rPr>
              <w:t>. грн., з яких надійшло 2</w:t>
            </w:r>
            <w:r w:rsidR="00DD165C">
              <w:rPr>
                <w:sz w:val="24"/>
                <w:szCs w:val="24"/>
              </w:rPr>
              <w:t>,</w:t>
            </w:r>
            <w:r w:rsidRPr="006D2CEF">
              <w:rPr>
                <w:sz w:val="24"/>
                <w:szCs w:val="24"/>
              </w:rPr>
              <w:t>3</w:t>
            </w:r>
            <w:r w:rsidR="00DD165C">
              <w:rPr>
                <w:sz w:val="24"/>
                <w:szCs w:val="24"/>
              </w:rPr>
              <w:t xml:space="preserve"> млн</w:t>
            </w:r>
            <w:r w:rsidRPr="006D2CEF">
              <w:rPr>
                <w:sz w:val="24"/>
                <w:szCs w:val="24"/>
              </w:rPr>
              <w:t>. гривень.</w:t>
            </w:r>
          </w:p>
          <w:p w:rsidR="00AF496A" w:rsidRPr="006D2CEF" w:rsidRDefault="009C350B" w:rsidP="009C350B">
            <w:pPr>
              <w:ind w:firstLine="458"/>
              <w:jc w:val="both"/>
              <w:rPr>
                <w:sz w:val="24"/>
                <w:szCs w:val="24"/>
              </w:rPr>
            </w:pPr>
            <w:r w:rsidRPr="006D2CEF">
              <w:rPr>
                <w:sz w:val="24"/>
                <w:szCs w:val="24"/>
              </w:rPr>
              <w:t xml:space="preserve">По напряму податкового адміністрування фізичних осіб до платників застосовано 3,3 млн. грн., з яких до бюджету </w:t>
            </w:r>
            <w:r w:rsidRPr="006D2CEF">
              <w:rPr>
                <w:sz w:val="24"/>
                <w:szCs w:val="24"/>
              </w:rPr>
              <w:lastRenderedPageBreak/>
              <w:t>надійшло 2,0 млн. гривень.</w:t>
            </w:r>
          </w:p>
          <w:p w:rsidR="00BC730A" w:rsidRPr="006D2CEF" w:rsidRDefault="00BC730A" w:rsidP="009C350B">
            <w:pPr>
              <w:ind w:firstLine="458"/>
              <w:jc w:val="both"/>
              <w:rPr>
                <w:sz w:val="24"/>
                <w:szCs w:val="24"/>
              </w:rPr>
            </w:pPr>
            <w:r w:rsidRPr="006D2CEF">
              <w:rPr>
                <w:sz w:val="24"/>
                <w:szCs w:val="24"/>
              </w:rPr>
              <w:t>Управлінням податкового аудиту застосовано штрафних (фінансових) санкцій (штрафів) до платників податків за порушення вимог законодавства з питань оподаткування та іншого законодавства на загальну суму 42,8 млн. грн., з яких сплачено 15,6 млн. гривень.</w:t>
            </w:r>
          </w:p>
          <w:p w:rsidR="00642671" w:rsidRPr="006D2CEF" w:rsidRDefault="00642671" w:rsidP="00801305">
            <w:pPr>
              <w:ind w:firstLine="458"/>
              <w:jc w:val="both"/>
              <w:rPr>
                <w:sz w:val="24"/>
                <w:szCs w:val="24"/>
              </w:rPr>
            </w:pPr>
            <w:r w:rsidRPr="006D2CEF">
              <w:rPr>
                <w:sz w:val="24"/>
                <w:szCs w:val="24"/>
              </w:rPr>
              <w:t>Управлінням контролю за підакцизними товарами застосовано</w:t>
            </w:r>
            <w:r w:rsidRPr="006D2CEF">
              <w:rPr>
                <w:b/>
                <w:sz w:val="24"/>
                <w:szCs w:val="24"/>
              </w:rPr>
              <w:t xml:space="preserve"> </w:t>
            </w:r>
            <w:r w:rsidRPr="006D2CEF">
              <w:rPr>
                <w:sz w:val="24"/>
                <w:szCs w:val="24"/>
              </w:rPr>
              <w:t>за матеріалами перевірок 46</w:t>
            </w:r>
            <w:r w:rsidR="00DD165C">
              <w:rPr>
                <w:sz w:val="24"/>
                <w:szCs w:val="24"/>
              </w:rPr>
              <w:t>,3</w:t>
            </w:r>
            <w:r w:rsidRPr="006D2CEF">
              <w:rPr>
                <w:sz w:val="24"/>
                <w:szCs w:val="24"/>
              </w:rPr>
              <w:t xml:space="preserve"> </w:t>
            </w:r>
            <w:r w:rsidR="00DD165C">
              <w:rPr>
                <w:sz w:val="24"/>
                <w:szCs w:val="24"/>
              </w:rPr>
              <w:t>млн</w:t>
            </w:r>
            <w:r w:rsidRPr="006D2CEF">
              <w:rPr>
                <w:sz w:val="24"/>
                <w:szCs w:val="24"/>
              </w:rPr>
              <w:t>. грн. фінансових санкцій за порушення законодавства з питань контролю за обігом алкогольних напоїв та тютюнових виробів, пального, з яких сплачено 1</w:t>
            </w:r>
            <w:r w:rsidR="00DD165C">
              <w:rPr>
                <w:sz w:val="24"/>
                <w:szCs w:val="24"/>
              </w:rPr>
              <w:t>,</w:t>
            </w:r>
            <w:r w:rsidRPr="006D2CEF">
              <w:rPr>
                <w:sz w:val="24"/>
                <w:szCs w:val="24"/>
              </w:rPr>
              <w:t xml:space="preserve">6 </w:t>
            </w:r>
            <w:r w:rsidR="00DD165C">
              <w:rPr>
                <w:sz w:val="24"/>
                <w:szCs w:val="24"/>
              </w:rPr>
              <w:t>млн</w:t>
            </w:r>
            <w:r w:rsidRPr="006D2CEF">
              <w:rPr>
                <w:sz w:val="24"/>
                <w:szCs w:val="24"/>
              </w:rPr>
              <w:t>. гривень.</w:t>
            </w:r>
          </w:p>
        </w:tc>
      </w:tr>
      <w:tr w:rsidR="00AF496A" w:rsidRPr="006D2CEF" w:rsidTr="00376A60">
        <w:tc>
          <w:tcPr>
            <w:tcW w:w="905" w:type="dxa"/>
          </w:tcPr>
          <w:p w:rsidR="00AF496A" w:rsidRPr="006D2CEF" w:rsidRDefault="00AF496A" w:rsidP="00BA4B12">
            <w:pPr>
              <w:ind w:right="22"/>
              <w:jc w:val="center"/>
              <w:rPr>
                <w:sz w:val="24"/>
                <w:szCs w:val="24"/>
              </w:rPr>
            </w:pPr>
            <w:r w:rsidRPr="006D2CEF">
              <w:rPr>
                <w:sz w:val="24"/>
                <w:szCs w:val="24"/>
              </w:rPr>
              <w:lastRenderedPageBreak/>
              <w:t>2.9.</w:t>
            </w:r>
          </w:p>
        </w:tc>
        <w:tc>
          <w:tcPr>
            <w:tcW w:w="3670" w:type="dxa"/>
          </w:tcPr>
          <w:p w:rsidR="00AF496A" w:rsidRPr="006D2CEF" w:rsidRDefault="00AF496A" w:rsidP="000E6AF3">
            <w:pPr>
              <w:widowControl w:val="0"/>
              <w:autoSpaceDE w:val="0"/>
              <w:autoSpaceDN w:val="0"/>
              <w:adjustRightInd w:val="0"/>
              <w:ind w:firstLine="432"/>
              <w:jc w:val="both"/>
              <w:rPr>
                <w:sz w:val="24"/>
                <w:szCs w:val="24"/>
              </w:rPr>
            </w:pPr>
            <w:r w:rsidRPr="006D2CEF">
              <w:rPr>
                <w:sz w:val="24"/>
                <w:szCs w:val="24"/>
              </w:rPr>
              <w:t>Складання протоколів про адміністративні правопорушення стосовно посадових осіб платників податків – юридичних осіб та фізичних осіб за порушення вимог законів з питань оподаткування та іншого законодавства, встановлених за результатами перевірок та винесенням постанов</w:t>
            </w:r>
          </w:p>
          <w:p w:rsidR="00AF496A" w:rsidRPr="006D2CEF" w:rsidRDefault="00AF496A" w:rsidP="000E6AF3">
            <w:pPr>
              <w:widowControl w:val="0"/>
              <w:autoSpaceDE w:val="0"/>
              <w:autoSpaceDN w:val="0"/>
              <w:adjustRightInd w:val="0"/>
              <w:ind w:firstLine="432"/>
              <w:jc w:val="both"/>
              <w:rPr>
                <w:sz w:val="24"/>
                <w:szCs w:val="24"/>
              </w:rPr>
            </w:pPr>
          </w:p>
          <w:p w:rsidR="00AF496A" w:rsidRPr="006D2CEF" w:rsidRDefault="00AF496A" w:rsidP="000E6AF3">
            <w:pPr>
              <w:widowControl w:val="0"/>
              <w:autoSpaceDE w:val="0"/>
              <w:autoSpaceDN w:val="0"/>
              <w:adjustRightInd w:val="0"/>
              <w:ind w:firstLine="432"/>
              <w:jc w:val="both"/>
              <w:rPr>
                <w:sz w:val="24"/>
                <w:szCs w:val="24"/>
              </w:rPr>
            </w:pPr>
          </w:p>
        </w:tc>
        <w:tc>
          <w:tcPr>
            <w:tcW w:w="2126" w:type="dxa"/>
          </w:tcPr>
          <w:p w:rsidR="00AF496A" w:rsidRPr="006D2CEF" w:rsidRDefault="00AF496A" w:rsidP="006742B2">
            <w:pPr>
              <w:jc w:val="center"/>
              <w:rPr>
                <w:sz w:val="24"/>
                <w:szCs w:val="24"/>
              </w:rPr>
            </w:pPr>
            <w:r w:rsidRPr="006D2CEF">
              <w:rPr>
                <w:sz w:val="24"/>
                <w:szCs w:val="24"/>
              </w:rPr>
              <w:t>Управління податкового адміністрування,</w:t>
            </w:r>
          </w:p>
          <w:p w:rsidR="00AF496A" w:rsidRPr="006D2CEF" w:rsidRDefault="00AF496A" w:rsidP="006742B2">
            <w:pPr>
              <w:jc w:val="center"/>
              <w:rPr>
                <w:sz w:val="24"/>
                <w:szCs w:val="24"/>
              </w:rPr>
            </w:pPr>
            <w:r w:rsidRPr="006D2CEF">
              <w:rPr>
                <w:sz w:val="24"/>
                <w:szCs w:val="24"/>
              </w:rPr>
              <w:t>управління контролю за підакцизними товарами,</w:t>
            </w:r>
          </w:p>
          <w:p w:rsidR="00AF496A" w:rsidRPr="006D2CEF" w:rsidRDefault="00AF496A" w:rsidP="006742B2">
            <w:pPr>
              <w:jc w:val="center"/>
              <w:rPr>
                <w:sz w:val="24"/>
                <w:szCs w:val="24"/>
              </w:rPr>
            </w:pPr>
            <w:r w:rsidRPr="006D2CEF">
              <w:rPr>
                <w:sz w:val="24"/>
                <w:szCs w:val="24"/>
              </w:rPr>
              <w:t>управління податкового аудиту</w:t>
            </w:r>
          </w:p>
        </w:tc>
        <w:tc>
          <w:tcPr>
            <w:tcW w:w="1418" w:type="dxa"/>
          </w:tcPr>
          <w:p w:rsidR="00AF496A" w:rsidRPr="006D2CEF" w:rsidRDefault="00AF496A" w:rsidP="000E6AF3">
            <w:pPr>
              <w:jc w:val="center"/>
              <w:rPr>
                <w:sz w:val="24"/>
                <w:szCs w:val="24"/>
              </w:rPr>
            </w:pPr>
            <w:r w:rsidRPr="006D2CEF">
              <w:rPr>
                <w:sz w:val="24"/>
                <w:szCs w:val="24"/>
              </w:rPr>
              <w:t>Протягом півріччя</w:t>
            </w:r>
          </w:p>
        </w:tc>
        <w:tc>
          <w:tcPr>
            <w:tcW w:w="6804" w:type="dxa"/>
          </w:tcPr>
          <w:p w:rsidR="00CD4FE7" w:rsidRPr="006D2CEF" w:rsidRDefault="00CD4FE7" w:rsidP="00CD4FE7">
            <w:pPr>
              <w:ind w:firstLine="432"/>
              <w:jc w:val="both"/>
              <w:rPr>
                <w:sz w:val="24"/>
                <w:szCs w:val="24"/>
              </w:rPr>
            </w:pPr>
            <w:r w:rsidRPr="006D2CEF">
              <w:rPr>
                <w:sz w:val="24"/>
                <w:szCs w:val="24"/>
              </w:rPr>
              <w:t>У другому півріччі 2020 року за результатами камеральних перевірок суб’єктів господарювання юридичних осіб складено 2 протоколи про адміністративні правопорушення стосовно посадових осіб платників податків – юридичних осіб.</w:t>
            </w:r>
          </w:p>
          <w:p w:rsidR="009C350B" w:rsidRPr="006D2CEF" w:rsidRDefault="009C350B" w:rsidP="00CD4FE7">
            <w:pPr>
              <w:suppressAutoHyphens/>
              <w:ind w:firstLine="458"/>
              <w:jc w:val="both"/>
              <w:rPr>
                <w:sz w:val="24"/>
                <w:szCs w:val="24"/>
              </w:rPr>
            </w:pPr>
            <w:r w:rsidRPr="006D2CEF">
              <w:rPr>
                <w:sz w:val="24"/>
                <w:szCs w:val="24"/>
              </w:rPr>
              <w:t xml:space="preserve">По напряму податкового адміністрування фізичних осіб складено 96 протоколів про адміністративні правопорушення, в результаті чого </w:t>
            </w:r>
            <w:r w:rsidRPr="006D2CEF">
              <w:rPr>
                <w:rFonts w:eastAsia="Microsoft Sans Serif"/>
                <w:sz w:val="24"/>
                <w:szCs w:val="24"/>
                <w:lang w:eastAsia="uk-UA"/>
              </w:rPr>
              <w:t>винесено 96</w:t>
            </w:r>
            <w:r w:rsidRPr="006D2CEF">
              <w:rPr>
                <w:sz w:val="24"/>
                <w:szCs w:val="24"/>
              </w:rPr>
              <w:t xml:space="preserve"> постанов про притягнення до відповідальності за </w:t>
            </w:r>
            <w:r w:rsidRPr="006D2CEF">
              <w:rPr>
                <w:rFonts w:eastAsia="Microsoft Sans Serif"/>
                <w:sz w:val="24"/>
                <w:szCs w:val="24"/>
                <w:lang w:eastAsia="uk-UA"/>
              </w:rPr>
              <w:t xml:space="preserve">порушення вимог законів з питань оподаткування та іншого законодавства, встановлених за результатами перевірок </w:t>
            </w:r>
            <w:r w:rsidRPr="006D2CEF">
              <w:rPr>
                <w:sz w:val="24"/>
                <w:szCs w:val="24"/>
              </w:rPr>
              <w:t>на суму 58,3 тис. гривень.</w:t>
            </w:r>
          </w:p>
          <w:p w:rsidR="0091235B" w:rsidRPr="006D2CEF" w:rsidRDefault="0091235B" w:rsidP="0091235B">
            <w:pPr>
              <w:suppressAutoHyphens/>
              <w:ind w:firstLine="458"/>
              <w:jc w:val="both"/>
              <w:rPr>
                <w:sz w:val="24"/>
                <w:szCs w:val="24"/>
              </w:rPr>
            </w:pPr>
            <w:r w:rsidRPr="006D2CEF">
              <w:rPr>
                <w:sz w:val="24"/>
                <w:szCs w:val="24"/>
              </w:rPr>
              <w:t>Управлінням податкового аудиту складено 301 протокол про адміністративні правопорушення стосовно посадових осіб платників податків</w:t>
            </w:r>
            <w:r w:rsidR="009F1C32" w:rsidRPr="006D2CEF">
              <w:rPr>
                <w:sz w:val="24"/>
                <w:szCs w:val="24"/>
              </w:rPr>
              <w:t xml:space="preserve"> </w:t>
            </w:r>
            <w:r w:rsidRPr="006D2CEF">
              <w:rPr>
                <w:sz w:val="24"/>
                <w:szCs w:val="24"/>
              </w:rPr>
              <w:t>за порушення вимог законів з питань оподаткування та іншого законодавства, встановлених за результатами перевірок</w:t>
            </w:r>
            <w:r w:rsidR="009F1C32" w:rsidRPr="006D2CEF">
              <w:rPr>
                <w:sz w:val="24"/>
                <w:szCs w:val="24"/>
              </w:rPr>
              <w:t>.</w:t>
            </w:r>
          </w:p>
          <w:p w:rsidR="00AF496A" w:rsidRPr="006D2CEF" w:rsidRDefault="005B1E17" w:rsidP="00C12F73">
            <w:pPr>
              <w:suppressAutoHyphens/>
              <w:ind w:firstLine="458"/>
              <w:jc w:val="both"/>
              <w:rPr>
                <w:sz w:val="24"/>
                <w:szCs w:val="24"/>
              </w:rPr>
            </w:pPr>
            <w:r w:rsidRPr="006D2CEF">
              <w:rPr>
                <w:sz w:val="24"/>
                <w:szCs w:val="24"/>
              </w:rPr>
              <w:t>Управлінням контролю за підакцизними товарами</w:t>
            </w:r>
            <w:r w:rsidRPr="006D2CEF">
              <w:rPr>
                <w:color w:val="000000"/>
                <w:sz w:val="24"/>
                <w:szCs w:val="24"/>
              </w:rPr>
              <w:t xml:space="preserve"> складено 86 адміністративних протоколів на суб’єктів господарювання за результатами фактичних перевірок та 4 за результатами камеральних перевірок.</w:t>
            </w:r>
          </w:p>
        </w:tc>
      </w:tr>
      <w:tr w:rsidR="005B1E17" w:rsidRPr="006D2CEF" w:rsidTr="00C12F3E">
        <w:tc>
          <w:tcPr>
            <w:tcW w:w="14923" w:type="dxa"/>
            <w:gridSpan w:val="5"/>
          </w:tcPr>
          <w:p w:rsidR="005B1E17" w:rsidRPr="006D2CEF" w:rsidRDefault="005B1E17" w:rsidP="000E6AF3">
            <w:pPr>
              <w:jc w:val="center"/>
              <w:rPr>
                <w:b/>
                <w:sz w:val="24"/>
                <w:szCs w:val="24"/>
              </w:rPr>
            </w:pPr>
          </w:p>
          <w:p w:rsidR="005B1E17" w:rsidRPr="006D2CEF" w:rsidRDefault="005B1E17" w:rsidP="000E6AF3">
            <w:pPr>
              <w:jc w:val="center"/>
              <w:rPr>
                <w:b/>
                <w:bCs/>
                <w:sz w:val="24"/>
                <w:szCs w:val="24"/>
              </w:rPr>
            </w:pPr>
            <w:r w:rsidRPr="006D2CEF">
              <w:rPr>
                <w:b/>
                <w:sz w:val="24"/>
                <w:szCs w:val="24"/>
              </w:rPr>
              <w:t xml:space="preserve">Розділ 3. </w:t>
            </w:r>
            <w:r w:rsidRPr="006D2CEF">
              <w:rPr>
                <w:b/>
                <w:bCs/>
                <w:sz w:val="24"/>
                <w:szCs w:val="24"/>
              </w:rPr>
              <w:t>Організація роботи щодо контролю за виробництвом та обігом спирту, алкогольних напоїв, тютюнових виробів і реалізації пального</w:t>
            </w:r>
          </w:p>
          <w:p w:rsidR="005B1E17" w:rsidRPr="006D2CEF" w:rsidRDefault="005B1E17" w:rsidP="000E6AF3">
            <w:pPr>
              <w:jc w:val="center"/>
              <w:rPr>
                <w:b/>
                <w:sz w:val="24"/>
                <w:szCs w:val="24"/>
              </w:rPr>
            </w:pPr>
          </w:p>
        </w:tc>
      </w:tr>
      <w:tr w:rsidR="00AF496A" w:rsidRPr="006D2CEF" w:rsidTr="00376A60">
        <w:tc>
          <w:tcPr>
            <w:tcW w:w="905" w:type="dxa"/>
          </w:tcPr>
          <w:p w:rsidR="00AF496A" w:rsidRPr="006D2CEF" w:rsidRDefault="00AF496A" w:rsidP="000E6AF3">
            <w:pPr>
              <w:ind w:right="22"/>
              <w:jc w:val="center"/>
              <w:rPr>
                <w:sz w:val="24"/>
                <w:szCs w:val="24"/>
              </w:rPr>
            </w:pPr>
            <w:r w:rsidRPr="006D2CEF">
              <w:rPr>
                <w:sz w:val="24"/>
                <w:szCs w:val="24"/>
              </w:rPr>
              <w:lastRenderedPageBreak/>
              <w:t>3.1.</w:t>
            </w:r>
          </w:p>
        </w:tc>
        <w:tc>
          <w:tcPr>
            <w:tcW w:w="3670" w:type="dxa"/>
          </w:tcPr>
          <w:p w:rsidR="00AF496A" w:rsidRPr="006D2CEF" w:rsidRDefault="00AF496A" w:rsidP="00734AE9">
            <w:pPr>
              <w:widowControl w:val="0"/>
              <w:autoSpaceDE w:val="0"/>
              <w:autoSpaceDN w:val="0"/>
              <w:adjustRightInd w:val="0"/>
              <w:ind w:right="33" w:firstLine="362"/>
              <w:jc w:val="both"/>
              <w:rPr>
                <w:sz w:val="24"/>
                <w:szCs w:val="24"/>
              </w:rPr>
            </w:pPr>
            <w:r w:rsidRPr="006D2CEF">
              <w:rPr>
                <w:sz w:val="24"/>
                <w:szCs w:val="24"/>
              </w:rPr>
              <w:t>Опрацювання електронних заявок – розрахунків</w:t>
            </w:r>
            <w:r w:rsidRPr="006D2CEF">
              <w:rPr>
                <w:bCs/>
                <w:sz w:val="24"/>
                <w:szCs w:val="24"/>
              </w:rPr>
              <w:t xml:space="preserve"> суб’єктів господарювання </w:t>
            </w:r>
            <w:r w:rsidRPr="006D2CEF">
              <w:rPr>
                <w:sz w:val="24"/>
                <w:szCs w:val="24"/>
              </w:rPr>
              <w:t>про потребу в марках акцизного податку нового зразка для маркування алкогольних напоїв з використанням штрих-коду та QR-коду, п</w:t>
            </w:r>
            <w:r w:rsidRPr="006D2CEF">
              <w:rPr>
                <w:bCs/>
                <w:sz w:val="24"/>
                <w:szCs w:val="24"/>
              </w:rPr>
              <w:t>ідготовка узагальнених даних щодо обсягів замовлення  таких марок акцизного податку</w:t>
            </w:r>
            <w:r w:rsidRPr="006D2CEF">
              <w:rPr>
                <w:sz w:val="24"/>
                <w:szCs w:val="24"/>
              </w:rPr>
              <w:t>, здійснення</w:t>
            </w:r>
            <w:r w:rsidRPr="006D2CEF">
              <w:rPr>
                <w:bCs/>
                <w:sz w:val="24"/>
                <w:szCs w:val="24"/>
              </w:rPr>
              <w:t xml:space="preserve"> контролю</w:t>
            </w:r>
            <w:r w:rsidRPr="006D2CEF">
              <w:rPr>
                <w:sz w:val="24"/>
                <w:szCs w:val="24"/>
              </w:rPr>
              <w:t xml:space="preserve"> </w:t>
            </w:r>
            <w:r w:rsidRPr="006D2CEF">
              <w:rPr>
                <w:bCs/>
                <w:sz w:val="24"/>
                <w:szCs w:val="24"/>
              </w:rPr>
              <w:t>за обліком, зберіганням, продажем та використанням марок нового зразка.</w:t>
            </w:r>
          </w:p>
        </w:tc>
        <w:tc>
          <w:tcPr>
            <w:tcW w:w="2126" w:type="dxa"/>
          </w:tcPr>
          <w:p w:rsidR="00AF496A" w:rsidRPr="006D2CEF" w:rsidRDefault="00AF496A" w:rsidP="00850277">
            <w:pPr>
              <w:ind w:right="-108"/>
              <w:jc w:val="center"/>
              <w:rPr>
                <w:sz w:val="24"/>
                <w:szCs w:val="24"/>
              </w:rPr>
            </w:pPr>
            <w:r w:rsidRPr="006D2CEF">
              <w:rPr>
                <w:sz w:val="24"/>
                <w:szCs w:val="24"/>
              </w:rPr>
              <w:t>Управління контролю за підакцизними товарами</w:t>
            </w:r>
          </w:p>
        </w:tc>
        <w:tc>
          <w:tcPr>
            <w:tcW w:w="1418" w:type="dxa"/>
          </w:tcPr>
          <w:p w:rsidR="00AF496A" w:rsidRPr="006D2CEF" w:rsidRDefault="00AF496A" w:rsidP="000E6AF3">
            <w:pPr>
              <w:jc w:val="center"/>
              <w:rPr>
                <w:sz w:val="24"/>
                <w:szCs w:val="24"/>
              </w:rPr>
            </w:pPr>
            <w:r w:rsidRPr="006D2CEF">
              <w:rPr>
                <w:sz w:val="24"/>
                <w:szCs w:val="24"/>
              </w:rPr>
              <w:t>Протягом півріччя</w:t>
            </w:r>
          </w:p>
        </w:tc>
        <w:tc>
          <w:tcPr>
            <w:tcW w:w="6804" w:type="dxa"/>
          </w:tcPr>
          <w:p w:rsidR="00AF496A" w:rsidRPr="006D2CEF" w:rsidRDefault="005B1E17" w:rsidP="005B1E17">
            <w:pPr>
              <w:ind w:firstLine="458"/>
              <w:jc w:val="both"/>
              <w:rPr>
                <w:sz w:val="24"/>
                <w:szCs w:val="24"/>
              </w:rPr>
            </w:pPr>
            <w:r w:rsidRPr="006D2CEF">
              <w:rPr>
                <w:sz w:val="24"/>
                <w:szCs w:val="24"/>
              </w:rPr>
              <w:t xml:space="preserve">В звітному періоді отримано та опрацьовано 8 попередніх заявок – розрахунків про потребу в марках акцизного податку. Проведено 7 інвентаризацій марок акцизного податку, за результатами яких, надлишків та нестач не виявлено. Реалізовано марок акцизного податку в кількості - 1611579 штук. Направлено на ДПС України </w:t>
            </w:r>
            <w:r w:rsidRPr="006D2CEF">
              <w:rPr>
                <w:bCs/>
                <w:sz w:val="24"/>
                <w:szCs w:val="24"/>
              </w:rPr>
              <w:t>12</w:t>
            </w:r>
            <w:r w:rsidRPr="006D2CEF">
              <w:rPr>
                <w:sz w:val="24"/>
                <w:szCs w:val="24"/>
              </w:rPr>
              <w:t xml:space="preserve"> звітів та інформацій щодо руху, залишків та використання марок акцизного податку.</w:t>
            </w:r>
          </w:p>
        </w:tc>
      </w:tr>
      <w:tr w:rsidR="00AF496A" w:rsidRPr="006D2CEF" w:rsidTr="00376A60">
        <w:tc>
          <w:tcPr>
            <w:tcW w:w="905" w:type="dxa"/>
          </w:tcPr>
          <w:p w:rsidR="00AF496A" w:rsidRPr="006D2CEF" w:rsidRDefault="00AF496A" w:rsidP="000E6AF3">
            <w:pPr>
              <w:ind w:right="22"/>
              <w:jc w:val="center"/>
              <w:rPr>
                <w:sz w:val="24"/>
                <w:szCs w:val="24"/>
              </w:rPr>
            </w:pPr>
            <w:r w:rsidRPr="006D2CEF">
              <w:rPr>
                <w:sz w:val="24"/>
                <w:szCs w:val="24"/>
              </w:rPr>
              <w:t>3.2.</w:t>
            </w:r>
          </w:p>
        </w:tc>
        <w:tc>
          <w:tcPr>
            <w:tcW w:w="3670" w:type="dxa"/>
          </w:tcPr>
          <w:p w:rsidR="00AF496A" w:rsidRPr="006D2CEF" w:rsidRDefault="00AF496A" w:rsidP="004B422D">
            <w:pPr>
              <w:widowControl w:val="0"/>
              <w:autoSpaceDE w:val="0"/>
              <w:autoSpaceDN w:val="0"/>
              <w:adjustRightInd w:val="0"/>
              <w:ind w:right="33" w:firstLine="362"/>
              <w:jc w:val="both"/>
              <w:rPr>
                <w:bCs/>
                <w:sz w:val="24"/>
                <w:szCs w:val="24"/>
              </w:rPr>
            </w:pPr>
            <w:r w:rsidRPr="006D2CEF">
              <w:rPr>
                <w:bCs/>
                <w:sz w:val="24"/>
                <w:szCs w:val="24"/>
              </w:rPr>
              <w:t>Організація роботи щодо електронного адміністрування реалізації пального,  контроль за порядком реєстрації акцизних накладних та розрахунків коригування до таких акцизних накладних, контроль за своєчасністю реєстрації платниками акцизного податку при здійсненні реалізації пального</w:t>
            </w:r>
          </w:p>
        </w:tc>
        <w:tc>
          <w:tcPr>
            <w:tcW w:w="2126" w:type="dxa"/>
          </w:tcPr>
          <w:p w:rsidR="00AF496A" w:rsidRPr="006D2CEF" w:rsidRDefault="00AF496A" w:rsidP="00850277">
            <w:pPr>
              <w:jc w:val="center"/>
              <w:rPr>
                <w:sz w:val="24"/>
                <w:szCs w:val="24"/>
              </w:rPr>
            </w:pPr>
            <w:r w:rsidRPr="006D2CEF">
              <w:rPr>
                <w:sz w:val="24"/>
                <w:szCs w:val="24"/>
              </w:rPr>
              <w:t>Управління контролю за підакцизними товарами</w:t>
            </w:r>
          </w:p>
        </w:tc>
        <w:tc>
          <w:tcPr>
            <w:tcW w:w="1418" w:type="dxa"/>
          </w:tcPr>
          <w:p w:rsidR="00AF496A" w:rsidRPr="006D2CEF" w:rsidRDefault="00AF496A" w:rsidP="004B422D">
            <w:pPr>
              <w:jc w:val="center"/>
              <w:rPr>
                <w:sz w:val="24"/>
                <w:szCs w:val="24"/>
              </w:rPr>
            </w:pPr>
            <w:r w:rsidRPr="006D2CEF">
              <w:rPr>
                <w:sz w:val="24"/>
                <w:szCs w:val="24"/>
              </w:rPr>
              <w:t>Протягом півріччя</w:t>
            </w:r>
          </w:p>
        </w:tc>
        <w:tc>
          <w:tcPr>
            <w:tcW w:w="6804" w:type="dxa"/>
          </w:tcPr>
          <w:p w:rsidR="00AF496A" w:rsidRPr="006D2CEF" w:rsidRDefault="00B7311B" w:rsidP="00801305">
            <w:pPr>
              <w:ind w:firstLine="458"/>
              <w:jc w:val="both"/>
              <w:rPr>
                <w:sz w:val="24"/>
                <w:szCs w:val="24"/>
              </w:rPr>
            </w:pPr>
            <w:r w:rsidRPr="006D2CEF">
              <w:rPr>
                <w:sz w:val="24"/>
                <w:szCs w:val="24"/>
              </w:rPr>
              <w:t>Організовано роботу щодо електронного а</w:t>
            </w:r>
            <w:r w:rsidRPr="006D2CEF">
              <w:rPr>
                <w:bCs/>
                <w:sz w:val="24"/>
                <w:szCs w:val="24"/>
              </w:rPr>
              <w:t>дміністрування реалізації пального. Встановлено контроль за своєчасністю реєстрації акцизних накладних та розрахунків коригування до таких акцизних накладних. Протягом другого півріччя 2020 року порушення строків реєстрації акцизних накладних та розрахунків коригування до таких акцизних накладних</w:t>
            </w:r>
            <w:r w:rsidRPr="006D2CEF">
              <w:rPr>
                <w:sz w:val="24"/>
                <w:szCs w:val="24"/>
              </w:rPr>
              <w:t xml:space="preserve"> не встановлено. Забезпечу</w:t>
            </w:r>
            <w:r w:rsidR="00801305" w:rsidRPr="006D2CEF">
              <w:rPr>
                <w:sz w:val="24"/>
                <w:szCs w:val="24"/>
              </w:rPr>
              <w:t>вався</w:t>
            </w:r>
            <w:r w:rsidRPr="006D2CEF">
              <w:rPr>
                <w:sz w:val="24"/>
                <w:szCs w:val="24"/>
              </w:rPr>
              <w:t xml:space="preserve"> контроль за </w:t>
            </w:r>
            <w:r w:rsidRPr="006D2CEF">
              <w:rPr>
                <w:bCs/>
                <w:sz w:val="24"/>
                <w:szCs w:val="24"/>
              </w:rPr>
              <w:t>обов’язковістю та своєчасністю реєстрації платниками акцизного податку при здійсненні реалізації пального шляхом проведення моніторингу податкової інформації.</w:t>
            </w:r>
          </w:p>
        </w:tc>
      </w:tr>
      <w:tr w:rsidR="00AF496A" w:rsidRPr="006D2CEF" w:rsidTr="00376A60">
        <w:tc>
          <w:tcPr>
            <w:tcW w:w="905" w:type="dxa"/>
          </w:tcPr>
          <w:p w:rsidR="00AF496A" w:rsidRPr="006D2CEF" w:rsidRDefault="00AF496A" w:rsidP="000E6AF3">
            <w:pPr>
              <w:ind w:right="22"/>
              <w:jc w:val="center"/>
              <w:rPr>
                <w:sz w:val="24"/>
                <w:szCs w:val="24"/>
              </w:rPr>
            </w:pPr>
            <w:r w:rsidRPr="006D2CEF">
              <w:rPr>
                <w:sz w:val="24"/>
                <w:szCs w:val="24"/>
              </w:rPr>
              <w:t>3.3.</w:t>
            </w:r>
          </w:p>
        </w:tc>
        <w:tc>
          <w:tcPr>
            <w:tcW w:w="3670" w:type="dxa"/>
          </w:tcPr>
          <w:p w:rsidR="00AF496A" w:rsidRPr="006D2CEF" w:rsidRDefault="00AF496A" w:rsidP="00A36552">
            <w:pPr>
              <w:widowControl w:val="0"/>
              <w:autoSpaceDE w:val="0"/>
              <w:autoSpaceDN w:val="0"/>
              <w:adjustRightInd w:val="0"/>
              <w:ind w:right="33" w:firstLine="362"/>
              <w:jc w:val="both"/>
              <w:rPr>
                <w:sz w:val="24"/>
                <w:szCs w:val="24"/>
              </w:rPr>
            </w:pPr>
            <w:r w:rsidRPr="006D2CEF">
              <w:rPr>
                <w:sz w:val="24"/>
                <w:szCs w:val="24"/>
              </w:rPr>
              <w:t>Формування та ведення Єдиного державного реєстру місць зберігання роздрібних партій алкогольних напоїв і тютюнових виробів та видача довідок про внесення місця зберігання до Єдиного державного реєстру</w:t>
            </w:r>
          </w:p>
        </w:tc>
        <w:tc>
          <w:tcPr>
            <w:tcW w:w="2126" w:type="dxa"/>
          </w:tcPr>
          <w:p w:rsidR="00AF496A" w:rsidRPr="006D2CEF" w:rsidRDefault="00AF496A" w:rsidP="00850277">
            <w:pPr>
              <w:jc w:val="center"/>
              <w:rPr>
                <w:sz w:val="24"/>
                <w:szCs w:val="24"/>
              </w:rPr>
            </w:pPr>
            <w:r w:rsidRPr="006D2CEF">
              <w:rPr>
                <w:sz w:val="24"/>
                <w:szCs w:val="24"/>
              </w:rPr>
              <w:t>Управління контролю за підакцизними товарами</w:t>
            </w:r>
          </w:p>
        </w:tc>
        <w:tc>
          <w:tcPr>
            <w:tcW w:w="1418" w:type="dxa"/>
          </w:tcPr>
          <w:p w:rsidR="00AF496A" w:rsidRPr="006D2CEF" w:rsidRDefault="00AF496A" w:rsidP="000E6AF3">
            <w:pPr>
              <w:jc w:val="center"/>
              <w:rPr>
                <w:sz w:val="24"/>
                <w:szCs w:val="24"/>
              </w:rPr>
            </w:pPr>
            <w:r w:rsidRPr="006D2CEF">
              <w:rPr>
                <w:sz w:val="24"/>
                <w:szCs w:val="24"/>
              </w:rPr>
              <w:t>Протягом півріччя</w:t>
            </w:r>
          </w:p>
        </w:tc>
        <w:tc>
          <w:tcPr>
            <w:tcW w:w="6804" w:type="dxa"/>
          </w:tcPr>
          <w:p w:rsidR="00AF496A" w:rsidRPr="006D2CEF" w:rsidRDefault="00FE234F" w:rsidP="00801305">
            <w:pPr>
              <w:ind w:firstLine="458"/>
              <w:jc w:val="both"/>
              <w:rPr>
                <w:sz w:val="24"/>
                <w:szCs w:val="24"/>
              </w:rPr>
            </w:pPr>
            <w:r w:rsidRPr="006D2CEF">
              <w:rPr>
                <w:sz w:val="24"/>
                <w:szCs w:val="24"/>
              </w:rPr>
              <w:t>Забезпечено формування та наповнення актуальною  інформацією даних Єдиного державного реєстру місць зберігання роздрібних партій алкогольних напоїв і тютюнових виробів та у разі необхідності здійсню</w:t>
            </w:r>
            <w:r w:rsidR="00801305" w:rsidRPr="006D2CEF">
              <w:rPr>
                <w:sz w:val="24"/>
                <w:szCs w:val="24"/>
              </w:rPr>
              <w:t>валась</w:t>
            </w:r>
            <w:r w:rsidRPr="006D2CEF">
              <w:rPr>
                <w:sz w:val="24"/>
                <w:szCs w:val="24"/>
              </w:rPr>
              <w:t xml:space="preserve"> видача довідок про внесення місця зберігання до Єдиного державного реєстру. </w:t>
            </w:r>
            <w:r w:rsidR="000F7C05" w:rsidRPr="006D2CEF">
              <w:rPr>
                <w:sz w:val="24"/>
                <w:szCs w:val="24"/>
              </w:rPr>
              <w:t>Протягом другого півріччя 2020 року видано 3 довідки.</w:t>
            </w:r>
          </w:p>
        </w:tc>
      </w:tr>
      <w:tr w:rsidR="00AF496A" w:rsidRPr="006D2CEF" w:rsidTr="00376A60">
        <w:tc>
          <w:tcPr>
            <w:tcW w:w="905" w:type="dxa"/>
          </w:tcPr>
          <w:p w:rsidR="00AF496A" w:rsidRPr="006D2CEF" w:rsidRDefault="00AF496A" w:rsidP="000E6AF3">
            <w:pPr>
              <w:ind w:right="22"/>
              <w:jc w:val="center"/>
              <w:rPr>
                <w:sz w:val="24"/>
                <w:szCs w:val="24"/>
              </w:rPr>
            </w:pPr>
            <w:r w:rsidRPr="006D2CEF">
              <w:rPr>
                <w:sz w:val="24"/>
                <w:szCs w:val="24"/>
              </w:rPr>
              <w:lastRenderedPageBreak/>
              <w:t>3.4.</w:t>
            </w:r>
          </w:p>
        </w:tc>
        <w:tc>
          <w:tcPr>
            <w:tcW w:w="3670" w:type="dxa"/>
          </w:tcPr>
          <w:p w:rsidR="00AF496A" w:rsidRPr="006D2CEF" w:rsidRDefault="00AF496A" w:rsidP="002A0D68">
            <w:pPr>
              <w:widowControl w:val="0"/>
              <w:autoSpaceDE w:val="0"/>
              <w:autoSpaceDN w:val="0"/>
              <w:adjustRightInd w:val="0"/>
              <w:ind w:right="33" w:firstLine="362"/>
              <w:jc w:val="both"/>
              <w:rPr>
                <w:sz w:val="24"/>
                <w:szCs w:val="24"/>
              </w:rPr>
            </w:pPr>
            <w:r w:rsidRPr="006D2CEF">
              <w:rPr>
                <w:sz w:val="24"/>
                <w:szCs w:val="24"/>
              </w:rPr>
              <w:t>Організація роботи щодо видачі ліцензій на здійснення роздрібної торгівлі алкогольними напоями, тютюновими виробами та пального, зберігання пального  та забезпечення контролю за своєчасністю і повнотою перерахування платежів до бюджету суб’єктами господарювання за отримані (продовжені) ліцензії</w:t>
            </w:r>
          </w:p>
        </w:tc>
        <w:tc>
          <w:tcPr>
            <w:tcW w:w="2126" w:type="dxa"/>
          </w:tcPr>
          <w:p w:rsidR="00AF496A" w:rsidRPr="006D2CEF" w:rsidRDefault="00AF496A" w:rsidP="00850277">
            <w:pPr>
              <w:jc w:val="center"/>
              <w:rPr>
                <w:sz w:val="24"/>
                <w:szCs w:val="24"/>
              </w:rPr>
            </w:pPr>
            <w:r w:rsidRPr="006D2CEF">
              <w:rPr>
                <w:sz w:val="24"/>
                <w:szCs w:val="24"/>
              </w:rPr>
              <w:t>Управління контролю за підакцизними товарами</w:t>
            </w:r>
          </w:p>
        </w:tc>
        <w:tc>
          <w:tcPr>
            <w:tcW w:w="1418" w:type="dxa"/>
          </w:tcPr>
          <w:p w:rsidR="00AF496A" w:rsidRPr="006D2CEF" w:rsidRDefault="00AF496A" w:rsidP="000E6AF3">
            <w:pPr>
              <w:jc w:val="center"/>
              <w:rPr>
                <w:sz w:val="24"/>
                <w:szCs w:val="24"/>
              </w:rPr>
            </w:pPr>
            <w:r w:rsidRPr="006D2CEF">
              <w:rPr>
                <w:sz w:val="24"/>
                <w:szCs w:val="24"/>
              </w:rPr>
              <w:t>Протягом півріччя</w:t>
            </w:r>
          </w:p>
        </w:tc>
        <w:tc>
          <w:tcPr>
            <w:tcW w:w="6804" w:type="dxa"/>
          </w:tcPr>
          <w:p w:rsidR="00FE234F" w:rsidRPr="006D2CEF" w:rsidRDefault="00FE234F" w:rsidP="00DC2780">
            <w:pPr>
              <w:ind w:firstLine="458"/>
              <w:jc w:val="both"/>
              <w:rPr>
                <w:sz w:val="24"/>
                <w:szCs w:val="24"/>
              </w:rPr>
            </w:pPr>
            <w:r w:rsidRPr="006D2CEF">
              <w:rPr>
                <w:sz w:val="24"/>
                <w:szCs w:val="24"/>
              </w:rPr>
              <w:t>Відповідно до поданих суб’єктами господарювання документів видано 3828 ліцензій, з яких – 2044 ліцензій на право здійснення роздрібної торгівлі алкогольними напоями та 1655 ліцензій на право здійснення роздрібної торгівлі тютюновими виробами, 26 ліцензій на право здійснення роздрібної торгівлі пальним, 103 ліцензій на право здійснення зберігання пального.</w:t>
            </w:r>
          </w:p>
          <w:p w:rsidR="00FE234F" w:rsidRPr="006D2CEF" w:rsidRDefault="00FE234F" w:rsidP="00DC2780">
            <w:pPr>
              <w:tabs>
                <w:tab w:val="left" w:pos="0"/>
              </w:tabs>
              <w:ind w:firstLine="458"/>
              <w:jc w:val="both"/>
              <w:rPr>
                <w:sz w:val="24"/>
                <w:szCs w:val="24"/>
              </w:rPr>
            </w:pPr>
            <w:r w:rsidRPr="006D2CEF">
              <w:rPr>
                <w:sz w:val="24"/>
                <w:szCs w:val="24"/>
              </w:rPr>
              <w:t>Впродовж звітного періоду анульовано 512 ліцензій, в тому числі: 285 - на право роздрібної торгівлі алкогольними напоями; 187 - на право роздрібної торгівлі тютюновими виробами, з яких 7 ліцензій за продаж алкогольних напоїв, тютюнових виробів особам, які не досягли 18 років; 27 - на право роздрібної торгівлі пальним, з них 17 за заявами суб’єктів господарювання та 10 за відсутність сплати чергового платежу за ліцензії; 13 - на право зберігання пального, з них 9  за заявою суб’єкта господарювання</w:t>
            </w:r>
            <w:r w:rsidR="00DC2780" w:rsidRPr="006D2CEF">
              <w:rPr>
                <w:sz w:val="24"/>
                <w:szCs w:val="24"/>
              </w:rPr>
              <w:t xml:space="preserve">; </w:t>
            </w:r>
            <w:r w:rsidRPr="006D2CEF">
              <w:rPr>
                <w:sz w:val="24"/>
                <w:szCs w:val="24"/>
              </w:rPr>
              <w:t xml:space="preserve">4 </w:t>
            </w:r>
            <w:r w:rsidR="00DC2780" w:rsidRPr="006D2CEF">
              <w:rPr>
                <w:sz w:val="24"/>
                <w:szCs w:val="24"/>
              </w:rPr>
              <w:t xml:space="preserve">- </w:t>
            </w:r>
            <w:r w:rsidRPr="006D2CEF">
              <w:rPr>
                <w:sz w:val="24"/>
                <w:szCs w:val="24"/>
              </w:rPr>
              <w:t>за відсутність сплати чергового платежу за ліцензії</w:t>
            </w:r>
            <w:r w:rsidR="00DC2780" w:rsidRPr="006D2CEF">
              <w:rPr>
                <w:sz w:val="24"/>
                <w:szCs w:val="24"/>
              </w:rPr>
              <w:t>.</w:t>
            </w:r>
          </w:p>
          <w:p w:rsidR="00FE234F" w:rsidRPr="006D2CEF" w:rsidRDefault="00FE234F" w:rsidP="00DC2780">
            <w:pPr>
              <w:ind w:firstLine="458"/>
              <w:jc w:val="both"/>
              <w:rPr>
                <w:sz w:val="24"/>
                <w:szCs w:val="24"/>
                <w:highlight w:val="yellow"/>
              </w:rPr>
            </w:pPr>
            <w:r w:rsidRPr="006D2CEF">
              <w:rPr>
                <w:sz w:val="24"/>
                <w:szCs w:val="24"/>
              </w:rPr>
              <w:t>Щоденно здійсню</w:t>
            </w:r>
            <w:r w:rsidR="00801305" w:rsidRPr="006D2CEF">
              <w:rPr>
                <w:sz w:val="24"/>
                <w:szCs w:val="24"/>
              </w:rPr>
              <w:t>вався</w:t>
            </w:r>
            <w:r w:rsidRPr="006D2CEF">
              <w:rPr>
                <w:sz w:val="24"/>
                <w:szCs w:val="24"/>
              </w:rPr>
              <w:t xml:space="preserve"> контроль за своєчасністю і повнотою перерахування плати за отримані (продовжені) ліцензії на право здійснення роздрібної торгівлі алкогольними напоями і тютюновими виробами суб’єктів господарювання.</w:t>
            </w:r>
          </w:p>
          <w:p w:rsidR="00AF496A" w:rsidRPr="006D2CEF" w:rsidRDefault="00FE234F" w:rsidP="00DC2780">
            <w:pPr>
              <w:ind w:firstLine="458"/>
              <w:jc w:val="both"/>
              <w:rPr>
                <w:sz w:val="24"/>
                <w:szCs w:val="24"/>
              </w:rPr>
            </w:pPr>
            <w:r w:rsidRPr="006D2CEF">
              <w:rPr>
                <w:sz w:val="24"/>
                <w:szCs w:val="24"/>
              </w:rPr>
              <w:t>Фактично надійшло за отримані (продовжені) ліцензії на право здійснення роздрібної торгівлі алкогольними напоями та тютюновими виробами 10,7 млн.</w:t>
            </w:r>
            <w:r w:rsidR="00DC2780" w:rsidRPr="006D2CEF">
              <w:rPr>
                <w:sz w:val="24"/>
                <w:szCs w:val="24"/>
              </w:rPr>
              <w:t xml:space="preserve"> </w:t>
            </w:r>
            <w:r w:rsidRPr="006D2CEF">
              <w:rPr>
                <w:sz w:val="24"/>
                <w:szCs w:val="24"/>
              </w:rPr>
              <w:t xml:space="preserve">грн., або 115,6 </w:t>
            </w:r>
            <w:proofErr w:type="spellStart"/>
            <w:r w:rsidRPr="006D2CEF">
              <w:rPr>
                <w:sz w:val="24"/>
                <w:szCs w:val="24"/>
              </w:rPr>
              <w:t>відс</w:t>
            </w:r>
            <w:proofErr w:type="spellEnd"/>
            <w:r w:rsidRPr="006D2CEF">
              <w:rPr>
                <w:sz w:val="24"/>
                <w:szCs w:val="24"/>
              </w:rPr>
              <w:t>. до доведеного завдання.</w:t>
            </w:r>
          </w:p>
        </w:tc>
      </w:tr>
      <w:tr w:rsidR="00AF496A" w:rsidRPr="006D2CEF" w:rsidTr="00376A60">
        <w:tc>
          <w:tcPr>
            <w:tcW w:w="905" w:type="dxa"/>
          </w:tcPr>
          <w:p w:rsidR="00AF496A" w:rsidRPr="006D2CEF" w:rsidRDefault="00AF496A" w:rsidP="000E6AF3">
            <w:pPr>
              <w:ind w:right="22"/>
              <w:jc w:val="center"/>
              <w:rPr>
                <w:sz w:val="24"/>
                <w:szCs w:val="24"/>
              </w:rPr>
            </w:pPr>
            <w:r w:rsidRPr="006D2CEF">
              <w:rPr>
                <w:sz w:val="24"/>
                <w:szCs w:val="24"/>
              </w:rPr>
              <w:t>3.5.</w:t>
            </w:r>
          </w:p>
        </w:tc>
        <w:tc>
          <w:tcPr>
            <w:tcW w:w="3670" w:type="dxa"/>
          </w:tcPr>
          <w:p w:rsidR="00AF496A" w:rsidRPr="006D2CEF" w:rsidRDefault="00AF496A" w:rsidP="00C14F8B">
            <w:pPr>
              <w:ind w:left="33" w:right="33" w:firstLine="362"/>
              <w:jc w:val="both"/>
              <w:rPr>
                <w:sz w:val="24"/>
                <w:szCs w:val="24"/>
              </w:rPr>
            </w:pPr>
            <w:r w:rsidRPr="006D2CEF">
              <w:rPr>
                <w:sz w:val="24"/>
                <w:szCs w:val="24"/>
              </w:rPr>
              <w:t>Забезпечення контролю на акцизних складах підприємств, що виробляють спирт, спиртовмісну продукцію, пальне, алкогольні напої, та податкових постах на підприємствах, які отримують спирт за нульовою ставкою акцизного податку</w:t>
            </w:r>
          </w:p>
        </w:tc>
        <w:tc>
          <w:tcPr>
            <w:tcW w:w="2126" w:type="dxa"/>
          </w:tcPr>
          <w:p w:rsidR="00AF496A" w:rsidRPr="006D2CEF" w:rsidRDefault="00AF496A" w:rsidP="00850277">
            <w:pPr>
              <w:jc w:val="center"/>
              <w:rPr>
                <w:sz w:val="24"/>
                <w:szCs w:val="24"/>
              </w:rPr>
            </w:pPr>
            <w:r w:rsidRPr="006D2CEF">
              <w:rPr>
                <w:sz w:val="24"/>
                <w:szCs w:val="24"/>
              </w:rPr>
              <w:t>Управління контролю за підакцизними товарами</w:t>
            </w:r>
          </w:p>
        </w:tc>
        <w:tc>
          <w:tcPr>
            <w:tcW w:w="1418" w:type="dxa"/>
          </w:tcPr>
          <w:p w:rsidR="00AF496A" w:rsidRPr="006D2CEF" w:rsidRDefault="00AF496A" w:rsidP="000E6AF3">
            <w:pPr>
              <w:jc w:val="center"/>
              <w:rPr>
                <w:sz w:val="24"/>
                <w:szCs w:val="24"/>
              </w:rPr>
            </w:pPr>
            <w:r w:rsidRPr="006D2CEF">
              <w:rPr>
                <w:sz w:val="24"/>
                <w:szCs w:val="24"/>
              </w:rPr>
              <w:t>Протягом півріччя</w:t>
            </w:r>
          </w:p>
        </w:tc>
        <w:tc>
          <w:tcPr>
            <w:tcW w:w="6804" w:type="dxa"/>
          </w:tcPr>
          <w:p w:rsidR="00AF496A" w:rsidRPr="006D2CEF" w:rsidRDefault="00F43625" w:rsidP="00F43625">
            <w:pPr>
              <w:ind w:firstLine="458"/>
              <w:jc w:val="both"/>
              <w:rPr>
                <w:sz w:val="24"/>
                <w:szCs w:val="24"/>
              </w:rPr>
            </w:pPr>
            <w:r w:rsidRPr="006D2CEF">
              <w:rPr>
                <w:sz w:val="24"/>
                <w:szCs w:val="24"/>
              </w:rPr>
              <w:t>Представниками ГУ ДПС встановлено контроль на акцизних складах підприємств, що виробляють спирт, спиртовмісну продукцію, горілку і лікеро-горілчані вироби, та податкових постах на підприємствах, які отримують спирт за нульовою ставкою акцизного податку. Протягом звітного періоду порушень не виявлено.</w:t>
            </w:r>
          </w:p>
        </w:tc>
      </w:tr>
      <w:tr w:rsidR="00AF496A" w:rsidRPr="006D2CEF" w:rsidTr="00376A60">
        <w:tc>
          <w:tcPr>
            <w:tcW w:w="905" w:type="dxa"/>
          </w:tcPr>
          <w:p w:rsidR="00AF496A" w:rsidRPr="006D2CEF" w:rsidRDefault="00AF496A" w:rsidP="000E6AF3">
            <w:pPr>
              <w:ind w:right="22"/>
              <w:jc w:val="center"/>
              <w:rPr>
                <w:sz w:val="24"/>
                <w:szCs w:val="24"/>
              </w:rPr>
            </w:pPr>
            <w:r w:rsidRPr="006D2CEF">
              <w:rPr>
                <w:sz w:val="24"/>
                <w:szCs w:val="24"/>
              </w:rPr>
              <w:lastRenderedPageBreak/>
              <w:t>3.6.</w:t>
            </w:r>
          </w:p>
        </w:tc>
        <w:tc>
          <w:tcPr>
            <w:tcW w:w="3670" w:type="dxa"/>
          </w:tcPr>
          <w:p w:rsidR="00AF496A" w:rsidRPr="006D2CEF" w:rsidRDefault="00AF496A" w:rsidP="000E6AF3">
            <w:pPr>
              <w:ind w:firstLine="362"/>
              <w:jc w:val="both"/>
              <w:rPr>
                <w:sz w:val="24"/>
                <w:szCs w:val="24"/>
              </w:rPr>
            </w:pPr>
            <w:r w:rsidRPr="006D2CEF">
              <w:rPr>
                <w:sz w:val="24"/>
                <w:szCs w:val="24"/>
              </w:rPr>
              <w:t>Проведення перевірок щодо цільового використання спирту етилового, отриманого за нульовою ставкою акцизного податку</w:t>
            </w:r>
          </w:p>
        </w:tc>
        <w:tc>
          <w:tcPr>
            <w:tcW w:w="2126" w:type="dxa"/>
          </w:tcPr>
          <w:p w:rsidR="00AF496A" w:rsidRPr="006D2CEF" w:rsidRDefault="00AF496A" w:rsidP="00850277">
            <w:pPr>
              <w:jc w:val="center"/>
              <w:rPr>
                <w:sz w:val="24"/>
                <w:szCs w:val="24"/>
              </w:rPr>
            </w:pPr>
            <w:r w:rsidRPr="006D2CEF">
              <w:rPr>
                <w:sz w:val="24"/>
                <w:szCs w:val="24"/>
              </w:rPr>
              <w:t>Управління контролю за підакцизними товарами</w:t>
            </w:r>
          </w:p>
        </w:tc>
        <w:tc>
          <w:tcPr>
            <w:tcW w:w="1418" w:type="dxa"/>
          </w:tcPr>
          <w:p w:rsidR="00AF496A" w:rsidRPr="006D2CEF" w:rsidRDefault="00AF496A" w:rsidP="000E6AF3">
            <w:pPr>
              <w:jc w:val="center"/>
              <w:rPr>
                <w:sz w:val="24"/>
                <w:szCs w:val="24"/>
              </w:rPr>
            </w:pPr>
            <w:r w:rsidRPr="006D2CEF">
              <w:rPr>
                <w:sz w:val="24"/>
                <w:szCs w:val="24"/>
              </w:rPr>
              <w:t>Протягом півріччя</w:t>
            </w:r>
          </w:p>
        </w:tc>
        <w:tc>
          <w:tcPr>
            <w:tcW w:w="6804" w:type="dxa"/>
          </w:tcPr>
          <w:p w:rsidR="00AF496A" w:rsidRPr="006D2CEF" w:rsidRDefault="00294CF2" w:rsidP="00294CF2">
            <w:pPr>
              <w:ind w:firstLine="458"/>
              <w:jc w:val="both"/>
              <w:rPr>
                <w:sz w:val="24"/>
                <w:szCs w:val="24"/>
              </w:rPr>
            </w:pPr>
            <w:r w:rsidRPr="006D2CEF">
              <w:rPr>
                <w:sz w:val="24"/>
                <w:szCs w:val="24"/>
              </w:rPr>
              <w:t>За липень-грудень 2020 року здійснено 6 перевірок щодо цільового використання спирту етилового, отриманого за нульовою ставкою акцизного податку. Порушень не виявлено.</w:t>
            </w:r>
          </w:p>
        </w:tc>
      </w:tr>
      <w:tr w:rsidR="00AF496A" w:rsidRPr="006D2CEF" w:rsidTr="00376A60">
        <w:tc>
          <w:tcPr>
            <w:tcW w:w="905" w:type="dxa"/>
          </w:tcPr>
          <w:p w:rsidR="00AF496A" w:rsidRPr="006D2CEF" w:rsidRDefault="00AF496A" w:rsidP="000E6AF3">
            <w:pPr>
              <w:ind w:right="22"/>
              <w:jc w:val="center"/>
              <w:rPr>
                <w:sz w:val="24"/>
                <w:szCs w:val="24"/>
              </w:rPr>
            </w:pPr>
            <w:r w:rsidRPr="006D2CEF">
              <w:rPr>
                <w:sz w:val="24"/>
                <w:szCs w:val="24"/>
              </w:rPr>
              <w:t>3.7.</w:t>
            </w:r>
          </w:p>
        </w:tc>
        <w:tc>
          <w:tcPr>
            <w:tcW w:w="3670" w:type="dxa"/>
          </w:tcPr>
          <w:p w:rsidR="00AF496A" w:rsidRPr="006D2CEF" w:rsidRDefault="00AF496A" w:rsidP="00C12F73">
            <w:pPr>
              <w:ind w:firstLine="362"/>
              <w:jc w:val="both"/>
              <w:rPr>
                <w:sz w:val="24"/>
                <w:szCs w:val="24"/>
                <w:lang w:eastAsia="uk-UA"/>
              </w:rPr>
            </w:pPr>
            <w:r w:rsidRPr="006D2CEF">
              <w:rPr>
                <w:sz w:val="24"/>
                <w:szCs w:val="24"/>
                <w:lang w:eastAsia="uk-UA"/>
              </w:rPr>
              <w:t>Забезпечення контролю за дотриманням суб'єктами господарювання, які провадять оптову або роздрібну торгівлю алкогольними напоями та роздрібну торгівлю тютюновими виробами вимог законодавства щодо мінімальних оптово-відпускних або роздрібних цін на такі напої та максимальних роздрібних цін на тютюнові вироби, встановлених виробниками або імпортерами таких виробів, контроль за наявністю марок акцизного податку</w:t>
            </w:r>
          </w:p>
        </w:tc>
        <w:tc>
          <w:tcPr>
            <w:tcW w:w="2126" w:type="dxa"/>
          </w:tcPr>
          <w:p w:rsidR="00AF496A" w:rsidRPr="006D2CEF" w:rsidRDefault="00AF496A" w:rsidP="00850277">
            <w:pPr>
              <w:ind w:right="-108"/>
              <w:jc w:val="center"/>
              <w:rPr>
                <w:sz w:val="24"/>
                <w:szCs w:val="24"/>
              </w:rPr>
            </w:pPr>
            <w:r w:rsidRPr="006D2CEF">
              <w:rPr>
                <w:sz w:val="24"/>
                <w:szCs w:val="24"/>
              </w:rPr>
              <w:t>Управління податкового аудиту,</w:t>
            </w:r>
          </w:p>
          <w:p w:rsidR="00AF496A" w:rsidRPr="006D2CEF" w:rsidRDefault="00AF496A" w:rsidP="00850277">
            <w:pPr>
              <w:ind w:right="-108"/>
              <w:jc w:val="center"/>
              <w:rPr>
                <w:sz w:val="24"/>
                <w:szCs w:val="24"/>
              </w:rPr>
            </w:pPr>
            <w:r w:rsidRPr="006D2CEF">
              <w:rPr>
                <w:sz w:val="24"/>
                <w:szCs w:val="24"/>
              </w:rPr>
              <w:t>управління контролю за підакцизними товарами</w:t>
            </w:r>
          </w:p>
        </w:tc>
        <w:tc>
          <w:tcPr>
            <w:tcW w:w="1418" w:type="dxa"/>
          </w:tcPr>
          <w:p w:rsidR="00AF496A" w:rsidRPr="006D2CEF" w:rsidRDefault="00AF496A" w:rsidP="000E6AF3">
            <w:pPr>
              <w:jc w:val="center"/>
              <w:rPr>
                <w:sz w:val="24"/>
                <w:szCs w:val="24"/>
              </w:rPr>
            </w:pPr>
            <w:r w:rsidRPr="006D2CEF">
              <w:rPr>
                <w:sz w:val="24"/>
                <w:szCs w:val="24"/>
              </w:rPr>
              <w:t>Протягом півріччя</w:t>
            </w:r>
          </w:p>
        </w:tc>
        <w:tc>
          <w:tcPr>
            <w:tcW w:w="6804" w:type="dxa"/>
          </w:tcPr>
          <w:p w:rsidR="006D37C0" w:rsidRPr="006D2CEF" w:rsidRDefault="00294CF2" w:rsidP="006D37C0">
            <w:pPr>
              <w:ind w:firstLine="458"/>
              <w:jc w:val="both"/>
              <w:rPr>
                <w:sz w:val="24"/>
                <w:szCs w:val="24"/>
              </w:rPr>
            </w:pPr>
            <w:r w:rsidRPr="006D2CEF">
              <w:rPr>
                <w:sz w:val="24"/>
                <w:szCs w:val="24"/>
              </w:rPr>
              <w:t>Управлінням податкового аудиту п</w:t>
            </w:r>
            <w:r w:rsidR="006D37C0" w:rsidRPr="006D2CEF">
              <w:rPr>
                <w:sz w:val="24"/>
                <w:szCs w:val="24"/>
              </w:rPr>
              <w:t xml:space="preserve">роведено 367 фактичних перевірок суб’єктів господарювання, </w:t>
            </w:r>
            <w:r w:rsidR="006D37C0" w:rsidRPr="006D2CEF">
              <w:rPr>
                <w:rFonts w:eastAsia="Microsoft Sans Serif"/>
                <w:sz w:val="24"/>
                <w:szCs w:val="24"/>
                <w:lang w:eastAsia="uk-UA"/>
              </w:rPr>
              <w:t>які провадять оптову або роздрібну торгівлю алкогольними напоями та роздрібну торгівлю тютюновими виробами</w:t>
            </w:r>
            <w:r w:rsidR="006D37C0" w:rsidRPr="006D2CEF">
              <w:rPr>
                <w:sz w:val="24"/>
                <w:szCs w:val="24"/>
              </w:rPr>
              <w:t xml:space="preserve"> </w:t>
            </w:r>
            <w:r w:rsidR="006D37C0" w:rsidRPr="006D2CEF">
              <w:rPr>
                <w:rFonts w:eastAsia="Microsoft Sans Serif"/>
                <w:sz w:val="24"/>
                <w:szCs w:val="24"/>
                <w:lang w:eastAsia="uk-UA"/>
              </w:rPr>
              <w:t xml:space="preserve">щодо мінімальних оптово–відпускних або роздрібних цін на такі напої та максимальних роздрібних цін на тютюнові вироби, </w:t>
            </w:r>
            <w:r w:rsidR="006D37C0" w:rsidRPr="006D2CEF">
              <w:rPr>
                <w:sz w:val="24"/>
                <w:szCs w:val="24"/>
              </w:rPr>
              <w:t>за результатами яких донараховано 3,9 млн. грн., з яких сплачено 2,9 млн. гривень.</w:t>
            </w:r>
          </w:p>
          <w:p w:rsidR="00294CF2" w:rsidRPr="006D2CEF" w:rsidRDefault="00294CF2" w:rsidP="006D37C0">
            <w:pPr>
              <w:ind w:firstLine="458"/>
              <w:jc w:val="both"/>
              <w:rPr>
                <w:sz w:val="24"/>
                <w:szCs w:val="24"/>
              </w:rPr>
            </w:pPr>
            <w:r w:rsidRPr="006D2CEF">
              <w:rPr>
                <w:sz w:val="24"/>
                <w:szCs w:val="24"/>
              </w:rPr>
              <w:t xml:space="preserve">Управлінням контролю за підакцизними товарами при здійсненні фактичних перевірок встановлено 7 фактів роздрібної торгівлі алкогольними напоями за цінами, нижчими від встановлених мінімальних  роздрібних цін на такі напої. За виявлені порушення застосовано штрафні (фінансові)  санкції  у розмірі </w:t>
            </w:r>
            <w:r w:rsidR="00DD165C">
              <w:rPr>
                <w:sz w:val="24"/>
                <w:szCs w:val="24"/>
              </w:rPr>
              <w:t>1,0 млн</w:t>
            </w:r>
            <w:r w:rsidRPr="006D2CEF">
              <w:rPr>
                <w:sz w:val="24"/>
                <w:szCs w:val="24"/>
              </w:rPr>
              <w:t>. гривень.</w:t>
            </w:r>
          </w:p>
          <w:p w:rsidR="00AF496A" w:rsidRPr="006D2CEF" w:rsidRDefault="006D37C0" w:rsidP="006D37C0">
            <w:pPr>
              <w:tabs>
                <w:tab w:val="left" w:pos="5781"/>
              </w:tabs>
              <w:rPr>
                <w:sz w:val="24"/>
                <w:szCs w:val="24"/>
              </w:rPr>
            </w:pPr>
            <w:r w:rsidRPr="006D2CEF">
              <w:rPr>
                <w:sz w:val="24"/>
                <w:szCs w:val="24"/>
              </w:rPr>
              <w:tab/>
            </w:r>
          </w:p>
        </w:tc>
      </w:tr>
      <w:tr w:rsidR="00294CF2" w:rsidRPr="006D2CEF" w:rsidTr="00C12F3E">
        <w:tc>
          <w:tcPr>
            <w:tcW w:w="14923" w:type="dxa"/>
            <w:gridSpan w:val="5"/>
            <w:vAlign w:val="center"/>
          </w:tcPr>
          <w:p w:rsidR="00294CF2" w:rsidRPr="006D2CEF" w:rsidRDefault="00294CF2" w:rsidP="005E4B69">
            <w:pPr>
              <w:jc w:val="center"/>
              <w:rPr>
                <w:b/>
                <w:sz w:val="24"/>
                <w:szCs w:val="24"/>
                <w:lang w:eastAsia="en-US"/>
              </w:rPr>
            </w:pPr>
            <w:r w:rsidRPr="006D2CEF">
              <w:rPr>
                <w:b/>
                <w:sz w:val="24"/>
                <w:szCs w:val="24"/>
                <w:lang w:eastAsia="en-US"/>
              </w:rPr>
              <w:t>Розділ 4. Впровадження та розвиток електронних сервісів для суб’єктів господарювання</w:t>
            </w:r>
          </w:p>
          <w:p w:rsidR="00294CF2" w:rsidRPr="006D2CEF" w:rsidRDefault="00294CF2" w:rsidP="005E4B69">
            <w:pPr>
              <w:jc w:val="center"/>
              <w:rPr>
                <w:b/>
                <w:sz w:val="24"/>
                <w:szCs w:val="24"/>
                <w:lang w:eastAsia="en-US"/>
              </w:rPr>
            </w:pPr>
          </w:p>
        </w:tc>
      </w:tr>
      <w:tr w:rsidR="00AF496A" w:rsidRPr="006D2CEF" w:rsidTr="00376A60">
        <w:tc>
          <w:tcPr>
            <w:tcW w:w="905" w:type="dxa"/>
          </w:tcPr>
          <w:p w:rsidR="00AF496A" w:rsidRPr="006D2CEF" w:rsidRDefault="00AF496A" w:rsidP="006F3276">
            <w:pPr>
              <w:ind w:right="22"/>
              <w:jc w:val="center"/>
              <w:rPr>
                <w:sz w:val="24"/>
                <w:szCs w:val="24"/>
              </w:rPr>
            </w:pPr>
            <w:r w:rsidRPr="006D2CEF">
              <w:rPr>
                <w:sz w:val="24"/>
                <w:szCs w:val="24"/>
              </w:rPr>
              <w:t>4.1.</w:t>
            </w:r>
          </w:p>
        </w:tc>
        <w:tc>
          <w:tcPr>
            <w:tcW w:w="3670" w:type="dxa"/>
          </w:tcPr>
          <w:p w:rsidR="00AF496A" w:rsidRPr="006D2CEF" w:rsidRDefault="00AF496A" w:rsidP="006F3276">
            <w:pPr>
              <w:widowControl w:val="0"/>
              <w:autoSpaceDE w:val="0"/>
              <w:autoSpaceDN w:val="0"/>
              <w:adjustRightInd w:val="0"/>
              <w:ind w:firstLine="432"/>
              <w:jc w:val="both"/>
              <w:rPr>
                <w:snapToGrid w:val="0"/>
                <w:sz w:val="24"/>
                <w:szCs w:val="24"/>
              </w:rPr>
            </w:pPr>
            <w:r w:rsidRPr="006D2CEF">
              <w:rPr>
                <w:sz w:val="24"/>
                <w:szCs w:val="24"/>
              </w:rPr>
              <w:t>Організація та координація діяльності центрів обслуговування платників (далі – ЦОП)</w:t>
            </w:r>
          </w:p>
        </w:tc>
        <w:tc>
          <w:tcPr>
            <w:tcW w:w="2126" w:type="dxa"/>
          </w:tcPr>
          <w:p w:rsidR="00AF496A" w:rsidRPr="006D2CEF" w:rsidRDefault="00AF496A" w:rsidP="006F3276">
            <w:pPr>
              <w:jc w:val="center"/>
              <w:rPr>
                <w:snapToGrid w:val="0"/>
                <w:sz w:val="24"/>
                <w:szCs w:val="24"/>
              </w:rPr>
            </w:pPr>
            <w:r w:rsidRPr="006D2CEF">
              <w:rPr>
                <w:snapToGrid w:val="0"/>
                <w:sz w:val="24"/>
                <w:szCs w:val="24"/>
              </w:rPr>
              <w:t xml:space="preserve">Управління електронних сервісів, державні податкові інспекції </w:t>
            </w:r>
          </w:p>
          <w:p w:rsidR="00AF496A" w:rsidRPr="006D2CEF" w:rsidRDefault="00AF496A" w:rsidP="006F3276">
            <w:pPr>
              <w:jc w:val="center"/>
              <w:rPr>
                <w:snapToGrid w:val="0"/>
                <w:sz w:val="24"/>
                <w:szCs w:val="24"/>
              </w:rPr>
            </w:pPr>
            <w:r w:rsidRPr="006D2CEF">
              <w:rPr>
                <w:snapToGrid w:val="0"/>
                <w:sz w:val="24"/>
                <w:szCs w:val="24"/>
              </w:rPr>
              <w:t xml:space="preserve">(далі – </w:t>
            </w:r>
            <w:r w:rsidRPr="006D2CEF">
              <w:rPr>
                <w:sz w:val="24"/>
                <w:szCs w:val="24"/>
              </w:rPr>
              <w:t>ДПІ)</w:t>
            </w:r>
          </w:p>
        </w:tc>
        <w:tc>
          <w:tcPr>
            <w:tcW w:w="1418" w:type="dxa"/>
          </w:tcPr>
          <w:p w:rsidR="00AF496A" w:rsidRPr="006D2CEF" w:rsidRDefault="00AF496A" w:rsidP="003A05C6">
            <w:pPr>
              <w:jc w:val="center"/>
              <w:rPr>
                <w:sz w:val="24"/>
                <w:szCs w:val="24"/>
              </w:rPr>
            </w:pPr>
            <w:r w:rsidRPr="006D2CEF">
              <w:rPr>
                <w:sz w:val="24"/>
                <w:szCs w:val="24"/>
              </w:rPr>
              <w:t>Протягом півріччя</w:t>
            </w:r>
          </w:p>
        </w:tc>
        <w:tc>
          <w:tcPr>
            <w:tcW w:w="6804" w:type="dxa"/>
          </w:tcPr>
          <w:p w:rsidR="00664E23" w:rsidRPr="006D2CEF" w:rsidRDefault="00664E23" w:rsidP="00664E23">
            <w:pPr>
              <w:autoSpaceDE w:val="0"/>
              <w:autoSpaceDN w:val="0"/>
              <w:adjustRightInd w:val="0"/>
              <w:ind w:firstLine="458"/>
              <w:jc w:val="both"/>
              <w:rPr>
                <w:color w:val="000000"/>
                <w:kern w:val="2"/>
                <w:sz w:val="24"/>
                <w:szCs w:val="24"/>
              </w:rPr>
            </w:pPr>
            <w:r w:rsidRPr="006D2CEF">
              <w:rPr>
                <w:color w:val="000000"/>
                <w:kern w:val="2"/>
                <w:sz w:val="24"/>
                <w:szCs w:val="24"/>
              </w:rPr>
              <w:t xml:space="preserve">Протягом звітного періоду здійснювалась координація роботи </w:t>
            </w:r>
            <w:r w:rsidR="00801305" w:rsidRPr="006D2CEF">
              <w:rPr>
                <w:color w:val="000000"/>
                <w:kern w:val="2"/>
                <w:sz w:val="24"/>
                <w:szCs w:val="24"/>
              </w:rPr>
              <w:t xml:space="preserve">ДПІ </w:t>
            </w:r>
            <w:r w:rsidRPr="006D2CEF">
              <w:rPr>
                <w:color w:val="000000"/>
                <w:kern w:val="2"/>
                <w:sz w:val="24"/>
                <w:szCs w:val="24"/>
              </w:rPr>
              <w:t>з питань організації роботи ЦОП.</w:t>
            </w:r>
          </w:p>
          <w:p w:rsidR="00AF496A" w:rsidRPr="006D2CEF" w:rsidRDefault="00664E23" w:rsidP="00664E23">
            <w:pPr>
              <w:ind w:firstLine="458"/>
              <w:jc w:val="both"/>
              <w:rPr>
                <w:sz w:val="24"/>
                <w:szCs w:val="24"/>
              </w:rPr>
            </w:pPr>
            <w:r w:rsidRPr="006D2CEF">
              <w:rPr>
                <w:color w:val="000000"/>
                <w:kern w:val="2"/>
                <w:sz w:val="24"/>
                <w:szCs w:val="24"/>
              </w:rPr>
              <w:t>З метою контролю: ДПІ щомісячно надавались графіки роботи працівників у ЦОП, постійно проводився моніторинг роботи камер відеоспостереження, щоденно відповідальні працівники ЦОП у телефонному режимі повідомляли про початок роботи сервісних центрів та здійснювався контроль стану роботи ЦОП.</w:t>
            </w:r>
          </w:p>
        </w:tc>
      </w:tr>
      <w:tr w:rsidR="00AF496A" w:rsidRPr="006D2CEF" w:rsidTr="00376A60">
        <w:tc>
          <w:tcPr>
            <w:tcW w:w="905" w:type="dxa"/>
          </w:tcPr>
          <w:p w:rsidR="00AF496A" w:rsidRPr="006D2CEF" w:rsidRDefault="00AF496A" w:rsidP="006F3276">
            <w:pPr>
              <w:ind w:right="22"/>
              <w:jc w:val="center"/>
              <w:rPr>
                <w:sz w:val="24"/>
                <w:szCs w:val="24"/>
              </w:rPr>
            </w:pPr>
            <w:r w:rsidRPr="006D2CEF">
              <w:rPr>
                <w:sz w:val="24"/>
                <w:szCs w:val="24"/>
              </w:rPr>
              <w:t>4.2.</w:t>
            </w:r>
          </w:p>
        </w:tc>
        <w:tc>
          <w:tcPr>
            <w:tcW w:w="3670" w:type="dxa"/>
          </w:tcPr>
          <w:p w:rsidR="00AF496A" w:rsidRPr="006D2CEF" w:rsidRDefault="00AF496A" w:rsidP="006F3276">
            <w:pPr>
              <w:ind w:firstLine="432"/>
              <w:jc w:val="both"/>
              <w:rPr>
                <w:sz w:val="24"/>
                <w:szCs w:val="24"/>
              </w:rPr>
            </w:pPr>
            <w:r w:rsidRPr="006D2CEF">
              <w:rPr>
                <w:sz w:val="24"/>
                <w:szCs w:val="24"/>
              </w:rPr>
              <w:t xml:space="preserve">Забезпечення належної організації роботи та контроль за </w:t>
            </w:r>
            <w:r w:rsidRPr="006D2CEF">
              <w:rPr>
                <w:sz w:val="24"/>
                <w:szCs w:val="24"/>
                <w:lang w:eastAsia="en-US"/>
              </w:rPr>
              <w:t xml:space="preserve">якістю та своєчасністю надання </w:t>
            </w:r>
            <w:r w:rsidRPr="006D2CEF">
              <w:rPr>
                <w:sz w:val="24"/>
                <w:szCs w:val="24"/>
              </w:rPr>
              <w:lastRenderedPageBreak/>
              <w:t xml:space="preserve">адміністративних послуг та інших сервісів платникам податків </w:t>
            </w:r>
            <w:r w:rsidRPr="006D2CEF">
              <w:rPr>
                <w:sz w:val="24"/>
                <w:szCs w:val="24"/>
                <w:lang w:eastAsia="en-US"/>
              </w:rPr>
              <w:t>у ЦОП</w:t>
            </w:r>
            <w:r w:rsidRPr="006D2CEF">
              <w:rPr>
                <w:sz w:val="24"/>
                <w:szCs w:val="24"/>
              </w:rPr>
              <w:t xml:space="preserve"> </w:t>
            </w:r>
          </w:p>
        </w:tc>
        <w:tc>
          <w:tcPr>
            <w:tcW w:w="2126" w:type="dxa"/>
          </w:tcPr>
          <w:p w:rsidR="00AF496A" w:rsidRPr="006D2CEF" w:rsidRDefault="00AF496A" w:rsidP="006F3276">
            <w:pPr>
              <w:jc w:val="center"/>
              <w:rPr>
                <w:sz w:val="24"/>
                <w:szCs w:val="24"/>
              </w:rPr>
            </w:pPr>
            <w:r w:rsidRPr="006D2CEF">
              <w:rPr>
                <w:snapToGrid w:val="0"/>
                <w:sz w:val="24"/>
                <w:szCs w:val="24"/>
              </w:rPr>
              <w:lastRenderedPageBreak/>
              <w:t xml:space="preserve">Управління електронних сервісів, </w:t>
            </w:r>
            <w:r w:rsidRPr="006D2CEF">
              <w:rPr>
                <w:sz w:val="24"/>
                <w:szCs w:val="24"/>
              </w:rPr>
              <w:t>ДПІ</w:t>
            </w:r>
          </w:p>
        </w:tc>
        <w:tc>
          <w:tcPr>
            <w:tcW w:w="1418" w:type="dxa"/>
          </w:tcPr>
          <w:p w:rsidR="00AF496A" w:rsidRPr="006D2CEF" w:rsidRDefault="00AF496A" w:rsidP="003A05C6">
            <w:pPr>
              <w:jc w:val="center"/>
              <w:rPr>
                <w:sz w:val="24"/>
                <w:szCs w:val="24"/>
              </w:rPr>
            </w:pPr>
            <w:r w:rsidRPr="006D2CEF">
              <w:rPr>
                <w:sz w:val="24"/>
                <w:szCs w:val="24"/>
              </w:rPr>
              <w:t>Протягом півріччя</w:t>
            </w:r>
          </w:p>
        </w:tc>
        <w:tc>
          <w:tcPr>
            <w:tcW w:w="6804" w:type="dxa"/>
          </w:tcPr>
          <w:p w:rsidR="00AF496A" w:rsidRPr="006D2CEF" w:rsidRDefault="00C12F3E" w:rsidP="00C12F73">
            <w:pPr>
              <w:autoSpaceDE w:val="0"/>
              <w:autoSpaceDN w:val="0"/>
              <w:adjustRightInd w:val="0"/>
              <w:ind w:firstLine="458"/>
              <w:jc w:val="both"/>
              <w:rPr>
                <w:sz w:val="24"/>
                <w:szCs w:val="24"/>
              </w:rPr>
            </w:pPr>
            <w:r w:rsidRPr="006D2CEF">
              <w:rPr>
                <w:color w:val="000000"/>
                <w:kern w:val="2"/>
                <w:sz w:val="24"/>
                <w:szCs w:val="24"/>
              </w:rPr>
              <w:t xml:space="preserve">На виконання </w:t>
            </w:r>
            <w:r w:rsidRPr="006D2CEF">
              <w:rPr>
                <w:color w:val="000000"/>
                <w:sz w:val="24"/>
                <w:szCs w:val="24"/>
              </w:rPr>
              <w:t>розпорядження ГУ ДПС від 11.09.2020 №332-р «Про перевірку надання адміністративних послуг та організації роботи ЦОП»</w:t>
            </w:r>
            <w:r w:rsidRPr="006D2CEF">
              <w:rPr>
                <w:color w:val="000000"/>
                <w:kern w:val="2"/>
                <w:sz w:val="24"/>
                <w:szCs w:val="24"/>
              </w:rPr>
              <w:t xml:space="preserve"> здійснено перевірки надання </w:t>
            </w:r>
            <w:r w:rsidRPr="006D2CEF">
              <w:rPr>
                <w:color w:val="000000"/>
                <w:kern w:val="2"/>
                <w:sz w:val="24"/>
                <w:szCs w:val="24"/>
              </w:rPr>
              <w:lastRenderedPageBreak/>
              <w:t>адміністративних послуг та організації роботи ЦОП. За результатами проведених перевірок складено акти: від 22.10.2020 №6/06-30-12-03-09; від 23.09.2020 №3/06-30-12-03-09; від 27.11.2020 №11/06-30-12-03-09; від 22.09.2020 №2/06-30-02-02-11; від 26.10.2020 №8/06-30-12-03-09; від 30.09.2020     №5/06-30-02-02-11; від 29.10.2020 №10/06-30-12-03-09; від 23.10.2020 №7/06-30-12-03-09; від 29.09.2020 №4/06-30-02-02-11; від 27.10.2020 №9/06-30-12-03-09, які надано для відповідного реагування керівництву ДПІ області з пропозиціями.</w:t>
            </w:r>
          </w:p>
        </w:tc>
      </w:tr>
      <w:tr w:rsidR="00AF496A" w:rsidRPr="006D2CEF" w:rsidTr="00376A60">
        <w:tc>
          <w:tcPr>
            <w:tcW w:w="905" w:type="dxa"/>
          </w:tcPr>
          <w:p w:rsidR="00AF496A" w:rsidRPr="006D2CEF" w:rsidRDefault="00AF496A" w:rsidP="006F3276">
            <w:pPr>
              <w:ind w:right="22"/>
              <w:jc w:val="center"/>
              <w:rPr>
                <w:sz w:val="24"/>
                <w:szCs w:val="24"/>
              </w:rPr>
            </w:pPr>
            <w:r w:rsidRPr="006D2CEF">
              <w:rPr>
                <w:sz w:val="24"/>
                <w:szCs w:val="24"/>
              </w:rPr>
              <w:lastRenderedPageBreak/>
              <w:t>4.3.</w:t>
            </w:r>
          </w:p>
        </w:tc>
        <w:tc>
          <w:tcPr>
            <w:tcW w:w="3670" w:type="dxa"/>
          </w:tcPr>
          <w:p w:rsidR="00AF496A" w:rsidRPr="006D2CEF" w:rsidRDefault="00AF496A" w:rsidP="006F3276">
            <w:pPr>
              <w:ind w:firstLine="318"/>
              <w:jc w:val="both"/>
              <w:rPr>
                <w:bCs/>
                <w:sz w:val="24"/>
                <w:szCs w:val="24"/>
              </w:rPr>
            </w:pPr>
            <w:r w:rsidRPr="006D2CEF">
              <w:rPr>
                <w:sz w:val="24"/>
                <w:szCs w:val="24"/>
              </w:rPr>
              <w:t xml:space="preserve">Проведення перевірок щодо організації роботи ЦОП, узагальнення проблемних питань </w:t>
            </w:r>
            <w:r w:rsidRPr="006D2CEF">
              <w:rPr>
                <w:bCs/>
                <w:sz w:val="24"/>
                <w:szCs w:val="24"/>
              </w:rPr>
              <w:t>діяльності ЦОП та підготовка пропозицій керівництву ГУ ДПС щодо його покращення</w:t>
            </w:r>
          </w:p>
        </w:tc>
        <w:tc>
          <w:tcPr>
            <w:tcW w:w="2126" w:type="dxa"/>
          </w:tcPr>
          <w:p w:rsidR="00AF496A" w:rsidRPr="006D2CEF" w:rsidRDefault="00AF496A" w:rsidP="006F3276">
            <w:pPr>
              <w:jc w:val="center"/>
              <w:rPr>
                <w:sz w:val="24"/>
                <w:szCs w:val="24"/>
              </w:rPr>
            </w:pPr>
            <w:r w:rsidRPr="006D2CEF">
              <w:rPr>
                <w:snapToGrid w:val="0"/>
                <w:sz w:val="24"/>
                <w:szCs w:val="24"/>
              </w:rPr>
              <w:t>Управління електронних сервісів</w:t>
            </w:r>
          </w:p>
        </w:tc>
        <w:tc>
          <w:tcPr>
            <w:tcW w:w="1418" w:type="dxa"/>
          </w:tcPr>
          <w:p w:rsidR="00AF496A" w:rsidRPr="006D2CEF" w:rsidRDefault="00AF496A" w:rsidP="003A05C6">
            <w:pPr>
              <w:jc w:val="center"/>
              <w:rPr>
                <w:sz w:val="24"/>
                <w:szCs w:val="24"/>
              </w:rPr>
            </w:pPr>
            <w:r w:rsidRPr="006D2CEF">
              <w:rPr>
                <w:sz w:val="24"/>
                <w:szCs w:val="24"/>
              </w:rPr>
              <w:t>Протягом півріччя</w:t>
            </w:r>
          </w:p>
        </w:tc>
        <w:tc>
          <w:tcPr>
            <w:tcW w:w="6804" w:type="dxa"/>
          </w:tcPr>
          <w:p w:rsidR="00AF496A" w:rsidRPr="006D2CEF" w:rsidRDefault="00C12F3E" w:rsidP="00801305">
            <w:pPr>
              <w:autoSpaceDE w:val="0"/>
              <w:autoSpaceDN w:val="0"/>
              <w:adjustRightInd w:val="0"/>
              <w:ind w:firstLine="458"/>
              <w:jc w:val="both"/>
              <w:rPr>
                <w:sz w:val="24"/>
                <w:szCs w:val="24"/>
              </w:rPr>
            </w:pPr>
            <w:r w:rsidRPr="006D2CEF">
              <w:rPr>
                <w:color w:val="000000"/>
                <w:sz w:val="24"/>
                <w:szCs w:val="24"/>
              </w:rPr>
              <w:t xml:space="preserve">На виконання розпорядження ГУ ДПС від 11.09.2020 №332-р «Про перевірку надання адміністративних послуг та організації роботи ЦОП» </w:t>
            </w:r>
            <w:r w:rsidRPr="006D2CEF">
              <w:rPr>
                <w:color w:val="000000"/>
                <w:kern w:val="2"/>
                <w:sz w:val="24"/>
                <w:szCs w:val="24"/>
              </w:rPr>
              <w:t xml:space="preserve">здійснено перевірки надання адміністративних послуг та організації роботи десяти ЦОП, а саме: </w:t>
            </w:r>
            <w:proofErr w:type="spellStart"/>
            <w:r w:rsidRPr="006D2CEF">
              <w:rPr>
                <w:color w:val="000000"/>
                <w:kern w:val="2"/>
                <w:sz w:val="24"/>
                <w:szCs w:val="24"/>
              </w:rPr>
              <w:t>Андрушівської</w:t>
            </w:r>
            <w:proofErr w:type="spellEnd"/>
            <w:r w:rsidRPr="006D2CEF">
              <w:rPr>
                <w:color w:val="000000"/>
                <w:kern w:val="2"/>
                <w:sz w:val="24"/>
                <w:szCs w:val="24"/>
              </w:rPr>
              <w:t xml:space="preserve">; </w:t>
            </w:r>
            <w:proofErr w:type="spellStart"/>
            <w:r w:rsidRPr="006D2CEF">
              <w:rPr>
                <w:color w:val="000000"/>
                <w:kern w:val="2"/>
                <w:sz w:val="24"/>
                <w:szCs w:val="24"/>
              </w:rPr>
              <w:t>Баранівської</w:t>
            </w:r>
            <w:proofErr w:type="spellEnd"/>
            <w:r w:rsidRPr="006D2CEF">
              <w:rPr>
                <w:color w:val="000000"/>
                <w:kern w:val="2"/>
                <w:sz w:val="24"/>
                <w:szCs w:val="24"/>
              </w:rPr>
              <w:t xml:space="preserve">; Житомирської; </w:t>
            </w:r>
            <w:proofErr w:type="spellStart"/>
            <w:r w:rsidRPr="006D2CEF">
              <w:rPr>
                <w:color w:val="000000"/>
                <w:kern w:val="2"/>
                <w:sz w:val="24"/>
                <w:szCs w:val="24"/>
              </w:rPr>
              <w:t>Коростенської</w:t>
            </w:r>
            <w:proofErr w:type="spellEnd"/>
            <w:r w:rsidRPr="006D2CEF">
              <w:rPr>
                <w:color w:val="000000"/>
                <w:kern w:val="2"/>
                <w:sz w:val="24"/>
                <w:szCs w:val="24"/>
              </w:rPr>
              <w:t xml:space="preserve">; </w:t>
            </w:r>
            <w:proofErr w:type="spellStart"/>
            <w:r w:rsidRPr="006D2CEF">
              <w:rPr>
                <w:color w:val="000000"/>
                <w:kern w:val="2"/>
                <w:sz w:val="24"/>
                <w:szCs w:val="24"/>
              </w:rPr>
              <w:t>Малинської</w:t>
            </w:r>
            <w:proofErr w:type="spellEnd"/>
            <w:r w:rsidRPr="006D2CEF">
              <w:rPr>
                <w:color w:val="000000"/>
                <w:kern w:val="2"/>
                <w:sz w:val="24"/>
                <w:szCs w:val="24"/>
              </w:rPr>
              <w:t xml:space="preserve">; Новоград-Волинської;Овруцької; </w:t>
            </w:r>
            <w:proofErr w:type="spellStart"/>
            <w:r w:rsidRPr="006D2CEF">
              <w:rPr>
                <w:color w:val="000000"/>
                <w:kern w:val="2"/>
                <w:sz w:val="24"/>
                <w:szCs w:val="24"/>
              </w:rPr>
              <w:t>Олевської</w:t>
            </w:r>
            <w:proofErr w:type="spellEnd"/>
            <w:r w:rsidRPr="006D2CEF">
              <w:rPr>
                <w:color w:val="000000"/>
                <w:kern w:val="2"/>
                <w:sz w:val="24"/>
                <w:szCs w:val="24"/>
              </w:rPr>
              <w:t xml:space="preserve">;  </w:t>
            </w:r>
            <w:proofErr w:type="spellStart"/>
            <w:r w:rsidRPr="006D2CEF">
              <w:rPr>
                <w:color w:val="000000"/>
                <w:kern w:val="2"/>
                <w:sz w:val="24"/>
                <w:szCs w:val="24"/>
              </w:rPr>
              <w:t>Попільнянської</w:t>
            </w:r>
            <w:proofErr w:type="spellEnd"/>
            <w:r w:rsidRPr="006D2CEF">
              <w:rPr>
                <w:color w:val="000000"/>
                <w:kern w:val="2"/>
                <w:sz w:val="24"/>
                <w:szCs w:val="24"/>
              </w:rPr>
              <w:t xml:space="preserve">; </w:t>
            </w:r>
            <w:proofErr w:type="spellStart"/>
            <w:r w:rsidRPr="006D2CEF">
              <w:rPr>
                <w:color w:val="000000"/>
                <w:kern w:val="2"/>
                <w:sz w:val="24"/>
                <w:szCs w:val="24"/>
              </w:rPr>
              <w:t>Хорошівської</w:t>
            </w:r>
            <w:proofErr w:type="spellEnd"/>
            <w:r w:rsidRPr="006D2CEF">
              <w:rPr>
                <w:color w:val="000000"/>
                <w:kern w:val="2"/>
                <w:sz w:val="24"/>
                <w:szCs w:val="24"/>
              </w:rPr>
              <w:t xml:space="preserve"> ДПІ. За результатами проведених перевірок складено акти: від 22.10.2020 № 6/06-30-12-03-09; від 23.09.2020 № 3/06-30-12-03-09; від 27.11.2020 №11/06-30-12-03-09; від 22.09.2020 №2/06-30-02-02-11; від 26.10.2020 №8/06-30-12-03-09; від 30.09.2020 №5/06-30-02-02-11; від 29.10.2020 №10/06-30-12-03-09; від 23.10.2020 №7/06-30-12-03-09; від 29.09.2020 №4/06-30-02-02-11; від 27.10.2020 №9/06-30-12-03-09. Керівництву ГУ ДПС підготовлені та надані доповідні записки з узагальненням проблемних питань діяльності ЦОП з пропозиціями: від 26.10.2020 №1071/06-30-12-03-12; від 25.09.2020 №1450/06-30-12-03-12; від 30.11.2020 №1918/06-30-12-03-12; від 25.09.2020 №1449/06-30-12-02-17; від 28.10.2020 №1689/06-30-12-03-09; від 02.10.2020 №1495/06-30-12-03-12; від 03.11.2020 №1728/06-30-12-03-12; від 27.10.2020 №1684/06-30-12-03-12; від 02.10.2020 №1496/06-30-12-03-12; від 29.10.2020 №1695/06-30-12-03-09, від 30.12.2020 №2158/03-30-12-03-11. </w:t>
            </w:r>
          </w:p>
        </w:tc>
      </w:tr>
      <w:tr w:rsidR="00AF496A" w:rsidRPr="006D2CEF" w:rsidTr="00376A60">
        <w:tc>
          <w:tcPr>
            <w:tcW w:w="905" w:type="dxa"/>
          </w:tcPr>
          <w:p w:rsidR="00AF496A" w:rsidRPr="006D2CEF" w:rsidRDefault="00AF496A" w:rsidP="006F3276">
            <w:pPr>
              <w:ind w:right="22"/>
              <w:jc w:val="center"/>
              <w:rPr>
                <w:sz w:val="24"/>
                <w:szCs w:val="24"/>
              </w:rPr>
            </w:pPr>
            <w:r w:rsidRPr="006D2CEF">
              <w:rPr>
                <w:sz w:val="24"/>
                <w:szCs w:val="24"/>
              </w:rPr>
              <w:t>4.4.</w:t>
            </w:r>
          </w:p>
        </w:tc>
        <w:tc>
          <w:tcPr>
            <w:tcW w:w="3670" w:type="dxa"/>
          </w:tcPr>
          <w:p w:rsidR="00AF496A" w:rsidRPr="006D2CEF" w:rsidRDefault="00AF496A" w:rsidP="006F3276">
            <w:pPr>
              <w:ind w:firstLine="318"/>
              <w:jc w:val="both"/>
              <w:rPr>
                <w:sz w:val="24"/>
                <w:szCs w:val="24"/>
              </w:rPr>
            </w:pPr>
            <w:r w:rsidRPr="006D2CEF">
              <w:rPr>
                <w:sz w:val="24"/>
                <w:szCs w:val="24"/>
              </w:rPr>
              <w:t xml:space="preserve">Підтримка в актуальному </w:t>
            </w:r>
            <w:r w:rsidRPr="006D2CEF">
              <w:rPr>
                <w:sz w:val="24"/>
                <w:szCs w:val="24"/>
              </w:rPr>
              <w:lastRenderedPageBreak/>
              <w:t xml:space="preserve">стані інформаційних карток адміністративних послуг </w:t>
            </w:r>
          </w:p>
        </w:tc>
        <w:tc>
          <w:tcPr>
            <w:tcW w:w="2126" w:type="dxa"/>
          </w:tcPr>
          <w:p w:rsidR="00AF496A" w:rsidRPr="006D2CEF" w:rsidRDefault="00AF496A" w:rsidP="006F3276">
            <w:pPr>
              <w:jc w:val="center"/>
              <w:rPr>
                <w:sz w:val="24"/>
                <w:szCs w:val="24"/>
              </w:rPr>
            </w:pPr>
            <w:r w:rsidRPr="006D2CEF">
              <w:rPr>
                <w:snapToGrid w:val="0"/>
                <w:sz w:val="24"/>
                <w:szCs w:val="24"/>
              </w:rPr>
              <w:lastRenderedPageBreak/>
              <w:t xml:space="preserve">Управління </w:t>
            </w:r>
            <w:r w:rsidRPr="006D2CEF">
              <w:rPr>
                <w:snapToGrid w:val="0"/>
                <w:sz w:val="24"/>
                <w:szCs w:val="24"/>
              </w:rPr>
              <w:lastRenderedPageBreak/>
              <w:t>електронних сервісів</w:t>
            </w:r>
          </w:p>
        </w:tc>
        <w:tc>
          <w:tcPr>
            <w:tcW w:w="1418" w:type="dxa"/>
          </w:tcPr>
          <w:p w:rsidR="00AF496A" w:rsidRPr="006D2CEF" w:rsidRDefault="00AF496A" w:rsidP="003A05C6">
            <w:pPr>
              <w:jc w:val="center"/>
              <w:rPr>
                <w:sz w:val="24"/>
                <w:szCs w:val="24"/>
              </w:rPr>
            </w:pPr>
            <w:r w:rsidRPr="006D2CEF">
              <w:rPr>
                <w:sz w:val="24"/>
                <w:szCs w:val="24"/>
              </w:rPr>
              <w:lastRenderedPageBreak/>
              <w:t xml:space="preserve">Протягом </w:t>
            </w:r>
            <w:r w:rsidRPr="006D2CEF">
              <w:rPr>
                <w:sz w:val="24"/>
                <w:szCs w:val="24"/>
              </w:rPr>
              <w:lastRenderedPageBreak/>
              <w:t>півріччя</w:t>
            </w:r>
          </w:p>
        </w:tc>
        <w:tc>
          <w:tcPr>
            <w:tcW w:w="6804" w:type="dxa"/>
          </w:tcPr>
          <w:p w:rsidR="00AF496A" w:rsidRPr="006D2CEF" w:rsidRDefault="002F29CF" w:rsidP="002F29CF">
            <w:pPr>
              <w:ind w:firstLine="458"/>
              <w:jc w:val="both"/>
              <w:rPr>
                <w:sz w:val="24"/>
                <w:szCs w:val="24"/>
              </w:rPr>
            </w:pPr>
            <w:r w:rsidRPr="006D2CEF">
              <w:rPr>
                <w:color w:val="000000"/>
                <w:kern w:val="2"/>
                <w:sz w:val="24"/>
                <w:szCs w:val="24"/>
              </w:rPr>
              <w:lastRenderedPageBreak/>
              <w:t xml:space="preserve">Забезпечено підтримку в актуальному стані інформаційних </w:t>
            </w:r>
            <w:r w:rsidRPr="006D2CEF">
              <w:rPr>
                <w:color w:val="000000"/>
                <w:kern w:val="2"/>
                <w:sz w:val="24"/>
                <w:szCs w:val="24"/>
              </w:rPr>
              <w:lastRenderedPageBreak/>
              <w:t xml:space="preserve">карток адміністративних послуг, а саме: у місцях надання адміністративних послуг та на офіційному </w:t>
            </w:r>
            <w:proofErr w:type="spellStart"/>
            <w:r w:rsidRPr="006D2CEF">
              <w:rPr>
                <w:color w:val="000000"/>
                <w:kern w:val="2"/>
                <w:sz w:val="24"/>
                <w:szCs w:val="24"/>
              </w:rPr>
              <w:t>субсайті</w:t>
            </w:r>
            <w:proofErr w:type="spellEnd"/>
            <w:r w:rsidRPr="006D2CEF">
              <w:rPr>
                <w:color w:val="000000"/>
                <w:kern w:val="2"/>
                <w:sz w:val="24"/>
                <w:szCs w:val="24"/>
              </w:rPr>
              <w:t xml:space="preserve"> територіальних органів ГУ ДПС розміщено відповідні картки, затверджені наказом ГУ ДПС від 13.07.2020 №746.</w:t>
            </w:r>
          </w:p>
        </w:tc>
      </w:tr>
      <w:tr w:rsidR="002F29CF" w:rsidRPr="006D2CEF" w:rsidTr="00376A60">
        <w:tc>
          <w:tcPr>
            <w:tcW w:w="905" w:type="dxa"/>
          </w:tcPr>
          <w:p w:rsidR="002F29CF" w:rsidRPr="006D2CEF" w:rsidRDefault="002F29CF" w:rsidP="006F3276">
            <w:pPr>
              <w:ind w:right="22"/>
              <w:jc w:val="center"/>
              <w:rPr>
                <w:sz w:val="24"/>
                <w:szCs w:val="24"/>
              </w:rPr>
            </w:pPr>
            <w:r w:rsidRPr="006D2CEF">
              <w:rPr>
                <w:sz w:val="24"/>
                <w:szCs w:val="24"/>
              </w:rPr>
              <w:lastRenderedPageBreak/>
              <w:t>4.5.</w:t>
            </w:r>
          </w:p>
        </w:tc>
        <w:tc>
          <w:tcPr>
            <w:tcW w:w="3670" w:type="dxa"/>
          </w:tcPr>
          <w:p w:rsidR="002F29CF" w:rsidRPr="006D2CEF" w:rsidRDefault="002F29CF" w:rsidP="006F3276">
            <w:pPr>
              <w:ind w:firstLine="318"/>
              <w:jc w:val="both"/>
              <w:rPr>
                <w:sz w:val="24"/>
                <w:szCs w:val="24"/>
              </w:rPr>
            </w:pPr>
            <w:r w:rsidRPr="006D2CEF">
              <w:rPr>
                <w:sz w:val="24"/>
                <w:szCs w:val="24"/>
              </w:rPr>
              <w:t>Організація роботи щодо реєстрації та обліку платників податків, забезпечення контролю за достовірністю та повнотою обліку платників податків та єдиного внеску, суб’єктів зовнішньоекономічної діяльності, об’єктів оподаткування та об’єктів, пов’язаних з оподаткуванням</w:t>
            </w:r>
          </w:p>
        </w:tc>
        <w:tc>
          <w:tcPr>
            <w:tcW w:w="2126" w:type="dxa"/>
          </w:tcPr>
          <w:p w:rsidR="002F29CF" w:rsidRPr="006D2CEF" w:rsidRDefault="002F29CF" w:rsidP="006F3276">
            <w:pPr>
              <w:jc w:val="center"/>
              <w:rPr>
                <w:snapToGrid w:val="0"/>
                <w:sz w:val="24"/>
                <w:szCs w:val="24"/>
              </w:rPr>
            </w:pPr>
            <w:r w:rsidRPr="006D2CEF">
              <w:rPr>
                <w:snapToGrid w:val="0"/>
                <w:sz w:val="24"/>
                <w:szCs w:val="24"/>
              </w:rPr>
              <w:t>Управління електронних сервісів,</w:t>
            </w:r>
            <w:r w:rsidRPr="006D2CEF">
              <w:rPr>
                <w:sz w:val="24"/>
                <w:szCs w:val="24"/>
              </w:rPr>
              <w:t xml:space="preserve"> ДПІ</w:t>
            </w:r>
          </w:p>
        </w:tc>
        <w:tc>
          <w:tcPr>
            <w:tcW w:w="1418" w:type="dxa"/>
          </w:tcPr>
          <w:p w:rsidR="002F29CF" w:rsidRPr="006D2CEF" w:rsidRDefault="002F29CF" w:rsidP="003A05C6">
            <w:pPr>
              <w:jc w:val="center"/>
              <w:rPr>
                <w:sz w:val="24"/>
                <w:szCs w:val="24"/>
              </w:rPr>
            </w:pPr>
            <w:r w:rsidRPr="006D2CEF">
              <w:rPr>
                <w:sz w:val="24"/>
                <w:szCs w:val="24"/>
              </w:rPr>
              <w:t>Протягом півріччя</w:t>
            </w:r>
          </w:p>
        </w:tc>
        <w:tc>
          <w:tcPr>
            <w:tcW w:w="6804" w:type="dxa"/>
          </w:tcPr>
          <w:p w:rsidR="002F29CF" w:rsidRPr="006D2CEF" w:rsidRDefault="002F29CF" w:rsidP="008A2E15">
            <w:pPr>
              <w:autoSpaceDE w:val="0"/>
              <w:autoSpaceDN w:val="0"/>
              <w:adjustRightInd w:val="0"/>
              <w:ind w:firstLine="440"/>
              <w:jc w:val="both"/>
              <w:rPr>
                <w:color w:val="000000"/>
                <w:sz w:val="24"/>
                <w:szCs w:val="24"/>
              </w:rPr>
            </w:pPr>
            <w:r w:rsidRPr="006D2CEF">
              <w:rPr>
                <w:color w:val="000000"/>
                <w:sz w:val="24"/>
                <w:szCs w:val="24"/>
                <w:lang w:eastAsia="zh-CN"/>
              </w:rPr>
              <w:t xml:space="preserve">Забезпечено постійне проведення аналізу щодо якості реєстрації та обліку платників податків. Забезпечено контроль за достовірністю та повнотою обліку платників податків та єдиного внеску, суб’єктів зовнішньоекономічної діяльності, об’єктів оподаткування та об’єктів, пов’язаних з оподаткуванням, структурними підрозділами підпорядкованих ДПІ. </w:t>
            </w:r>
          </w:p>
          <w:p w:rsidR="002F29CF" w:rsidRPr="006D2CEF" w:rsidRDefault="002F29CF" w:rsidP="008A2E15">
            <w:pPr>
              <w:autoSpaceDE w:val="0"/>
              <w:autoSpaceDN w:val="0"/>
              <w:adjustRightInd w:val="0"/>
              <w:ind w:firstLine="440"/>
              <w:jc w:val="both"/>
              <w:rPr>
                <w:color w:val="000000"/>
                <w:sz w:val="24"/>
                <w:szCs w:val="24"/>
              </w:rPr>
            </w:pPr>
            <w:r w:rsidRPr="006D2CEF">
              <w:rPr>
                <w:color w:val="000000"/>
                <w:sz w:val="24"/>
                <w:szCs w:val="24"/>
                <w:lang w:eastAsia="zh-CN"/>
              </w:rPr>
              <w:t>За результатами аналізу протягом звітного періоду до ДПІ направлено 17 оглядових листів з відповідними вказівками.</w:t>
            </w:r>
          </w:p>
          <w:p w:rsidR="002F29CF" w:rsidRPr="006D2CEF" w:rsidRDefault="002F29CF" w:rsidP="008A2E15">
            <w:pPr>
              <w:autoSpaceDE w:val="0"/>
              <w:autoSpaceDN w:val="0"/>
              <w:adjustRightInd w:val="0"/>
              <w:ind w:firstLine="440"/>
              <w:jc w:val="both"/>
              <w:rPr>
                <w:color w:val="000000"/>
                <w:sz w:val="24"/>
                <w:szCs w:val="24"/>
                <w:lang w:eastAsia="zh-CN"/>
              </w:rPr>
            </w:pPr>
            <w:r w:rsidRPr="006D2CEF">
              <w:rPr>
                <w:color w:val="000000"/>
                <w:sz w:val="24"/>
                <w:szCs w:val="24"/>
                <w:lang w:eastAsia="zh-CN"/>
              </w:rPr>
              <w:t xml:space="preserve">Узагальнена інформація по мірі надходжень надавалась структурним підрозділам ГУ ДПС в електронному вигляді та знаходиться в локальній мережі ГУ ДПС. </w:t>
            </w:r>
          </w:p>
          <w:p w:rsidR="008A2E15" w:rsidRPr="006D2CEF" w:rsidRDefault="008A2E15" w:rsidP="008A2E15">
            <w:pPr>
              <w:autoSpaceDE w:val="0"/>
              <w:autoSpaceDN w:val="0"/>
              <w:adjustRightInd w:val="0"/>
              <w:ind w:firstLine="440"/>
              <w:jc w:val="both"/>
              <w:rPr>
                <w:color w:val="000000"/>
                <w:sz w:val="24"/>
                <w:szCs w:val="24"/>
              </w:rPr>
            </w:pPr>
            <w:r w:rsidRPr="006D2CEF">
              <w:rPr>
                <w:color w:val="000000"/>
                <w:sz w:val="24"/>
                <w:szCs w:val="24"/>
                <w:lang w:eastAsia="zh-CN"/>
              </w:rPr>
              <w:t>Протягом липня - грудня 2020 року:</w:t>
            </w:r>
          </w:p>
          <w:p w:rsidR="008A2E15" w:rsidRPr="006D2CEF" w:rsidRDefault="008A2E15" w:rsidP="008A2E15">
            <w:pPr>
              <w:widowControl w:val="0"/>
              <w:autoSpaceDE w:val="0"/>
              <w:autoSpaceDN w:val="0"/>
              <w:adjustRightInd w:val="0"/>
              <w:ind w:firstLine="440"/>
              <w:jc w:val="both"/>
              <w:rPr>
                <w:b/>
                <w:color w:val="000000"/>
                <w:sz w:val="24"/>
                <w:szCs w:val="24"/>
              </w:rPr>
            </w:pPr>
            <w:r w:rsidRPr="006D2CEF">
              <w:rPr>
                <w:color w:val="000000"/>
                <w:sz w:val="24"/>
                <w:szCs w:val="24"/>
                <w:lang w:eastAsia="zh-CN"/>
              </w:rPr>
              <w:t>- зареєстровано 638 юридичних осіб та 3147 фізичних осіб – підприємців</w:t>
            </w:r>
            <w:r w:rsidRPr="006D2CEF">
              <w:rPr>
                <w:b/>
                <w:color w:val="000000"/>
                <w:sz w:val="24"/>
                <w:szCs w:val="24"/>
                <w:lang w:eastAsia="zh-CN"/>
              </w:rPr>
              <w:t>;</w:t>
            </w:r>
          </w:p>
          <w:p w:rsidR="008A2E15" w:rsidRPr="006D2CEF" w:rsidRDefault="008A2E15" w:rsidP="008A2E15">
            <w:pPr>
              <w:widowControl w:val="0"/>
              <w:autoSpaceDE w:val="0"/>
              <w:autoSpaceDN w:val="0"/>
              <w:adjustRightInd w:val="0"/>
              <w:ind w:firstLine="440"/>
              <w:jc w:val="both"/>
              <w:rPr>
                <w:color w:val="000000"/>
                <w:sz w:val="24"/>
                <w:szCs w:val="24"/>
              </w:rPr>
            </w:pPr>
            <w:r w:rsidRPr="006D2CEF">
              <w:rPr>
                <w:b/>
                <w:color w:val="000000"/>
                <w:sz w:val="24"/>
                <w:szCs w:val="24"/>
                <w:lang w:eastAsia="zh-CN"/>
              </w:rPr>
              <w:t xml:space="preserve">- </w:t>
            </w:r>
            <w:r w:rsidRPr="006D2CEF">
              <w:rPr>
                <w:color w:val="000000"/>
                <w:sz w:val="24"/>
                <w:szCs w:val="24"/>
                <w:lang w:eastAsia="zh-CN"/>
              </w:rPr>
              <w:t>припинено (ліквідовано державну реєстрацію) 85 юридичних осіб та 3292 фізичних осіб – підприємців.</w:t>
            </w:r>
          </w:p>
          <w:p w:rsidR="008A2E15" w:rsidRPr="006D2CEF" w:rsidRDefault="008A2E15" w:rsidP="008A2E15">
            <w:pPr>
              <w:autoSpaceDE w:val="0"/>
              <w:autoSpaceDN w:val="0"/>
              <w:adjustRightInd w:val="0"/>
              <w:ind w:firstLine="440"/>
              <w:jc w:val="both"/>
              <w:rPr>
                <w:color w:val="000000"/>
                <w:sz w:val="24"/>
                <w:szCs w:val="24"/>
              </w:rPr>
            </w:pPr>
            <w:r w:rsidRPr="006D2CEF">
              <w:rPr>
                <w:color w:val="000000"/>
                <w:sz w:val="24"/>
                <w:szCs w:val="24"/>
                <w:lang w:eastAsia="zh-CN"/>
              </w:rPr>
              <w:t>Станом на 01.01.2021 на обліку в ГУ ДПС області перебуває 5662 платників ПДВ, у т.ч. 5024 – юридичних осіб  та 638 фізична особа – підприємець; 106 підприємств зареєстровано в реєстрі отримувачів бюджетних дотаці</w:t>
            </w:r>
            <w:r w:rsidR="006D2CEF" w:rsidRPr="006D2CEF">
              <w:rPr>
                <w:color w:val="000000"/>
                <w:sz w:val="24"/>
                <w:szCs w:val="24"/>
                <w:lang w:eastAsia="zh-CN"/>
              </w:rPr>
              <w:t>й.</w:t>
            </w:r>
          </w:p>
          <w:p w:rsidR="002F29CF" w:rsidRPr="006D2CEF" w:rsidRDefault="002F29CF" w:rsidP="008A2E15">
            <w:pPr>
              <w:ind w:firstLine="440"/>
              <w:jc w:val="both"/>
              <w:rPr>
                <w:sz w:val="24"/>
                <w:szCs w:val="24"/>
              </w:rPr>
            </w:pPr>
            <w:r w:rsidRPr="006D2CEF">
              <w:rPr>
                <w:color w:val="000000"/>
                <w:sz w:val="24"/>
                <w:szCs w:val="24"/>
              </w:rPr>
              <w:t>Протягом звітного періоду щоденно проводилась звірка з питань актуальності та достовірності даних щодо платників податків при отримані відомостей від Державного реєстратора або іншого суб’єкта державної реєстрації згідно встановленого Регламенту.</w:t>
            </w:r>
          </w:p>
        </w:tc>
      </w:tr>
      <w:tr w:rsidR="002F29CF" w:rsidRPr="006D2CEF" w:rsidTr="00376A60">
        <w:tc>
          <w:tcPr>
            <w:tcW w:w="905" w:type="dxa"/>
          </w:tcPr>
          <w:p w:rsidR="002F29CF" w:rsidRPr="006D2CEF" w:rsidRDefault="002F29CF" w:rsidP="006F3276">
            <w:pPr>
              <w:ind w:right="22"/>
              <w:jc w:val="center"/>
              <w:rPr>
                <w:sz w:val="24"/>
                <w:szCs w:val="24"/>
              </w:rPr>
            </w:pPr>
            <w:r w:rsidRPr="006D2CEF">
              <w:rPr>
                <w:sz w:val="24"/>
                <w:szCs w:val="24"/>
              </w:rPr>
              <w:t>4.6.</w:t>
            </w:r>
          </w:p>
        </w:tc>
        <w:tc>
          <w:tcPr>
            <w:tcW w:w="3670" w:type="dxa"/>
          </w:tcPr>
          <w:p w:rsidR="002F29CF" w:rsidRPr="006D2CEF" w:rsidRDefault="002F29CF" w:rsidP="006F3276">
            <w:pPr>
              <w:ind w:firstLine="318"/>
              <w:jc w:val="both"/>
              <w:rPr>
                <w:sz w:val="24"/>
                <w:szCs w:val="24"/>
              </w:rPr>
            </w:pPr>
            <w:r w:rsidRPr="006D2CEF">
              <w:rPr>
                <w:sz w:val="24"/>
                <w:szCs w:val="24"/>
              </w:rPr>
              <w:t xml:space="preserve">Організація та контроль за роботою ДПІ з питань реєстрації фізичних осіб – платників податків, формування та ведення </w:t>
            </w:r>
            <w:r w:rsidRPr="006D2CEF">
              <w:rPr>
                <w:sz w:val="24"/>
                <w:szCs w:val="24"/>
              </w:rPr>
              <w:lastRenderedPageBreak/>
              <w:t>Державного реєстру фізичних осіб – платників податків</w:t>
            </w:r>
          </w:p>
        </w:tc>
        <w:tc>
          <w:tcPr>
            <w:tcW w:w="2126" w:type="dxa"/>
          </w:tcPr>
          <w:p w:rsidR="002F29CF" w:rsidRPr="006D2CEF" w:rsidRDefault="002F29CF" w:rsidP="006F3276">
            <w:pPr>
              <w:jc w:val="center"/>
              <w:rPr>
                <w:snapToGrid w:val="0"/>
                <w:sz w:val="24"/>
                <w:szCs w:val="24"/>
              </w:rPr>
            </w:pPr>
            <w:r w:rsidRPr="006D2CEF">
              <w:rPr>
                <w:snapToGrid w:val="0"/>
                <w:sz w:val="24"/>
                <w:szCs w:val="24"/>
              </w:rPr>
              <w:lastRenderedPageBreak/>
              <w:t>Управління електронних сервісів</w:t>
            </w:r>
          </w:p>
        </w:tc>
        <w:tc>
          <w:tcPr>
            <w:tcW w:w="1418" w:type="dxa"/>
          </w:tcPr>
          <w:p w:rsidR="002F29CF" w:rsidRPr="006D2CEF" w:rsidRDefault="002F29CF" w:rsidP="003A05C6">
            <w:pPr>
              <w:jc w:val="center"/>
              <w:rPr>
                <w:sz w:val="24"/>
                <w:szCs w:val="24"/>
              </w:rPr>
            </w:pPr>
            <w:r w:rsidRPr="006D2CEF">
              <w:rPr>
                <w:sz w:val="24"/>
                <w:szCs w:val="24"/>
              </w:rPr>
              <w:t>Протягом півріччя</w:t>
            </w:r>
          </w:p>
        </w:tc>
        <w:tc>
          <w:tcPr>
            <w:tcW w:w="6804" w:type="dxa"/>
          </w:tcPr>
          <w:p w:rsidR="00A5227B" w:rsidRPr="006D2CEF" w:rsidRDefault="00A5227B" w:rsidP="00A5227B">
            <w:pPr>
              <w:ind w:firstLine="458"/>
              <w:jc w:val="both"/>
              <w:rPr>
                <w:sz w:val="24"/>
                <w:szCs w:val="24"/>
              </w:rPr>
            </w:pPr>
            <w:r w:rsidRPr="006D2CEF">
              <w:rPr>
                <w:sz w:val="24"/>
                <w:szCs w:val="24"/>
              </w:rPr>
              <w:t xml:space="preserve">Забезпечено </w:t>
            </w:r>
            <w:r w:rsidRPr="006D2CEF">
              <w:rPr>
                <w:color w:val="000000"/>
                <w:sz w:val="24"/>
                <w:szCs w:val="24"/>
              </w:rPr>
              <w:t xml:space="preserve">щоденне формування та відправку до Державного реєстру центрального рівня повідомлень щодо ведення інформаційного фонду Державного реєстру обласного рівня та щоденну обробку інформації, отриманої з Державного </w:t>
            </w:r>
            <w:r w:rsidRPr="006D2CEF">
              <w:rPr>
                <w:color w:val="000000"/>
                <w:sz w:val="24"/>
                <w:szCs w:val="24"/>
              </w:rPr>
              <w:lastRenderedPageBreak/>
              <w:t xml:space="preserve">реєстру центрального рівня, </w:t>
            </w:r>
            <w:r w:rsidRPr="006D2CEF">
              <w:rPr>
                <w:sz w:val="24"/>
                <w:szCs w:val="24"/>
              </w:rPr>
              <w:t xml:space="preserve">згідно встановленого Регламенту. </w:t>
            </w:r>
          </w:p>
          <w:p w:rsidR="002F29CF" w:rsidRPr="006D2CEF" w:rsidRDefault="00A5227B" w:rsidP="00A5227B">
            <w:pPr>
              <w:ind w:firstLine="458"/>
              <w:jc w:val="both"/>
              <w:rPr>
                <w:sz w:val="24"/>
                <w:szCs w:val="24"/>
              </w:rPr>
            </w:pPr>
            <w:r w:rsidRPr="006D2CEF">
              <w:rPr>
                <w:sz w:val="24"/>
                <w:szCs w:val="24"/>
              </w:rPr>
              <w:t>З</w:t>
            </w:r>
            <w:r w:rsidRPr="006D2CEF">
              <w:rPr>
                <w:color w:val="000000"/>
                <w:sz w:val="24"/>
                <w:szCs w:val="24"/>
              </w:rPr>
              <w:t>дійснювався постійний контроль за повнотою, достовірністю та своєчасністю формування інформаційного фонду Державного реєстру обласного рівня, вживались відповідні заходи щодо забезпечення достовірності та актуальності даних інформаційного фонду Державного реєстру районного рівня</w:t>
            </w:r>
            <w:r w:rsidRPr="006D2CEF">
              <w:rPr>
                <w:sz w:val="24"/>
                <w:szCs w:val="24"/>
              </w:rPr>
              <w:t>.</w:t>
            </w:r>
          </w:p>
        </w:tc>
      </w:tr>
      <w:tr w:rsidR="002F29CF" w:rsidRPr="006D2CEF" w:rsidTr="00376A60">
        <w:tc>
          <w:tcPr>
            <w:tcW w:w="905" w:type="dxa"/>
          </w:tcPr>
          <w:p w:rsidR="002F29CF" w:rsidRPr="006D2CEF" w:rsidRDefault="002F29CF" w:rsidP="006F3276">
            <w:pPr>
              <w:ind w:right="22"/>
              <w:jc w:val="center"/>
              <w:rPr>
                <w:sz w:val="24"/>
                <w:szCs w:val="24"/>
              </w:rPr>
            </w:pPr>
            <w:r w:rsidRPr="006D2CEF">
              <w:rPr>
                <w:sz w:val="24"/>
                <w:szCs w:val="24"/>
              </w:rPr>
              <w:lastRenderedPageBreak/>
              <w:t>4.7.</w:t>
            </w:r>
          </w:p>
        </w:tc>
        <w:tc>
          <w:tcPr>
            <w:tcW w:w="3670" w:type="dxa"/>
          </w:tcPr>
          <w:p w:rsidR="002F29CF" w:rsidRPr="006D2CEF" w:rsidRDefault="002F29CF" w:rsidP="006F3276">
            <w:pPr>
              <w:ind w:firstLine="329"/>
              <w:jc w:val="both"/>
              <w:rPr>
                <w:sz w:val="24"/>
                <w:szCs w:val="24"/>
                <w:lang w:eastAsia="en-US"/>
              </w:rPr>
            </w:pPr>
            <w:r w:rsidRPr="006D2CEF">
              <w:rPr>
                <w:sz w:val="24"/>
                <w:szCs w:val="24"/>
                <w:lang w:eastAsia="en-US"/>
              </w:rPr>
              <w:t xml:space="preserve">Організація роботи </w:t>
            </w:r>
            <w:r w:rsidRPr="006D2CEF">
              <w:rPr>
                <w:sz w:val="24"/>
                <w:szCs w:val="24"/>
              </w:rPr>
              <w:t xml:space="preserve">щодо впровадження та </w:t>
            </w:r>
            <w:r w:rsidRPr="006D2CEF">
              <w:rPr>
                <w:sz w:val="24"/>
                <w:szCs w:val="24"/>
                <w:lang w:eastAsia="en-US"/>
              </w:rPr>
              <w:t>забезпечення функціонування електронних сервісів для платників податків та їх технічна підтримка</w:t>
            </w:r>
          </w:p>
          <w:p w:rsidR="002F29CF" w:rsidRPr="006D2CEF" w:rsidRDefault="002F29CF" w:rsidP="006F3276">
            <w:pPr>
              <w:jc w:val="both"/>
              <w:rPr>
                <w:sz w:val="24"/>
                <w:szCs w:val="24"/>
              </w:rPr>
            </w:pPr>
          </w:p>
        </w:tc>
        <w:tc>
          <w:tcPr>
            <w:tcW w:w="2126" w:type="dxa"/>
          </w:tcPr>
          <w:p w:rsidR="002F29CF" w:rsidRPr="006D2CEF" w:rsidRDefault="002F29CF" w:rsidP="00A54C30">
            <w:pPr>
              <w:jc w:val="center"/>
              <w:rPr>
                <w:sz w:val="24"/>
                <w:szCs w:val="24"/>
              </w:rPr>
            </w:pPr>
            <w:r w:rsidRPr="006D2CEF">
              <w:rPr>
                <w:snapToGrid w:val="0"/>
                <w:sz w:val="24"/>
                <w:szCs w:val="24"/>
              </w:rPr>
              <w:t xml:space="preserve">Управління електронних сервісів, </w:t>
            </w:r>
            <w:r w:rsidRPr="006D2CEF">
              <w:rPr>
                <w:sz w:val="24"/>
                <w:szCs w:val="24"/>
              </w:rPr>
              <w:t>структурні підрозділи, ДПІ</w:t>
            </w:r>
          </w:p>
        </w:tc>
        <w:tc>
          <w:tcPr>
            <w:tcW w:w="1418" w:type="dxa"/>
          </w:tcPr>
          <w:p w:rsidR="002F29CF" w:rsidRPr="006D2CEF" w:rsidRDefault="002F29CF" w:rsidP="003A05C6">
            <w:pPr>
              <w:jc w:val="center"/>
              <w:rPr>
                <w:sz w:val="24"/>
                <w:szCs w:val="24"/>
              </w:rPr>
            </w:pPr>
            <w:r w:rsidRPr="006D2CEF">
              <w:rPr>
                <w:sz w:val="24"/>
                <w:szCs w:val="24"/>
              </w:rPr>
              <w:t>Протягом півріччя</w:t>
            </w:r>
          </w:p>
        </w:tc>
        <w:tc>
          <w:tcPr>
            <w:tcW w:w="6804" w:type="dxa"/>
          </w:tcPr>
          <w:p w:rsidR="00E11081" w:rsidRPr="006D2CEF" w:rsidRDefault="002F29CF" w:rsidP="00E11081">
            <w:pPr>
              <w:ind w:firstLine="458"/>
              <w:jc w:val="both"/>
              <w:rPr>
                <w:sz w:val="24"/>
                <w:szCs w:val="24"/>
                <w:lang w:eastAsia="en-US"/>
              </w:rPr>
            </w:pPr>
            <w:r w:rsidRPr="006D2CEF">
              <w:rPr>
                <w:sz w:val="24"/>
                <w:szCs w:val="24"/>
                <w:lang w:eastAsia="en-US"/>
              </w:rPr>
              <w:t xml:space="preserve">Забезпечено організацію роботи </w:t>
            </w:r>
            <w:r w:rsidRPr="006D2CEF">
              <w:rPr>
                <w:sz w:val="24"/>
                <w:szCs w:val="24"/>
              </w:rPr>
              <w:t xml:space="preserve">щодо впровадження та </w:t>
            </w:r>
            <w:r w:rsidRPr="006D2CEF">
              <w:rPr>
                <w:sz w:val="24"/>
                <w:szCs w:val="24"/>
                <w:lang w:eastAsia="en-US"/>
              </w:rPr>
              <w:t xml:space="preserve">забезпечення функціонування електронних сервісів для платників податків. </w:t>
            </w:r>
          </w:p>
          <w:p w:rsidR="00E11081" w:rsidRPr="006D2CEF" w:rsidRDefault="00E11081" w:rsidP="00E11081">
            <w:pPr>
              <w:ind w:firstLine="458"/>
              <w:jc w:val="both"/>
              <w:rPr>
                <w:color w:val="FF0000"/>
                <w:sz w:val="24"/>
                <w:szCs w:val="24"/>
              </w:rPr>
            </w:pPr>
            <w:r w:rsidRPr="006D2CEF">
              <w:rPr>
                <w:sz w:val="24"/>
                <w:szCs w:val="24"/>
              </w:rPr>
              <w:t>Забезпечено в телефонному режимі щоденне надання консультацій ДПІ щодо вирішення технічних питань впровадження електронних сервісів та послуг для платників податків, зборів та єдиного внеску на загальнообов'язкове державне соціальне страхування, щодо функціонування електронного кабінету платника податків, тощо. Надіслано листи по зазначеному напрямку роботи до ДПІ: від 03.07.2020 №993/06-30-12-01-07; від 13.07.2020 №1033/06-30-12-01-07 ;  від 31.07.2020 №1125/06-30-12-01-07 ; від 21.08.2020№1233/06-30-12-01-07; від 07.10.2020№1552/06-30-12-01-07</w:t>
            </w:r>
            <w:r w:rsidRPr="006D2CEF">
              <w:rPr>
                <w:b/>
                <w:bCs/>
                <w:sz w:val="24"/>
                <w:szCs w:val="24"/>
              </w:rPr>
              <w:t xml:space="preserve">; </w:t>
            </w:r>
            <w:r w:rsidRPr="006D2CEF">
              <w:rPr>
                <w:sz w:val="24"/>
                <w:szCs w:val="24"/>
              </w:rPr>
              <w:t>від 26.11.2020 №1885/06-30-12-03-12; від 14.12.2020 № 2046/06-30-12-03-12.</w:t>
            </w:r>
            <w:r w:rsidRPr="006D2CEF">
              <w:rPr>
                <w:color w:val="FF0000"/>
                <w:sz w:val="24"/>
                <w:szCs w:val="24"/>
              </w:rPr>
              <w:t xml:space="preserve"> </w:t>
            </w:r>
          </w:p>
          <w:p w:rsidR="00E11081" w:rsidRPr="006D2CEF" w:rsidRDefault="00E11081" w:rsidP="006D2CEF">
            <w:pPr>
              <w:ind w:firstLine="458"/>
              <w:jc w:val="both"/>
              <w:rPr>
                <w:sz w:val="24"/>
                <w:szCs w:val="24"/>
              </w:rPr>
            </w:pPr>
            <w:r w:rsidRPr="006D2CEF">
              <w:rPr>
                <w:sz w:val="24"/>
                <w:szCs w:val="24"/>
                <w:lang w:eastAsia="en-US"/>
              </w:rPr>
              <w:t>Система СЕАРП та СЕ діє за технічної підтримки ДПС України. Забезпечуються ф</w:t>
            </w:r>
            <w:r w:rsidRPr="006D2CEF">
              <w:rPr>
                <w:sz w:val="24"/>
                <w:szCs w:val="24"/>
              </w:rPr>
              <w:t>ормування та ведення Ліцензійного реєстру виданих ліцензій на право  роздрібної  торгівл</w:t>
            </w:r>
            <w:r w:rsidR="006D2CEF" w:rsidRPr="006D2CEF">
              <w:rPr>
                <w:sz w:val="24"/>
                <w:szCs w:val="24"/>
              </w:rPr>
              <w:t>і</w:t>
            </w:r>
            <w:r w:rsidRPr="006D2CEF">
              <w:rPr>
                <w:sz w:val="24"/>
                <w:szCs w:val="24"/>
              </w:rPr>
              <w:t xml:space="preserve"> алкогольними напоями, сидром та </w:t>
            </w:r>
            <w:r w:rsidR="00DD165C" w:rsidRPr="006D2CEF">
              <w:rPr>
                <w:sz w:val="24"/>
                <w:szCs w:val="24"/>
              </w:rPr>
              <w:t>пері</w:t>
            </w:r>
            <w:bookmarkStart w:id="0" w:name="_GoBack"/>
            <w:bookmarkEnd w:id="0"/>
            <w:r w:rsidRPr="006D2CEF">
              <w:rPr>
                <w:sz w:val="24"/>
                <w:szCs w:val="24"/>
              </w:rPr>
              <w:t xml:space="preserve"> (без додання спирту), тютюновими виробами та Єдиного державного реєстру суб’єктів господарювання, які отримали ліцензії на право виробництва, зберігання, оптової та роздрібної торгівлі пальним.</w:t>
            </w:r>
          </w:p>
        </w:tc>
      </w:tr>
      <w:tr w:rsidR="002F29CF" w:rsidRPr="006D2CEF" w:rsidTr="00376A60">
        <w:tc>
          <w:tcPr>
            <w:tcW w:w="905" w:type="dxa"/>
          </w:tcPr>
          <w:p w:rsidR="002F29CF" w:rsidRPr="006D2CEF" w:rsidRDefault="002F29CF" w:rsidP="006F3276">
            <w:pPr>
              <w:ind w:right="22"/>
              <w:jc w:val="center"/>
              <w:rPr>
                <w:sz w:val="24"/>
                <w:szCs w:val="24"/>
              </w:rPr>
            </w:pPr>
            <w:r w:rsidRPr="006D2CEF">
              <w:rPr>
                <w:sz w:val="24"/>
                <w:szCs w:val="24"/>
              </w:rPr>
              <w:t>4.8.</w:t>
            </w:r>
          </w:p>
        </w:tc>
        <w:tc>
          <w:tcPr>
            <w:tcW w:w="3670" w:type="dxa"/>
          </w:tcPr>
          <w:p w:rsidR="002F29CF" w:rsidRPr="006D2CEF" w:rsidRDefault="002F29CF" w:rsidP="006F3276">
            <w:pPr>
              <w:ind w:firstLine="329"/>
              <w:jc w:val="both"/>
              <w:rPr>
                <w:sz w:val="24"/>
                <w:szCs w:val="24"/>
                <w:lang w:eastAsia="en-US"/>
              </w:rPr>
            </w:pPr>
            <w:r w:rsidRPr="006D2CEF">
              <w:rPr>
                <w:sz w:val="24"/>
                <w:szCs w:val="24"/>
              </w:rPr>
              <w:t xml:space="preserve">Організація роботи щодо проведення розрахункових операцій в інтегрованих картках платників податків після </w:t>
            </w:r>
            <w:r w:rsidRPr="006D2CEF">
              <w:rPr>
                <w:sz w:val="24"/>
                <w:szCs w:val="24"/>
              </w:rPr>
              <w:lastRenderedPageBreak/>
              <w:t>проведення бюджетного відшкодування органами Державної казначейської служби України</w:t>
            </w:r>
          </w:p>
        </w:tc>
        <w:tc>
          <w:tcPr>
            <w:tcW w:w="2126" w:type="dxa"/>
          </w:tcPr>
          <w:p w:rsidR="002F29CF" w:rsidRPr="006D2CEF" w:rsidRDefault="002F29CF" w:rsidP="006F3276">
            <w:pPr>
              <w:jc w:val="center"/>
              <w:rPr>
                <w:sz w:val="24"/>
                <w:szCs w:val="24"/>
              </w:rPr>
            </w:pPr>
            <w:r w:rsidRPr="006D2CEF">
              <w:rPr>
                <w:snapToGrid w:val="0"/>
                <w:sz w:val="24"/>
                <w:szCs w:val="24"/>
              </w:rPr>
              <w:lastRenderedPageBreak/>
              <w:t>Управління електронних сервісів</w:t>
            </w:r>
            <w:r w:rsidRPr="006D2CEF">
              <w:rPr>
                <w:sz w:val="24"/>
                <w:szCs w:val="24"/>
              </w:rPr>
              <w:t xml:space="preserve">, </w:t>
            </w:r>
          </w:p>
          <w:p w:rsidR="002F29CF" w:rsidRPr="006D2CEF" w:rsidRDefault="002F29CF" w:rsidP="006F3276">
            <w:pPr>
              <w:jc w:val="center"/>
              <w:rPr>
                <w:snapToGrid w:val="0"/>
                <w:sz w:val="24"/>
                <w:szCs w:val="24"/>
              </w:rPr>
            </w:pPr>
            <w:r w:rsidRPr="006D2CEF">
              <w:rPr>
                <w:sz w:val="24"/>
                <w:szCs w:val="24"/>
              </w:rPr>
              <w:t xml:space="preserve">структурні </w:t>
            </w:r>
            <w:r w:rsidRPr="006D2CEF">
              <w:rPr>
                <w:sz w:val="24"/>
                <w:szCs w:val="24"/>
              </w:rPr>
              <w:lastRenderedPageBreak/>
              <w:t>підрозділи</w:t>
            </w:r>
          </w:p>
        </w:tc>
        <w:tc>
          <w:tcPr>
            <w:tcW w:w="1418" w:type="dxa"/>
          </w:tcPr>
          <w:p w:rsidR="002F29CF" w:rsidRPr="006D2CEF" w:rsidRDefault="002F29CF" w:rsidP="003A05C6">
            <w:pPr>
              <w:jc w:val="center"/>
              <w:rPr>
                <w:sz w:val="24"/>
                <w:szCs w:val="24"/>
              </w:rPr>
            </w:pPr>
            <w:r w:rsidRPr="006D2CEF">
              <w:rPr>
                <w:sz w:val="24"/>
                <w:szCs w:val="24"/>
              </w:rPr>
              <w:lastRenderedPageBreak/>
              <w:t>Протягом півріччя</w:t>
            </w:r>
          </w:p>
        </w:tc>
        <w:tc>
          <w:tcPr>
            <w:tcW w:w="6804" w:type="dxa"/>
          </w:tcPr>
          <w:p w:rsidR="002F29CF" w:rsidRPr="006D2CEF" w:rsidRDefault="00E11081" w:rsidP="00E11081">
            <w:pPr>
              <w:ind w:firstLine="458"/>
              <w:jc w:val="both"/>
              <w:rPr>
                <w:sz w:val="24"/>
                <w:szCs w:val="24"/>
              </w:rPr>
            </w:pPr>
            <w:r w:rsidRPr="006D2CEF">
              <w:rPr>
                <w:sz w:val="24"/>
                <w:szCs w:val="24"/>
              </w:rPr>
              <w:t xml:space="preserve">У звітному періоді після </w:t>
            </w:r>
            <w:r w:rsidRPr="006D2CEF">
              <w:rPr>
                <w:sz w:val="24"/>
                <w:szCs w:val="24"/>
                <w:lang w:eastAsia="uk-UA"/>
              </w:rPr>
              <w:t xml:space="preserve">проведення органами ДКС бюджетного відшкодування для відображення відшкодованих сум в інтегрованих картках платників податків проводились розрахункові операції.  </w:t>
            </w:r>
          </w:p>
        </w:tc>
      </w:tr>
      <w:tr w:rsidR="002F29CF" w:rsidRPr="006D2CEF" w:rsidTr="00376A60">
        <w:tc>
          <w:tcPr>
            <w:tcW w:w="905" w:type="dxa"/>
          </w:tcPr>
          <w:p w:rsidR="002F29CF" w:rsidRPr="006D2CEF" w:rsidRDefault="002F29CF" w:rsidP="006F3276">
            <w:pPr>
              <w:ind w:right="22"/>
              <w:jc w:val="center"/>
              <w:rPr>
                <w:sz w:val="24"/>
                <w:szCs w:val="24"/>
              </w:rPr>
            </w:pPr>
            <w:r w:rsidRPr="006D2CEF">
              <w:rPr>
                <w:sz w:val="24"/>
                <w:szCs w:val="24"/>
              </w:rPr>
              <w:lastRenderedPageBreak/>
              <w:t>4.9.</w:t>
            </w:r>
          </w:p>
        </w:tc>
        <w:tc>
          <w:tcPr>
            <w:tcW w:w="3670" w:type="dxa"/>
          </w:tcPr>
          <w:p w:rsidR="002F29CF" w:rsidRPr="006D2CEF" w:rsidRDefault="002F29CF" w:rsidP="00C12F73">
            <w:pPr>
              <w:ind w:firstLine="318"/>
              <w:jc w:val="both"/>
              <w:rPr>
                <w:sz w:val="24"/>
                <w:szCs w:val="24"/>
              </w:rPr>
            </w:pPr>
            <w:r w:rsidRPr="006D2CEF">
              <w:rPr>
                <w:sz w:val="24"/>
                <w:szCs w:val="24"/>
              </w:rPr>
              <w:t>Приймання та обробка податкової, фінансової та іншої звітності, поданої платниками. Надання послуг платникам податків (консультацій щодо встановлення, інсталяції, користування ПЗ, допомога в адмініструванні, навчання та проведення тренінгів) щодо безкоштовного програмного забезпечення для формування та подання звітності в електронному вигляді</w:t>
            </w:r>
          </w:p>
        </w:tc>
        <w:tc>
          <w:tcPr>
            <w:tcW w:w="2126" w:type="dxa"/>
          </w:tcPr>
          <w:p w:rsidR="002F29CF" w:rsidRPr="006D2CEF" w:rsidRDefault="002F29CF" w:rsidP="006F3276">
            <w:pPr>
              <w:jc w:val="center"/>
              <w:rPr>
                <w:sz w:val="24"/>
                <w:szCs w:val="24"/>
              </w:rPr>
            </w:pPr>
            <w:r w:rsidRPr="006D2CEF">
              <w:rPr>
                <w:snapToGrid w:val="0"/>
                <w:sz w:val="24"/>
                <w:szCs w:val="24"/>
              </w:rPr>
              <w:t>Управління електронних сервісів, ДПІ</w:t>
            </w:r>
          </w:p>
          <w:p w:rsidR="002F29CF" w:rsidRPr="006D2CEF" w:rsidRDefault="002F29CF" w:rsidP="00052640">
            <w:pPr>
              <w:rPr>
                <w:snapToGrid w:val="0"/>
                <w:sz w:val="24"/>
                <w:szCs w:val="24"/>
              </w:rPr>
            </w:pPr>
          </w:p>
        </w:tc>
        <w:tc>
          <w:tcPr>
            <w:tcW w:w="1418" w:type="dxa"/>
          </w:tcPr>
          <w:p w:rsidR="002F29CF" w:rsidRPr="006D2CEF" w:rsidRDefault="002F29CF" w:rsidP="003A05C6">
            <w:pPr>
              <w:jc w:val="center"/>
              <w:rPr>
                <w:sz w:val="24"/>
                <w:szCs w:val="24"/>
              </w:rPr>
            </w:pPr>
            <w:r w:rsidRPr="006D2CEF">
              <w:rPr>
                <w:sz w:val="24"/>
                <w:szCs w:val="24"/>
              </w:rPr>
              <w:t>Протягом півріччя</w:t>
            </w:r>
          </w:p>
        </w:tc>
        <w:tc>
          <w:tcPr>
            <w:tcW w:w="6804" w:type="dxa"/>
          </w:tcPr>
          <w:p w:rsidR="00E11081" w:rsidRPr="006D2CEF" w:rsidRDefault="00E11081" w:rsidP="006D2CEF">
            <w:pPr>
              <w:ind w:firstLine="458"/>
              <w:jc w:val="both"/>
              <w:rPr>
                <w:sz w:val="24"/>
                <w:szCs w:val="24"/>
              </w:rPr>
            </w:pPr>
            <w:r w:rsidRPr="006D2CEF">
              <w:rPr>
                <w:sz w:val="24"/>
                <w:szCs w:val="24"/>
              </w:rPr>
              <w:t>Забезпечено в телефонному режимі надання консультацій платникам податків щодо вирішення технічних проблем при встановленні, інсталяції та користуванні безкоштовним програмним забезпеченням для формування та подання податкової, фінансової та іншої звітності в електронному вигляді.</w:t>
            </w:r>
          </w:p>
          <w:p w:rsidR="00E11081" w:rsidRPr="006D2CEF" w:rsidRDefault="00E11081" w:rsidP="00E11081">
            <w:pPr>
              <w:ind w:firstLine="458"/>
              <w:jc w:val="both"/>
              <w:rPr>
                <w:sz w:val="24"/>
                <w:szCs w:val="24"/>
              </w:rPr>
            </w:pPr>
            <w:r w:rsidRPr="006D2CEF">
              <w:rPr>
                <w:sz w:val="24"/>
                <w:szCs w:val="24"/>
              </w:rPr>
              <w:t>Надіслано листи по зазначеному напрямку роботи до ДПІ: від 03.07.2020 №993/06-30-12-01-07; від 13.07.2020 №1033/06-30-12-01-07; від 31.07.2020 №1125/06-30-12-01-07;                    від 21.08.2020№1233/06-30-12-01-07; від 07.10.2020№1552/06-30-12-01-07.</w:t>
            </w:r>
          </w:p>
          <w:p w:rsidR="00E11081" w:rsidRPr="006D2CEF" w:rsidRDefault="00E11081" w:rsidP="00E11081">
            <w:pPr>
              <w:jc w:val="both"/>
              <w:rPr>
                <w:sz w:val="24"/>
                <w:szCs w:val="24"/>
              </w:rPr>
            </w:pPr>
          </w:p>
          <w:p w:rsidR="002F29CF" w:rsidRPr="006D2CEF" w:rsidRDefault="002F29CF" w:rsidP="00E11081">
            <w:pPr>
              <w:ind w:firstLine="458"/>
              <w:jc w:val="both"/>
              <w:rPr>
                <w:sz w:val="24"/>
                <w:szCs w:val="24"/>
              </w:rPr>
            </w:pPr>
          </w:p>
        </w:tc>
      </w:tr>
      <w:tr w:rsidR="00C12F73" w:rsidRPr="006D2CEF" w:rsidTr="004D30FB">
        <w:tc>
          <w:tcPr>
            <w:tcW w:w="14923" w:type="dxa"/>
            <w:gridSpan w:val="5"/>
          </w:tcPr>
          <w:p w:rsidR="00C12F73" w:rsidRPr="006D2CEF" w:rsidRDefault="00C12F73" w:rsidP="00BF289F">
            <w:pPr>
              <w:ind w:right="22"/>
              <w:jc w:val="center"/>
              <w:rPr>
                <w:b/>
                <w:sz w:val="24"/>
                <w:szCs w:val="24"/>
                <w:lang w:eastAsia="en-US"/>
              </w:rPr>
            </w:pPr>
            <w:r w:rsidRPr="006D2CEF">
              <w:rPr>
                <w:b/>
                <w:bCs/>
                <w:sz w:val="24"/>
                <w:szCs w:val="24"/>
              </w:rPr>
              <w:t xml:space="preserve">Розділ 5. </w:t>
            </w:r>
            <w:r w:rsidRPr="006D2CEF">
              <w:rPr>
                <w:b/>
                <w:sz w:val="24"/>
                <w:szCs w:val="24"/>
                <w:lang w:eastAsia="en-US"/>
              </w:rPr>
              <w:t>Організація роботи з платниками податків, громадськістю та засобами масової інформації</w:t>
            </w:r>
          </w:p>
          <w:p w:rsidR="00C12F73" w:rsidRPr="006D2CEF" w:rsidRDefault="00C12F73" w:rsidP="00BF289F">
            <w:pPr>
              <w:ind w:right="22"/>
              <w:jc w:val="center"/>
              <w:rPr>
                <w:b/>
                <w:bCs/>
                <w:sz w:val="24"/>
                <w:szCs w:val="24"/>
              </w:rPr>
            </w:pPr>
          </w:p>
        </w:tc>
      </w:tr>
      <w:tr w:rsidR="002F29CF" w:rsidRPr="006D2CEF" w:rsidTr="00376A60">
        <w:tc>
          <w:tcPr>
            <w:tcW w:w="905" w:type="dxa"/>
          </w:tcPr>
          <w:p w:rsidR="002F29CF" w:rsidRPr="006D2CEF" w:rsidRDefault="002F29CF" w:rsidP="006F3276">
            <w:pPr>
              <w:ind w:right="22"/>
              <w:jc w:val="center"/>
              <w:rPr>
                <w:sz w:val="24"/>
                <w:szCs w:val="24"/>
              </w:rPr>
            </w:pPr>
            <w:r w:rsidRPr="006D2CEF">
              <w:rPr>
                <w:sz w:val="24"/>
                <w:szCs w:val="24"/>
              </w:rPr>
              <w:t>5.1.</w:t>
            </w:r>
          </w:p>
        </w:tc>
        <w:tc>
          <w:tcPr>
            <w:tcW w:w="3670" w:type="dxa"/>
          </w:tcPr>
          <w:p w:rsidR="002F29CF" w:rsidRPr="006D2CEF" w:rsidRDefault="002F29CF" w:rsidP="006F3276">
            <w:pPr>
              <w:ind w:firstLine="432"/>
              <w:jc w:val="both"/>
              <w:rPr>
                <w:sz w:val="24"/>
                <w:szCs w:val="24"/>
              </w:rPr>
            </w:pPr>
            <w:r w:rsidRPr="006D2CEF">
              <w:rPr>
                <w:sz w:val="24"/>
                <w:szCs w:val="24"/>
              </w:rPr>
              <w:t>Забезпечення кваліфікованого і своєчасного розгляду звернень громадян відповідно до вимог Закону України від 2 жовтня 1996 року №393/96-ВР «Про звернення громадян» зі змінами</w:t>
            </w:r>
          </w:p>
        </w:tc>
        <w:tc>
          <w:tcPr>
            <w:tcW w:w="2126" w:type="dxa"/>
          </w:tcPr>
          <w:p w:rsidR="002F29CF" w:rsidRPr="006D2CEF" w:rsidRDefault="002F29CF" w:rsidP="006F3276">
            <w:pPr>
              <w:jc w:val="center"/>
              <w:rPr>
                <w:sz w:val="24"/>
                <w:szCs w:val="24"/>
              </w:rPr>
            </w:pPr>
            <w:r w:rsidRPr="006D2CEF">
              <w:rPr>
                <w:sz w:val="24"/>
                <w:szCs w:val="24"/>
              </w:rPr>
              <w:t>Організаційно - розпорядче управління,</w:t>
            </w:r>
          </w:p>
          <w:p w:rsidR="002F29CF" w:rsidRPr="006D2CEF" w:rsidRDefault="002F29CF" w:rsidP="006F3276">
            <w:pPr>
              <w:jc w:val="center"/>
              <w:rPr>
                <w:sz w:val="24"/>
                <w:szCs w:val="24"/>
              </w:rPr>
            </w:pPr>
            <w:r w:rsidRPr="006D2CEF">
              <w:rPr>
                <w:sz w:val="24"/>
                <w:szCs w:val="24"/>
              </w:rPr>
              <w:t>структурні підрозділи</w:t>
            </w:r>
          </w:p>
        </w:tc>
        <w:tc>
          <w:tcPr>
            <w:tcW w:w="1418" w:type="dxa"/>
          </w:tcPr>
          <w:p w:rsidR="002F29CF" w:rsidRPr="006D2CEF" w:rsidRDefault="002F29CF" w:rsidP="00D815B8">
            <w:pPr>
              <w:jc w:val="center"/>
              <w:rPr>
                <w:sz w:val="24"/>
                <w:szCs w:val="24"/>
              </w:rPr>
            </w:pPr>
            <w:r w:rsidRPr="006D2CEF">
              <w:rPr>
                <w:sz w:val="24"/>
                <w:szCs w:val="24"/>
              </w:rPr>
              <w:t>Протягом півріччя</w:t>
            </w:r>
          </w:p>
        </w:tc>
        <w:tc>
          <w:tcPr>
            <w:tcW w:w="6804" w:type="dxa"/>
          </w:tcPr>
          <w:p w:rsidR="002F29CF" w:rsidRPr="006D2CEF" w:rsidRDefault="002F29CF" w:rsidP="00A146EA">
            <w:pPr>
              <w:autoSpaceDE w:val="0"/>
              <w:autoSpaceDN w:val="0"/>
              <w:adjustRightInd w:val="0"/>
              <w:ind w:firstLine="344"/>
              <w:jc w:val="both"/>
              <w:rPr>
                <w:kern w:val="2"/>
                <w:sz w:val="24"/>
                <w:szCs w:val="24"/>
              </w:rPr>
            </w:pPr>
            <w:r w:rsidRPr="006D2CEF">
              <w:rPr>
                <w:kern w:val="2"/>
                <w:sz w:val="24"/>
                <w:szCs w:val="24"/>
              </w:rPr>
              <w:t xml:space="preserve">Забезпечено своєчасний розгляд та надання у встановлені терміни відповідей на звернення громадян відповідно до вимог Закону України від 2 жовтня 1996 року №393/96-ВР «Про звернення громадян» зі змінами. </w:t>
            </w:r>
          </w:p>
          <w:p w:rsidR="002F29CF" w:rsidRPr="006D2CEF" w:rsidRDefault="002F29CF" w:rsidP="00A146EA">
            <w:pPr>
              <w:pStyle w:val="ab"/>
              <w:ind w:firstLine="344"/>
              <w:rPr>
                <w:kern w:val="2"/>
                <w:sz w:val="24"/>
                <w:szCs w:val="24"/>
              </w:rPr>
            </w:pPr>
            <w:r w:rsidRPr="006D2CEF">
              <w:rPr>
                <w:kern w:val="2"/>
                <w:sz w:val="24"/>
                <w:szCs w:val="24"/>
              </w:rPr>
              <w:t>Протягом звітного періоду надійшло 332 письмові звернення, розглянуто 338. Станом на 01.01.2021 року 22 звернення залишались на виконанні у зв’язку із ненастанням граничного терміну виконання.</w:t>
            </w:r>
          </w:p>
          <w:p w:rsidR="002F29CF" w:rsidRPr="006D2CEF" w:rsidRDefault="002F29CF" w:rsidP="00A146EA">
            <w:pPr>
              <w:ind w:firstLine="344"/>
              <w:jc w:val="both"/>
              <w:rPr>
                <w:sz w:val="24"/>
                <w:szCs w:val="24"/>
              </w:rPr>
            </w:pPr>
            <w:r w:rsidRPr="006D2CEF">
              <w:rPr>
                <w:sz w:val="24"/>
                <w:szCs w:val="24"/>
              </w:rPr>
              <w:t>На всі звернення громадян було надані ґрунтовні відповіді без порушень контрольних термінів та згідно чинного законодавства.</w:t>
            </w:r>
          </w:p>
        </w:tc>
      </w:tr>
      <w:tr w:rsidR="002F29CF" w:rsidRPr="006D2CEF" w:rsidTr="00376A60">
        <w:tc>
          <w:tcPr>
            <w:tcW w:w="905" w:type="dxa"/>
          </w:tcPr>
          <w:p w:rsidR="002F29CF" w:rsidRPr="006D2CEF" w:rsidRDefault="002F29CF" w:rsidP="006F3276">
            <w:pPr>
              <w:ind w:right="22"/>
              <w:jc w:val="center"/>
              <w:rPr>
                <w:sz w:val="24"/>
                <w:szCs w:val="24"/>
              </w:rPr>
            </w:pPr>
            <w:r w:rsidRPr="006D2CEF">
              <w:rPr>
                <w:sz w:val="24"/>
                <w:szCs w:val="24"/>
              </w:rPr>
              <w:t>5.2.</w:t>
            </w:r>
          </w:p>
        </w:tc>
        <w:tc>
          <w:tcPr>
            <w:tcW w:w="3670" w:type="dxa"/>
          </w:tcPr>
          <w:p w:rsidR="002F29CF" w:rsidRPr="006D2CEF" w:rsidRDefault="002F29CF" w:rsidP="006F3276">
            <w:pPr>
              <w:widowControl w:val="0"/>
              <w:autoSpaceDE w:val="0"/>
              <w:autoSpaceDN w:val="0"/>
              <w:adjustRightInd w:val="0"/>
              <w:ind w:firstLine="432"/>
              <w:jc w:val="both"/>
              <w:rPr>
                <w:snapToGrid w:val="0"/>
                <w:sz w:val="24"/>
                <w:szCs w:val="24"/>
              </w:rPr>
            </w:pPr>
            <w:r w:rsidRPr="006D2CEF">
              <w:rPr>
                <w:snapToGrid w:val="0"/>
                <w:sz w:val="24"/>
                <w:szCs w:val="24"/>
              </w:rPr>
              <w:t xml:space="preserve">Організація та координація роботи структурних підрозділів щодо </w:t>
            </w:r>
            <w:r w:rsidRPr="006D2CEF">
              <w:rPr>
                <w:sz w:val="24"/>
                <w:szCs w:val="24"/>
              </w:rPr>
              <w:t xml:space="preserve">забезпечення своєчасного розгляду та надання у </w:t>
            </w:r>
            <w:r w:rsidRPr="006D2CEF">
              <w:rPr>
                <w:sz w:val="24"/>
                <w:szCs w:val="24"/>
              </w:rPr>
              <w:lastRenderedPageBreak/>
              <w:t>встановлені терміни відповідей на запити на інформацію відповідно до вимог Закону України від 13 січня 2011 року №2939-VI «Про доступ до публічної інформації» зі змінами</w:t>
            </w:r>
          </w:p>
        </w:tc>
        <w:tc>
          <w:tcPr>
            <w:tcW w:w="2126" w:type="dxa"/>
          </w:tcPr>
          <w:p w:rsidR="002F29CF" w:rsidRPr="006D2CEF" w:rsidRDefault="002F29CF" w:rsidP="006F3276">
            <w:pPr>
              <w:jc w:val="center"/>
              <w:rPr>
                <w:sz w:val="24"/>
                <w:szCs w:val="24"/>
              </w:rPr>
            </w:pPr>
            <w:r w:rsidRPr="006D2CEF">
              <w:rPr>
                <w:sz w:val="24"/>
                <w:szCs w:val="24"/>
              </w:rPr>
              <w:lastRenderedPageBreak/>
              <w:t xml:space="preserve">Організаційно - розпорядче управління, </w:t>
            </w:r>
          </w:p>
          <w:p w:rsidR="002F29CF" w:rsidRPr="006D2CEF" w:rsidRDefault="002F29CF" w:rsidP="006F3276">
            <w:pPr>
              <w:jc w:val="center"/>
              <w:rPr>
                <w:snapToGrid w:val="0"/>
                <w:sz w:val="24"/>
                <w:szCs w:val="24"/>
              </w:rPr>
            </w:pPr>
            <w:r w:rsidRPr="006D2CEF">
              <w:rPr>
                <w:sz w:val="24"/>
                <w:szCs w:val="24"/>
              </w:rPr>
              <w:t xml:space="preserve">структурні </w:t>
            </w:r>
            <w:r w:rsidRPr="006D2CEF">
              <w:rPr>
                <w:sz w:val="24"/>
                <w:szCs w:val="24"/>
              </w:rPr>
              <w:lastRenderedPageBreak/>
              <w:t>підрозділи</w:t>
            </w:r>
            <w:r w:rsidRPr="006D2CEF">
              <w:rPr>
                <w:snapToGrid w:val="0"/>
                <w:sz w:val="24"/>
                <w:szCs w:val="24"/>
              </w:rPr>
              <w:t xml:space="preserve"> </w:t>
            </w:r>
          </w:p>
        </w:tc>
        <w:tc>
          <w:tcPr>
            <w:tcW w:w="1418" w:type="dxa"/>
          </w:tcPr>
          <w:p w:rsidR="002F29CF" w:rsidRPr="006D2CEF" w:rsidRDefault="002F29CF" w:rsidP="00D815B8">
            <w:pPr>
              <w:jc w:val="center"/>
              <w:rPr>
                <w:sz w:val="24"/>
                <w:szCs w:val="24"/>
              </w:rPr>
            </w:pPr>
            <w:r w:rsidRPr="006D2CEF">
              <w:rPr>
                <w:sz w:val="24"/>
                <w:szCs w:val="24"/>
              </w:rPr>
              <w:lastRenderedPageBreak/>
              <w:t>Протягом півріччя</w:t>
            </w:r>
          </w:p>
        </w:tc>
        <w:tc>
          <w:tcPr>
            <w:tcW w:w="6804" w:type="dxa"/>
          </w:tcPr>
          <w:p w:rsidR="002F29CF" w:rsidRPr="006D2CEF" w:rsidRDefault="002F29CF" w:rsidP="00A146EA">
            <w:pPr>
              <w:ind w:firstLine="317"/>
              <w:jc w:val="both"/>
              <w:rPr>
                <w:sz w:val="24"/>
                <w:szCs w:val="24"/>
              </w:rPr>
            </w:pPr>
            <w:r w:rsidRPr="006D2CEF">
              <w:rPr>
                <w:kern w:val="2"/>
                <w:sz w:val="24"/>
                <w:szCs w:val="24"/>
              </w:rPr>
              <w:t xml:space="preserve">Координація роботи структурних та відокремлених підрозділів ГУ ДПС щодо надання у встановленому законодавством порядку публічної інформації здійснювалась відповідно до Закону України від 13 січня 2011 року №2939-VI </w:t>
            </w:r>
            <w:r w:rsidRPr="006D2CEF">
              <w:rPr>
                <w:kern w:val="2"/>
                <w:sz w:val="24"/>
                <w:szCs w:val="24"/>
              </w:rPr>
              <w:lastRenderedPageBreak/>
              <w:t xml:space="preserve">«Про доступ до публічної інформації» (ділі - </w:t>
            </w:r>
            <w:r w:rsidRPr="006D2CEF">
              <w:rPr>
                <w:sz w:val="24"/>
                <w:szCs w:val="24"/>
              </w:rPr>
              <w:t>Закон №2939)</w:t>
            </w:r>
            <w:r w:rsidRPr="006D2CEF">
              <w:rPr>
                <w:kern w:val="2"/>
                <w:sz w:val="24"/>
                <w:szCs w:val="24"/>
              </w:rPr>
              <w:t xml:space="preserve">.       За даний період </w:t>
            </w:r>
            <w:r w:rsidRPr="006D2CEF">
              <w:rPr>
                <w:sz w:val="24"/>
                <w:szCs w:val="24"/>
              </w:rPr>
              <w:t>поштою та електронною поштою надійшло 25 інформаційних запитів, у тому числі: від фізичних осіб – 15;  від юридичних осіб – 10. В результаті розгляду запитів на інформацію задоволено 18 запитів; надано відмову на підставі п.1 ст.22 Закону №2939 на 6 запитів; направлено до належного розпорядника інформації на підставі п.3 ст. 22 Закону №2939           1 запит. На вказані запити на інформацію відповіді надані у встановлені законодавством терміни.</w:t>
            </w:r>
          </w:p>
        </w:tc>
      </w:tr>
      <w:tr w:rsidR="002F29CF" w:rsidRPr="006D2CEF" w:rsidTr="00376A60">
        <w:tc>
          <w:tcPr>
            <w:tcW w:w="905" w:type="dxa"/>
          </w:tcPr>
          <w:p w:rsidR="002F29CF" w:rsidRPr="006D2CEF" w:rsidRDefault="002F29CF" w:rsidP="006F3276">
            <w:pPr>
              <w:ind w:right="22"/>
              <w:jc w:val="center"/>
              <w:rPr>
                <w:sz w:val="24"/>
                <w:szCs w:val="24"/>
              </w:rPr>
            </w:pPr>
            <w:r w:rsidRPr="006D2CEF">
              <w:rPr>
                <w:sz w:val="24"/>
                <w:szCs w:val="24"/>
              </w:rPr>
              <w:lastRenderedPageBreak/>
              <w:t>5.3.</w:t>
            </w:r>
          </w:p>
        </w:tc>
        <w:tc>
          <w:tcPr>
            <w:tcW w:w="3670" w:type="dxa"/>
          </w:tcPr>
          <w:p w:rsidR="002F29CF" w:rsidRPr="006D2CEF" w:rsidRDefault="002F29CF" w:rsidP="006F3276">
            <w:pPr>
              <w:ind w:firstLine="432"/>
              <w:jc w:val="both"/>
              <w:rPr>
                <w:sz w:val="24"/>
                <w:szCs w:val="24"/>
              </w:rPr>
            </w:pPr>
            <w:r w:rsidRPr="006D2CEF">
              <w:rPr>
                <w:sz w:val="24"/>
                <w:szCs w:val="24"/>
              </w:rPr>
              <w:t xml:space="preserve">Організація та проведення особистого прийому громадян посадовими особами ГУ ДПС, </w:t>
            </w:r>
            <w:r w:rsidRPr="006D2CEF">
              <w:rPr>
                <w:bCs/>
                <w:sz w:val="24"/>
                <w:szCs w:val="24"/>
              </w:rPr>
              <w:t>доведення структурним підрозділам, ДПІ</w:t>
            </w:r>
            <w:r w:rsidRPr="006D2CEF">
              <w:rPr>
                <w:sz w:val="24"/>
                <w:szCs w:val="24"/>
              </w:rPr>
              <w:t xml:space="preserve"> </w:t>
            </w:r>
            <w:r w:rsidRPr="006D2CEF">
              <w:rPr>
                <w:bCs/>
                <w:sz w:val="24"/>
                <w:szCs w:val="24"/>
              </w:rPr>
              <w:t xml:space="preserve">доручень, наданих керівництвом ГУ ДПС під час особистих прийомів громадян, </w:t>
            </w:r>
            <w:r w:rsidRPr="006D2CEF">
              <w:rPr>
                <w:sz w:val="24"/>
                <w:szCs w:val="24"/>
                <w:lang w:eastAsia="uk-UA"/>
              </w:rPr>
              <w:t>та контроль за їх виконанням</w:t>
            </w:r>
          </w:p>
        </w:tc>
        <w:tc>
          <w:tcPr>
            <w:tcW w:w="2126" w:type="dxa"/>
          </w:tcPr>
          <w:p w:rsidR="002F29CF" w:rsidRPr="006D2CEF" w:rsidRDefault="002F29CF" w:rsidP="006F3276">
            <w:pPr>
              <w:jc w:val="center"/>
              <w:rPr>
                <w:sz w:val="24"/>
                <w:szCs w:val="24"/>
              </w:rPr>
            </w:pPr>
            <w:r w:rsidRPr="006D2CEF">
              <w:rPr>
                <w:sz w:val="24"/>
                <w:szCs w:val="24"/>
              </w:rPr>
              <w:t xml:space="preserve">Організаційно - розпорядче управління, </w:t>
            </w:r>
          </w:p>
          <w:p w:rsidR="002F29CF" w:rsidRPr="006D2CEF" w:rsidRDefault="002F29CF" w:rsidP="006F3276">
            <w:pPr>
              <w:jc w:val="center"/>
              <w:rPr>
                <w:sz w:val="24"/>
                <w:szCs w:val="24"/>
              </w:rPr>
            </w:pPr>
            <w:r w:rsidRPr="006D2CEF">
              <w:rPr>
                <w:sz w:val="24"/>
                <w:szCs w:val="24"/>
              </w:rPr>
              <w:t xml:space="preserve">структурні підрозділи, </w:t>
            </w:r>
          </w:p>
          <w:p w:rsidR="002F29CF" w:rsidRPr="006D2CEF" w:rsidRDefault="002F29CF" w:rsidP="006F3276">
            <w:pPr>
              <w:jc w:val="center"/>
              <w:rPr>
                <w:snapToGrid w:val="0"/>
                <w:sz w:val="24"/>
                <w:szCs w:val="24"/>
              </w:rPr>
            </w:pPr>
            <w:r w:rsidRPr="006D2CEF">
              <w:rPr>
                <w:sz w:val="24"/>
                <w:szCs w:val="24"/>
              </w:rPr>
              <w:t>ДПІ</w:t>
            </w:r>
          </w:p>
          <w:p w:rsidR="002F29CF" w:rsidRPr="006D2CEF" w:rsidRDefault="002F29CF" w:rsidP="006F3276">
            <w:pPr>
              <w:jc w:val="center"/>
              <w:rPr>
                <w:sz w:val="24"/>
                <w:szCs w:val="24"/>
              </w:rPr>
            </w:pPr>
          </w:p>
        </w:tc>
        <w:tc>
          <w:tcPr>
            <w:tcW w:w="1418" w:type="dxa"/>
          </w:tcPr>
          <w:p w:rsidR="002F29CF" w:rsidRPr="006D2CEF" w:rsidRDefault="002F29CF" w:rsidP="00D815B8">
            <w:pPr>
              <w:jc w:val="center"/>
              <w:rPr>
                <w:sz w:val="24"/>
                <w:szCs w:val="24"/>
              </w:rPr>
            </w:pPr>
            <w:r w:rsidRPr="006D2CEF">
              <w:rPr>
                <w:sz w:val="24"/>
                <w:szCs w:val="24"/>
              </w:rPr>
              <w:t>Протягом півріччя</w:t>
            </w:r>
          </w:p>
        </w:tc>
        <w:tc>
          <w:tcPr>
            <w:tcW w:w="6804" w:type="dxa"/>
          </w:tcPr>
          <w:p w:rsidR="002F29CF" w:rsidRPr="006D2CEF" w:rsidRDefault="002F29CF" w:rsidP="00657504">
            <w:pPr>
              <w:ind w:firstLine="458"/>
              <w:jc w:val="both"/>
              <w:rPr>
                <w:sz w:val="24"/>
                <w:szCs w:val="24"/>
              </w:rPr>
            </w:pPr>
            <w:r w:rsidRPr="006D2CEF">
              <w:rPr>
                <w:kern w:val="2"/>
                <w:sz w:val="24"/>
                <w:szCs w:val="24"/>
              </w:rPr>
              <w:t>Забезпечено організацію проведення особистого прийому громадян посадовими особами органів ГУ ДПС. За звітний період посадовими особами ГУ ДПС здійснено 8 особистих прийомів громадян. Під час особистого прийому на всі звернення були надані роз’яснення в усній формі та згідно чинного законодавства.</w:t>
            </w:r>
          </w:p>
        </w:tc>
      </w:tr>
      <w:tr w:rsidR="002F29CF" w:rsidRPr="006D2CEF" w:rsidTr="00376A60">
        <w:tc>
          <w:tcPr>
            <w:tcW w:w="905" w:type="dxa"/>
          </w:tcPr>
          <w:p w:rsidR="002F29CF" w:rsidRPr="006D2CEF" w:rsidRDefault="002F29CF" w:rsidP="006F3276">
            <w:pPr>
              <w:ind w:right="22"/>
              <w:jc w:val="center"/>
              <w:rPr>
                <w:sz w:val="24"/>
                <w:szCs w:val="24"/>
              </w:rPr>
            </w:pPr>
            <w:r w:rsidRPr="006D2CEF">
              <w:rPr>
                <w:sz w:val="24"/>
                <w:szCs w:val="24"/>
              </w:rPr>
              <w:t>5.4.</w:t>
            </w:r>
          </w:p>
        </w:tc>
        <w:tc>
          <w:tcPr>
            <w:tcW w:w="3670" w:type="dxa"/>
          </w:tcPr>
          <w:p w:rsidR="002F29CF" w:rsidRPr="006D2CEF" w:rsidRDefault="002F29CF" w:rsidP="006F3276">
            <w:pPr>
              <w:pStyle w:val="af0"/>
              <w:widowControl w:val="0"/>
              <w:snapToGrid w:val="0"/>
              <w:spacing w:line="240" w:lineRule="auto"/>
              <w:ind w:firstLine="362"/>
              <w:rPr>
                <w:sz w:val="24"/>
                <w:szCs w:val="24"/>
              </w:rPr>
            </w:pPr>
            <w:r w:rsidRPr="006D2CEF">
              <w:rPr>
                <w:sz w:val="24"/>
                <w:szCs w:val="24"/>
              </w:rPr>
              <w:t>Здійснення організаційних заходів з проведення засідань Громадської ради при ГУ ДПС</w:t>
            </w:r>
          </w:p>
        </w:tc>
        <w:tc>
          <w:tcPr>
            <w:tcW w:w="2126" w:type="dxa"/>
          </w:tcPr>
          <w:p w:rsidR="002F29CF" w:rsidRPr="006D2CEF" w:rsidRDefault="002F29CF" w:rsidP="006F3276">
            <w:pPr>
              <w:pStyle w:val="11"/>
              <w:snapToGrid w:val="0"/>
              <w:ind w:right="22"/>
              <w:rPr>
                <w:b w:val="0"/>
                <w:sz w:val="24"/>
                <w:szCs w:val="24"/>
              </w:rPr>
            </w:pPr>
            <w:r w:rsidRPr="006D2CEF">
              <w:rPr>
                <w:b w:val="0"/>
                <w:sz w:val="24"/>
                <w:szCs w:val="24"/>
              </w:rPr>
              <w:t xml:space="preserve">Організаційно - розпорядче управління </w:t>
            </w:r>
          </w:p>
        </w:tc>
        <w:tc>
          <w:tcPr>
            <w:tcW w:w="1418" w:type="dxa"/>
          </w:tcPr>
          <w:p w:rsidR="002F29CF" w:rsidRPr="006D2CEF" w:rsidRDefault="002F29CF" w:rsidP="00D815B8">
            <w:pPr>
              <w:jc w:val="center"/>
              <w:rPr>
                <w:sz w:val="24"/>
                <w:szCs w:val="24"/>
              </w:rPr>
            </w:pPr>
            <w:r w:rsidRPr="006D2CEF">
              <w:rPr>
                <w:sz w:val="24"/>
                <w:szCs w:val="24"/>
              </w:rPr>
              <w:t>Протягом півріччя</w:t>
            </w:r>
          </w:p>
        </w:tc>
        <w:tc>
          <w:tcPr>
            <w:tcW w:w="6804" w:type="dxa"/>
          </w:tcPr>
          <w:p w:rsidR="002F29CF" w:rsidRPr="006D2CEF" w:rsidRDefault="002F29CF" w:rsidP="00017F62">
            <w:pPr>
              <w:ind w:firstLine="458"/>
              <w:jc w:val="both"/>
              <w:rPr>
                <w:sz w:val="24"/>
                <w:szCs w:val="24"/>
              </w:rPr>
            </w:pPr>
            <w:r w:rsidRPr="006D2CEF">
              <w:rPr>
                <w:sz w:val="24"/>
                <w:szCs w:val="24"/>
              </w:rPr>
              <w:t xml:space="preserve">Забезпечено проведення двох засідань Громадської ради (24.09.2020, 18.12.2020). Обговорені питання з новацій податкового законодавства, зокрема особливості застосування новітніх програмних РРО та їх  лібералізація, оподаткування мікробізнесу. Проінформовано громадськість про підсумки роботи ГУ ДПС з наповнення бюджетів, організації роботи служби щодо погашення податкового боргу, заборгованості з єдиного соціального внеску. Окремим питанням для обговорення винесено доцільність пролонгації діяльності Громадської ради у зв’язку із реорганізаційними змінами у службі. На ім’я Голови ДПС України О. Любченка підготовлено та направлено лист від 24.12.2020 №25/8/06-30-01-04-27 щодо одноголосного підтримання позиції членами Громадської ради про продовження її діяльності. </w:t>
            </w:r>
          </w:p>
          <w:p w:rsidR="002F29CF" w:rsidRPr="006D2CEF" w:rsidRDefault="002F29CF" w:rsidP="00017F62">
            <w:pPr>
              <w:ind w:firstLine="458"/>
              <w:jc w:val="both"/>
              <w:rPr>
                <w:sz w:val="24"/>
                <w:szCs w:val="24"/>
              </w:rPr>
            </w:pPr>
            <w:r w:rsidRPr="006D2CEF">
              <w:rPr>
                <w:sz w:val="24"/>
                <w:szCs w:val="24"/>
              </w:rPr>
              <w:t>Забезпечено загальну координацію роботи між представниками громадськості та членами Громадської ради</w:t>
            </w:r>
          </w:p>
        </w:tc>
      </w:tr>
      <w:tr w:rsidR="002F29CF" w:rsidRPr="006D2CEF" w:rsidTr="00376A60">
        <w:tc>
          <w:tcPr>
            <w:tcW w:w="905" w:type="dxa"/>
          </w:tcPr>
          <w:p w:rsidR="002F29CF" w:rsidRPr="006D2CEF" w:rsidRDefault="002F29CF" w:rsidP="006F3276">
            <w:pPr>
              <w:ind w:right="22"/>
              <w:jc w:val="center"/>
              <w:rPr>
                <w:sz w:val="24"/>
                <w:szCs w:val="24"/>
              </w:rPr>
            </w:pPr>
            <w:r w:rsidRPr="006D2CEF">
              <w:rPr>
                <w:sz w:val="24"/>
                <w:szCs w:val="24"/>
              </w:rPr>
              <w:lastRenderedPageBreak/>
              <w:t>5.5.</w:t>
            </w:r>
          </w:p>
        </w:tc>
        <w:tc>
          <w:tcPr>
            <w:tcW w:w="3670" w:type="dxa"/>
          </w:tcPr>
          <w:p w:rsidR="002F29CF" w:rsidRPr="006D2CEF" w:rsidRDefault="002F29CF" w:rsidP="006F3276">
            <w:pPr>
              <w:ind w:firstLine="432"/>
              <w:jc w:val="both"/>
              <w:rPr>
                <w:bCs/>
                <w:sz w:val="24"/>
                <w:szCs w:val="24"/>
              </w:rPr>
            </w:pPr>
            <w:r w:rsidRPr="006D2CEF">
              <w:rPr>
                <w:bCs/>
                <w:sz w:val="24"/>
                <w:szCs w:val="24"/>
              </w:rPr>
              <w:t xml:space="preserve">Забезпечення оперативного розгляду інформації, яка надходить від платників податків на сервіс „Пульс” щодо неправомірних дій або бездіяльності працівників ГУ ДПС </w:t>
            </w:r>
          </w:p>
        </w:tc>
        <w:tc>
          <w:tcPr>
            <w:tcW w:w="2126" w:type="dxa"/>
          </w:tcPr>
          <w:p w:rsidR="002F29CF" w:rsidRPr="006D2CEF" w:rsidRDefault="002F29CF" w:rsidP="006F3276">
            <w:pPr>
              <w:jc w:val="center"/>
              <w:rPr>
                <w:sz w:val="24"/>
                <w:szCs w:val="24"/>
              </w:rPr>
            </w:pPr>
            <w:r w:rsidRPr="006D2CEF">
              <w:rPr>
                <w:sz w:val="24"/>
                <w:szCs w:val="24"/>
              </w:rPr>
              <w:t xml:space="preserve">Організаційно - розпорядче управління, </w:t>
            </w:r>
          </w:p>
          <w:p w:rsidR="002F29CF" w:rsidRPr="006D2CEF" w:rsidRDefault="002F29CF" w:rsidP="006F3276">
            <w:pPr>
              <w:jc w:val="center"/>
              <w:rPr>
                <w:sz w:val="24"/>
                <w:szCs w:val="24"/>
              </w:rPr>
            </w:pPr>
            <w:r w:rsidRPr="006D2CEF">
              <w:rPr>
                <w:sz w:val="24"/>
                <w:szCs w:val="24"/>
              </w:rPr>
              <w:t>у</w:t>
            </w:r>
            <w:r w:rsidRPr="006D2CEF">
              <w:rPr>
                <w:snapToGrid w:val="0"/>
                <w:sz w:val="24"/>
                <w:szCs w:val="24"/>
              </w:rPr>
              <w:t>правління електронних сервісів</w:t>
            </w:r>
            <w:r w:rsidRPr="006D2CEF">
              <w:rPr>
                <w:sz w:val="24"/>
                <w:szCs w:val="24"/>
              </w:rPr>
              <w:t>,</w:t>
            </w:r>
          </w:p>
          <w:p w:rsidR="002F29CF" w:rsidRPr="006D2CEF" w:rsidRDefault="002F29CF" w:rsidP="006F3276">
            <w:pPr>
              <w:jc w:val="center"/>
              <w:rPr>
                <w:sz w:val="24"/>
                <w:szCs w:val="24"/>
              </w:rPr>
            </w:pPr>
            <w:r w:rsidRPr="006D2CEF">
              <w:rPr>
                <w:sz w:val="24"/>
                <w:szCs w:val="24"/>
              </w:rPr>
              <w:t>структурні підрозділи</w:t>
            </w:r>
          </w:p>
        </w:tc>
        <w:tc>
          <w:tcPr>
            <w:tcW w:w="1418" w:type="dxa"/>
          </w:tcPr>
          <w:p w:rsidR="002F29CF" w:rsidRPr="006D2CEF" w:rsidRDefault="002F29CF" w:rsidP="00D815B8">
            <w:pPr>
              <w:jc w:val="center"/>
              <w:rPr>
                <w:sz w:val="24"/>
                <w:szCs w:val="24"/>
              </w:rPr>
            </w:pPr>
            <w:r w:rsidRPr="006D2CEF">
              <w:rPr>
                <w:sz w:val="24"/>
                <w:szCs w:val="24"/>
              </w:rPr>
              <w:t>Протягом півріччя</w:t>
            </w:r>
          </w:p>
        </w:tc>
        <w:tc>
          <w:tcPr>
            <w:tcW w:w="6804" w:type="dxa"/>
          </w:tcPr>
          <w:p w:rsidR="002F29CF" w:rsidRPr="006D2CEF" w:rsidRDefault="002F29CF" w:rsidP="00657504">
            <w:pPr>
              <w:widowControl w:val="0"/>
              <w:autoSpaceDE w:val="0"/>
              <w:autoSpaceDN w:val="0"/>
              <w:adjustRightInd w:val="0"/>
              <w:ind w:left="33" w:right="-42" w:firstLine="425"/>
              <w:jc w:val="both"/>
              <w:rPr>
                <w:kern w:val="2"/>
                <w:sz w:val="24"/>
                <w:szCs w:val="24"/>
              </w:rPr>
            </w:pPr>
            <w:r w:rsidRPr="006D2CEF">
              <w:rPr>
                <w:kern w:val="2"/>
                <w:sz w:val="24"/>
                <w:szCs w:val="24"/>
              </w:rPr>
              <w:t>На розгляд до ГУ ДПС через сервіс «Пульс» надійшло 24 звернення. На всі звернення надано ґрунтовні відповіді без порушення контрольних термінів.</w:t>
            </w:r>
          </w:p>
          <w:p w:rsidR="002F29CF" w:rsidRPr="006D2CEF" w:rsidRDefault="002F29CF" w:rsidP="00657504">
            <w:pPr>
              <w:ind w:firstLine="425"/>
              <w:jc w:val="center"/>
              <w:rPr>
                <w:sz w:val="24"/>
                <w:szCs w:val="24"/>
              </w:rPr>
            </w:pPr>
          </w:p>
        </w:tc>
      </w:tr>
      <w:tr w:rsidR="002F29CF" w:rsidRPr="006D2CEF" w:rsidTr="00376A60">
        <w:tc>
          <w:tcPr>
            <w:tcW w:w="905" w:type="dxa"/>
          </w:tcPr>
          <w:p w:rsidR="002F29CF" w:rsidRPr="006D2CEF" w:rsidRDefault="002F29CF" w:rsidP="006F3276">
            <w:pPr>
              <w:ind w:right="22"/>
              <w:jc w:val="center"/>
              <w:rPr>
                <w:sz w:val="24"/>
                <w:szCs w:val="24"/>
              </w:rPr>
            </w:pPr>
            <w:r w:rsidRPr="006D2CEF">
              <w:rPr>
                <w:sz w:val="24"/>
                <w:szCs w:val="24"/>
              </w:rPr>
              <w:t>5.6.</w:t>
            </w:r>
          </w:p>
        </w:tc>
        <w:tc>
          <w:tcPr>
            <w:tcW w:w="3670" w:type="dxa"/>
          </w:tcPr>
          <w:p w:rsidR="002F29CF" w:rsidRPr="006D2CEF" w:rsidRDefault="002F29CF" w:rsidP="006F3276">
            <w:pPr>
              <w:widowControl w:val="0"/>
              <w:autoSpaceDE w:val="0"/>
              <w:autoSpaceDN w:val="0"/>
              <w:adjustRightInd w:val="0"/>
              <w:ind w:firstLine="432"/>
              <w:jc w:val="both"/>
              <w:rPr>
                <w:sz w:val="24"/>
                <w:szCs w:val="24"/>
              </w:rPr>
            </w:pPr>
            <w:r w:rsidRPr="006D2CEF">
              <w:rPr>
                <w:sz w:val="24"/>
                <w:szCs w:val="24"/>
              </w:rPr>
              <w:t xml:space="preserve">Організація та проведення семінарів для платників податків щодо порядку застосування законодавчих та інших нормативно-правових актів з питань оподаткування </w:t>
            </w:r>
          </w:p>
        </w:tc>
        <w:tc>
          <w:tcPr>
            <w:tcW w:w="2126" w:type="dxa"/>
          </w:tcPr>
          <w:p w:rsidR="002F29CF" w:rsidRPr="006D2CEF" w:rsidRDefault="002F29CF" w:rsidP="006F3276">
            <w:pPr>
              <w:jc w:val="center"/>
              <w:rPr>
                <w:sz w:val="24"/>
                <w:szCs w:val="24"/>
              </w:rPr>
            </w:pPr>
            <w:r w:rsidRPr="006D2CEF">
              <w:rPr>
                <w:sz w:val="24"/>
                <w:szCs w:val="24"/>
              </w:rPr>
              <w:t xml:space="preserve">Організаційно - розпорядче управління, </w:t>
            </w:r>
          </w:p>
          <w:p w:rsidR="002F29CF" w:rsidRPr="006D2CEF" w:rsidRDefault="002F29CF" w:rsidP="006F3276">
            <w:pPr>
              <w:jc w:val="center"/>
              <w:rPr>
                <w:i/>
                <w:sz w:val="24"/>
                <w:szCs w:val="24"/>
              </w:rPr>
            </w:pPr>
            <w:r w:rsidRPr="006D2CEF">
              <w:rPr>
                <w:sz w:val="24"/>
                <w:szCs w:val="24"/>
              </w:rPr>
              <w:t>структурні підрозділи</w:t>
            </w:r>
          </w:p>
        </w:tc>
        <w:tc>
          <w:tcPr>
            <w:tcW w:w="1418" w:type="dxa"/>
          </w:tcPr>
          <w:p w:rsidR="002F29CF" w:rsidRPr="006D2CEF" w:rsidRDefault="002F29CF" w:rsidP="00D815B8">
            <w:pPr>
              <w:jc w:val="center"/>
              <w:rPr>
                <w:sz w:val="24"/>
                <w:szCs w:val="24"/>
              </w:rPr>
            </w:pPr>
            <w:r w:rsidRPr="006D2CEF">
              <w:rPr>
                <w:sz w:val="24"/>
                <w:szCs w:val="24"/>
              </w:rPr>
              <w:t>Протягом півріччя</w:t>
            </w:r>
          </w:p>
        </w:tc>
        <w:tc>
          <w:tcPr>
            <w:tcW w:w="6804" w:type="dxa"/>
          </w:tcPr>
          <w:p w:rsidR="002F29CF" w:rsidRPr="006D2CEF" w:rsidRDefault="002F29CF" w:rsidP="00397BED">
            <w:pPr>
              <w:ind w:firstLine="432"/>
              <w:jc w:val="both"/>
              <w:rPr>
                <w:sz w:val="24"/>
                <w:szCs w:val="24"/>
              </w:rPr>
            </w:pPr>
            <w:r w:rsidRPr="006D2CEF">
              <w:rPr>
                <w:sz w:val="24"/>
                <w:szCs w:val="24"/>
                <w:lang w:eastAsia="uk-UA"/>
              </w:rPr>
              <w:t xml:space="preserve">За участі </w:t>
            </w:r>
            <w:r w:rsidR="00397BED">
              <w:rPr>
                <w:sz w:val="24"/>
                <w:szCs w:val="24"/>
                <w:lang w:eastAsia="uk-UA"/>
              </w:rPr>
              <w:t xml:space="preserve">працівників ГУ ДПС </w:t>
            </w:r>
            <w:r w:rsidRPr="006D2CEF">
              <w:rPr>
                <w:sz w:val="24"/>
                <w:szCs w:val="24"/>
                <w:lang w:eastAsia="uk-UA"/>
              </w:rPr>
              <w:t>організовано та проведено 27 семінарів для платників податків різних галузей економіки області, в т.ч.: 1 – тематичний та 26 - практикумів – тренінгів. Понад 190 платників податків були слухачами організованих семінарів.</w:t>
            </w:r>
          </w:p>
        </w:tc>
      </w:tr>
      <w:tr w:rsidR="002F29CF" w:rsidRPr="006D2CEF" w:rsidTr="00376A60">
        <w:tc>
          <w:tcPr>
            <w:tcW w:w="905" w:type="dxa"/>
          </w:tcPr>
          <w:p w:rsidR="002F29CF" w:rsidRPr="006D2CEF" w:rsidRDefault="002F29CF" w:rsidP="006F3276">
            <w:pPr>
              <w:ind w:right="22"/>
              <w:jc w:val="center"/>
              <w:rPr>
                <w:sz w:val="24"/>
                <w:szCs w:val="24"/>
              </w:rPr>
            </w:pPr>
            <w:r w:rsidRPr="006D2CEF">
              <w:rPr>
                <w:sz w:val="24"/>
                <w:szCs w:val="24"/>
              </w:rPr>
              <w:t>5.7.</w:t>
            </w:r>
          </w:p>
        </w:tc>
        <w:tc>
          <w:tcPr>
            <w:tcW w:w="3670" w:type="dxa"/>
          </w:tcPr>
          <w:p w:rsidR="002F29CF" w:rsidRPr="006D2CEF" w:rsidRDefault="002F29CF" w:rsidP="006F3276">
            <w:pPr>
              <w:ind w:firstLine="432"/>
              <w:jc w:val="both"/>
              <w:rPr>
                <w:sz w:val="24"/>
                <w:szCs w:val="24"/>
                <w:lang w:eastAsia="uk-UA"/>
              </w:rPr>
            </w:pPr>
            <w:r w:rsidRPr="006D2CEF">
              <w:rPr>
                <w:sz w:val="24"/>
                <w:szCs w:val="24"/>
                <w:lang w:eastAsia="uk-UA"/>
              </w:rPr>
              <w:t>Проведення</w:t>
            </w:r>
            <w:r w:rsidRPr="006D2CEF">
              <w:rPr>
                <w:sz w:val="24"/>
                <w:szCs w:val="24"/>
              </w:rPr>
              <w:t xml:space="preserve"> роз’яснювальної роботи на </w:t>
            </w:r>
            <w:proofErr w:type="spellStart"/>
            <w:r w:rsidRPr="006D2CEF">
              <w:rPr>
                <w:sz w:val="24"/>
                <w:szCs w:val="24"/>
              </w:rPr>
              <w:t>субсайті</w:t>
            </w:r>
            <w:proofErr w:type="spellEnd"/>
            <w:r w:rsidRPr="006D2CEF">
              <w:rPr>
                <w:sz w:val="24"/>
                <w:szCs w:val="24"/>
              </w:rPr>
              <w:t xml:space="preserve"> територіальних органів ДПС у Житомирській області</w:t>
            </w:r>
            <w:r w:rsidRPr="006D2CEF">
              <w:rPr>
                <w:sz w:val="24"/>
                <w:szCs w:val="24"/>
                <w:lang w:eastAsia="uk-UA"/>
              </w:rPr>
              <w:t xml:space="preserve">, у засобах масової інформації </w:t>
            </w:r>
            <w:r w:rsidRPr="006D2CEF">
              <w:rPr>
                <w:sz w:val="24"/>
                <w:szCs w:val="24"/>
              </w:rPr>
              <w:t>щодо практики застосування положень податкового законодавства та формування податкової культури населення, проведення єдиної інформаційної політики</w:t>
            </w:r>
            <w:r w:rsidRPr="006D2CEF">
              <w:rPr>
                <w:sz w:val="24"/>
                <w:szCs w:val="24"/>
                <w:lang w:eastAsia="uk-UA"/>
              </w:rPr>
              <w:t xml:space="preserve"> </w:t>
            </w:r>
          </w:p>
        </w:tc>
        <w:tc>
          <w:tcPr>
            <w:tcW w:w="2126" w:type="dxa"/>
          </w:tcPr>
          <w:p w:rsidR="002F29CF" w:rsidRPr="006D2CEF" w:rsidRDefault="002F29CF" w:rsidP="006F3276">
            <w:pPr>
              <w:jc w:val="center"/>
              <w:rPr>
                <w:sz w:val="24"/>
                <w:szCs w:val="24"/>
              </w:rPr>
            </w:pPr>
            <w:r w:rsidRPr="006D2CEF">
              <w:rPr>
                <w:sz w:val="24"/>
                <w:szCs w:val="24"/>
              </w:rPr>
              <w:t xml:space="preserve">Організаційно - розпорядче управління , </w:t>
            </w:r>
          </w:p>
          <w:p w:rsidR="002F29CF" w:rsidRPr="006D2CEF" w:rsidRDefault="002F29CF" w:rsidP="006F3276">
            <w:pPr>
              <w:jc w:val="center"/>
              <w:rPr>
                <w:sz w:val="24"/>
                <w:szCs w:val="24"/>
              </w:rPr>
            </w:pPr>
            <w:r w:rsidRPr="006D2CEF">
              <w:rPr>
                <w:sz w:val="24"/>
                <w:szCs w:val="24"/>
              </w:rPr>
              <w:t>структурні підрозділи</w:t>
            </w:r>
          </w:p>
        </w:tc>
        <w:tc>
          <w:tcPr>
            <w:tcW w:w="1418" w:type="dxa"/>
          </w:tcPr>
          <w:p w:rsidR="002F29CF" w:rsidRPr="006D2CEF" w:rsidRDefault="002F29CF" w:rsidP="00D815B8">
            <w:pPr>
              <w:jc w:val="center"/>
              <w:rPr>
                <w:sz w:val="24"/>
                <w:szCs w:val="24"/>
              </w:rPr>
            </w:pPr>
            <w:r w:rsidRPr="006D2CEF">
              <w:rPr>
                <w:sz w:val="24"/>
                <w:szCs w:val="24"/>
              </w:rPr>
              <w:t>Протягом півріччя</w:t>
            </w:r>
          </w:p>
        </w:tc>
        <w:tc>
          <w:tcPr>
            <w:tcW w:w="6804" w:type="dxa"/>
          </w:tcPr>
          <w:p w:rsidR="002F29CF" w:rsidRPr="006D2CEF" w:rsidRDefault="002F29CF" w:rsidP="000E3800">
            <w:pPr>
              <w:ind w:firstLine="432"/>
              <w:jc w:val="both"/>
              <w:rPr>
                <w:sz w:val="24"/>
                <w:szCs w:val="24"/>
                <w:lang w:eastAsia="uk-UA"/>
              </w:rPr>
            </w:pPr>
            <w:r w:rsidRPr="006D2CEF">
              <w:rPr>
                <w:sz w:val="24"/>
                <w:szCs w:val="24"/>
                <w:lang w:eastAsia="uk-UA"/>
              </w:rPr>
              <w:t xml:space="preserve">З метою організації та проведення роз’яснювальної роботи та публічного інформування платників податків на </w:t>
            </w:r>
            <w:proofErr w:type="spellStart"/>
            <w:r w:rsidRPr="006D2CEF">
              <w:rPr>
                <w:sz w:val="24"/>
                <w:szCs w:val="24"/>
                <w:lang w:eastAsia="uk-UA"/>
              </w:rPr>
              <w:t>субсайті</w:t>
            </w:r>
            <w:proofErr w:type="spellEnd"/>
            <w:r w:rsidRPr="006D2CEF">
              <w:rPr>
                <w:sz w:val="24"/>
                <w:szCs w:val="24"/>
                <w:lang w:eastAsia="uk-UA"/>
              </w:rPr>
              <w:t xml:space="preserve"> територіальних органів ГУ ДПС розміщено 541 матеріал, з них 222 - консультаційно-роз’яснювальних, 319 - інформаційних, з них регіонального рівня на основі матеріалу центрального апарату – 128, регіонального – 160, районного - 31. Підготовлено та для засобів масової інформації 890 інформаційних матеріалів.</w:t>
            </w:r>
          </w:p>
          <w:p w:rsidR="002F29CF" w:rsidRPr="006D2CEF" w:rsidRDefault="002F29CF" w:rsidP="000E3800">
            <w:pPr>
              <w:ind w:firstLine="458"/>
              <w:jc w:val="both"/>
              <w:rPr>
                <w:sz w:val="24"/>
                <w:szCs w:val="24"/>
              </w:rPr>
            </w:pPr>
            <w:r w:rsidRPr="006D2CEF">
              <w:rPr>
                <w:sz w:val="24"/>
                <w:szCs w:val="24"/>
                <w:lang w:eastAsia="uk-UA"/>
              </w:rPr>
              <w:t xml:space="preserve">Організовано 13 відеозаписів зі спеціалістами структурних підрозділів щодо актуальних питань із застосування податкового законодавства, змін та новацій. </w:t>
            </w:r>
            <w:proofErr w:type="spellStart"/>
            <w:r w:rsidRPr="006D2CEF">
              <w:rPr>
                <w:sz w:val="24"/>
                <w:szCs w:val="24"/>
                <w:lang w:eastAsia="uk-UA"/>
              </w:rPr>
              <w:t>Відеосюжети</w:t>
            </w:r>
            <w:proofErr w:type="spellEnd"/>
            <w:r w:rsidRPr="006D2CEF">
              <w:rPr>
                <w:sz w:val="24"/>
                <w:szCs w:val="24"/>
                <w:lang w:eastAsia="uk-UA"/>
              </w:rPr>
              <w:t xml:space="preserve"> розміщено на </w:t>
            </w:r>
            <w:proofErr w:type="spellStart"/>
            <w:r w:rsidRPr="006D2CEF">
              <w:rPr>
                <w:sz w:val="24"/>
                <w:szCs w:val="24"/>
                <w:lang w:eastAsia="uk-UA"/>
              </w:rPr>
              <w:t>субсайті</w:t>
            </w:r>
            <w:proofErr w:type="spellEnd"/>
            <w:r w:rsidRPr="006D2CEF">
              <w:rPr>
                <w:sz w:val="24"/>
                <w:szCs w:val="24"/>
                <w:lang w:eastAsia="uk-UA"/>
              </w:rPr>
              <w:t xml:space="preserve"> та </w:t>
            </w:r>
            <w:proofErr w:type="spellStart"/>
            <w:r w:rsidRPr="006D2CEF">
              <w:rPr>
                <w:sz w:val="24"/>
                <w:szCs w:val="24"/>
                <w:lang w:eastAsia="uk-UA"/>
              </w:rPr>
              <w:t>інтернет</w:t>
            </w:r>
            <w:proofErr w:type="spellEnd"/>
            <w:r w:rsidRPr="006D2CEF">
              <w:rPr>
                <w:sz w:val="24"/>
                <w:szCs w:val="24"/>
                <w:lang w:eastAsia="uk-UA"/>
              </w:rPr>
              <w:t xml:space="preserve"> мережі </w:t>
            </w:r>
            <w:proofErr w:type="spellStart"/>
            <w:r w:rsidRPr="006D2CEF">
              <w:rPr>
                <w:bCs/>
                <w:sz w:val="24"/>
                <w:szCs w:val="24"/>
              </w:rPr>
              <w:t>Facebook</w:t>
            </w:r>
            <w:proofErr w:type="spellEnd"/>
            <w:r w:rsidRPr="006D2CEF">
              <w:rPr>
                <w:bCs/>
                <w:sz w:val="24"/>
                <w:szCs w:val="24"/>
              </w:rPr>
              <w:t>.</w:t>
            </w:r>
          </w:p>
        </w:tc>
      </w:tr>
      <w:tr w:rsidR="002F29CF" w:rsidRPr="006D2CEF" w:rsidTr="00376A60">
        <w:tc>
          <w:tcPr>
            <w:tcW w:w="905" w:type="dxa"/>
          </w:tcPr>
          <w:p w:rsidR="002F29CF" w:rsidRPr="006D2CEF" w:rsidRDefault="002F29CF" w:rsidP="006F3276">
            <w:pPr>
              <w:ind w:right="22"/>
              <w:jc w:val="center"/>
              <w:rPr>
                <w:sz w:val="24"/>
                <w:szCs w:val="24"/>
              </w:rPr>
            </w:pPr>
            <w:r w:rsidRPr="006D2CEF">
              <w:rPr>
                <w:sz w:val="24"/>
                <w:szCs w:val="24"/>
              </w:rPr>
              <w:t>5.8.</w:t>
            </w:r>
          </w:p>
        </w:tc>
        <w:tc>
          <w:tcPr>
            <w:tcW w:w="3670" w:type="dxa"/>
          </w:tcPr>
          <w:p w:rsidR="002F29CF" w:rsidRPr="006D2CEF" w:rsidRDefault="002F29CF" w:rsidP="006F3276">
            <w:pPr>
              <w:ind w:firstLine="432"/>
              <w:jc w:val="both"/>
              <w:rPr>
                <w:sz w:val="24"/>
                <w:szCs w:val="24"/>
              </w:rPr>
            </w:pPr>
            <w:r w:rsidRPr="006D2CEF">
              <w:rPr>
                <w:sz w:val="24"/>
                <w:szCs w:val="24"/>
              </w:rPr>
              <w:t>Координація роботи структурних підрозділів, ДПІ при реагуванні на критичні публікації у засобах масової інформації, проблемні ситуації та надзвичайні події щодо діяльності ГУ ДПС</w:t>
            </w:r>
          </w:p>
        </w:tc>
        <w:tc>
          <w:tcPr>
            <w:tcW w:w="2126" w:type="dxa"/>
          </w:tcPr>
          <w:p w:rsidR="002F29CF" w:rsidRPr="006D2CEF" w:rsidRDefault="002F29CF" w:rsidP="007E4291">
            <w:pPr>
              <w:jc w:val="center"/>
              <w:rPr>
                <w:sz w:val="24"/>
                <w:szCs w:val="24"/>
              </w:rPr>
            </w:pPr>
            <w:r w:rsidRPr="006D2CEF">
              <w:rPr>
                <w:sz w:val="24"/>
                <w:szCs w:val="24"/>
              </w:rPr>
              <w:t xml:space="preserve">Організаційно - розпорядче управління, </w:t>
            </w:r>
          </w:p>
          <w:p w:rsidR="002F29CF" w:rsidRPr="006D2CEF" w:rsidRDefault="002F29CF" w:rsidP="007E4291">
            <w:pPr>
              <w:jc w:val="center"/>
              <w:rPr>
                <w:sz w:val="24"/>
                <w:szCs w:val="24"/>
              </w:rPr>
            </w:pPr>
            <w:r w:rsidRPr="006D2CEF">
              <w:rPr>
                <w:sz w:val="24"/>
                <w:szCs w:val="24"/>
              </w:rPr>
              <w:t xml:space="preserve">структурні підрозділи, </w:t>
            </w:r>
          </w:p>
          <w:p w:rsidR="002F29CF" w:rsidRPr="006D2CEF" w:rsidRDefault="002F29CF" w:rsidP="007E4291">
            <w:pPr>
              <w:jc w:val="center"/>
              <w:rPr>
                <w:sz w:val="24"/>
                <w:szCs w:val="24"/>
              </w:rPr>
            </w:pPr>
            <w:r w:rsidRPr="006D2CEF">
              <w:rPr>
                <w:sz w:val="24"/>
                <w:szCs w:val="24"/>
              </w:rPr>
              <w:t>ДПІ</w:t>
            </w:r>
          </w:p>
        </w:tc>
        <w:tc>
          <w:tcPr>
            <w:tcW w:w="1418" w:type="dxa"/>
          </w:tcPr>
          <w:p w:rsidR="002F29CF" w:rsidRPr="006D2CEF" w:rsidRDefault="002F29CF" w:rsidP="00D815B8">
            <w:pPr>
              <w:jc w:val="center"/>
              <w:rPr>
                <w:sz w:val="24"/>
                <w:szCs w:val="24"/>
              </w:rPr>
            </w:pPr>
            <w:r w:rsidRPr="006D2CEF">
              <w:rPr>
                <w:sz w:val="24"/>
                <w:szCs w:val="24"/>
              </w:rPr>
              <w:t>Протягом півріччя</w:t>
            </w:r>
          </w:p>
        </w:tc>
        <w:tc>
          <w:tcPr>
            <w:tcW w:w="6804" w:type="dxa"/>
          </w:tcPr>
          <w:p w:rsidR="002F29CF" w:rsidRPr="006D2CEF" w:rsidRDefault="002F29CF" w:rsidP="00B13228">
            <w:pPr>
              <w:ind w:firstLine="458"/>
              <w:jc w:val="both"/>
              <w:rPr>
                <w:sz w:val="24"/>
                <w:szCs w:val="24"/>
              </w:rPr>
            </w:pPr>
            <w:r w:rsidRPr="006D2CEF">
              <w:rPr>
                <w:sz w:val="24"/>
                <w:szCs w:val="24"/>
                <w:lang w:eastAsia="uk-UA"/>
              </w:rPr>
              <w:t xml:space="preserve">Критичні публікації у засобах масової інформації, проблемні ситуації та надзвичайні події щодо діяльності         ГУ ДПС відсутні.  </w:t>
            </w:r>
          </w:p>
        </w:tc>
      </w:tr>
      <w:tr w:rsidR="002F29CF" w:rsidRPr="006D2CEF" w:rsidTr="00376A60">
        <w:tc>
          <w:tcPr>
            <w:tcW w:w="905" w:type="dxa"/>
          </w:tcPr>
          <w:p w:rsidR="002F29CF" w:rsidRPr="006D2CEF" w:rsidRDefault="002F29CF" w:rsidP="006F3276">
            <w:pPr>
              <w:ind w:right="22"/>
              <w:jc w:val="center"/>
              <w:rPr>
                <w:sz w:val="24"/>
                <w:szCs w:val="24"/>
              </w:rPr>
            </w:pPr>
            <w:r w:rsidRPr="006D2CEF">
              <w:rPr>
                <w:sz w:val="24"/>
                <w:szCs w:val="24"/>
              </w:rPr>
              <w:t>5.9.</w:t>
            </w:r>
          </w:p>
        </w:tc>
        <w:tc>
          <w:tcPr>
            <w:tcW w:w="3670" w:type="dxa"/>
          </w:tcPr>
          <w:p w:rsidR="002F29CF" w:rsidRPr="006D2CEF" w:rsidRDefault="002F29CF" w:rsidP="006F3276">
            <w:pPr>
              <w:ind w:firstLine="432"/>
              <w:jc w:val="both"/>
              <w:rPr>
                <w:sz w:val="24"/>
                <w:szCs w:val="24"/>
                <w:lang w:eastAsia="uk-UA"/>
              </w:rPr>
            </w:pPr>
            <w:r w:rsidRPr="006D2CEF">
              <w:rPr>
                <w:sz w:val="24"/>
                <w:szCs w:val="24"/>
                <w:lang w:eastAsia="uk-UA"/>
              </w:rPr>
              <w:t xml:space="preserve">Надання індивідуальних </w:t>
            </w:r>
            <w:r w:rsidRPr="006D2CEF">
              <w:rPr>
                <w:sz w:val="24"/>
                <w:szCs w:val="24"/>
                <w:lang w:eastAsia="uk-UA"/>
              </w:rPr>
              <w:lastRenderedPageBreak/>
              <w:t xml:space="preserve">податкових консультацій, усних консультацій </w:t>
            </w:r>
            <w:r w:rsidRPr="006D2CEF">
              <w:rPr>
                <w:sz w:val="24"/>
                <w:szCs w:val="24"/>
              </w:rPr>
              <w:t>платникам податків</w:t>
            </w:r>
            <w:r w:rsidRPr="006D2CEF">
              <w:rPr>
                <w:sz w:val="24"/>
                <w:szCs w:val="24"/>
                <w:lang w:eastAsia="uk-UA"/>
              </w:rPr>
              <w:t xml:space="preserve"> відповідно до Податкового кодексу України, а також законодавства з питань сплати єдиного внеску</w:t>
            </w:r>
          </w:p>
        </w:tc>
        <w:tc>
          <w:tcPr>
            <w:tcW w:w="2126" w:type="dxa"/>
          </w:tcPr>
          <w:p w:rsidR="002F29CF" w:rsidRPr="006D2CEF" w:rsidRDefault="002F29CF" w:rsidP="007B40D4">
            <w:pPr>
              <w:jc w:val="center"/>
              <w:rPr>
                <w:sz w:val="24"/>
                <w:szCs w:val="24"/>
              </w:rPr>
            </w:pPr>
            <w:r w:rsidRPr="006D2CEF">
              <w:rPr>
                <w:snapToGrid w:val="0"/>
                <w:sz w:val="24"/>
                <w:szCs w:val="24"/>
              </w:rPr>
              <w:lastRenderedPageBreak/>
              <w:t xml:space="preserve">Структурні </w:t>
            </w:r>
            <w:r w:rsidRPr="006D2CEF">
              <w:rPr>
                <w:snapToGrid w:val="0"/>
                <w:sz w:val="24"/>
                <w:szCs w:val="24"/>
              </w:rPr>
              <w:lastRenderedPageBreak/>
              <w:t xml:space="preserve">підрозділи, </w:t>
            </w:r>
            <w:r w:rsidRPr="006D2CEF">
              <w:rPr>
                <w:sz w:val="24"/>
                <w:szCs w:val="24"/>
              </w:rPr>
              <w:t>ДПІ</w:t>
            </w:r>
          </w:p>
        </w:tc>
        <w:tc>
          <w:tcPr>
            <w:tcW w:w="1418" w:type="dxa"/>
          </w:tcPr>
          <w:p w:rsidR="002F29CF" w:rsidRPr="006D2CEF" w:rsidRDefault="002F29CF" w:rsidP="00D815B8">
            <w:pPr>
              <w:jc w:val="center"/>
              <w:rPr>
                <w:sz w:val="24"/>
                <w:szCs w:val="24"/>
              </w:rPr>
            </w:pPr>
            <w:r w:rsidRPr="006D2CEF">
              <w:rPr>
                <w:sz w:val="24"/>
                <w:szCs w:val="24"/>
              </w:rPr>
              <w:lastRenderedPageBreak/>
              <w:t xml:space="preserve">Протягом </w:t>
            </w:r>
            <w:r w:rsidRPr="006D2CEF">
              <w:rPr>
                <w:sz w:val="24"/>
                <w:szCs w:val="24"/>
              </w:rPr>
              <w:lastRenderedPageBreak/>
              <w:t>півріччя</w:t>
            </w:r>
          </w:p>
        </w:tc>
        <w:tc>
          <w:tcPr>
            <w:tcW w:w="6804" w:type="dxa"/>
          </w:tcPr>
          <w:p w:rsidR="002F29CF" w:rsidRPr="006D2CEF" w:rsidRDefault="002F29CF" w:rsidP="00B13228">
            <w:pPr>
              <w:ind w:firstLine="458"/>
              <w:jc w:val="both"/>
              <w:rPr>
                <w:sz w:val="24"/>
                <w:szCs w:val="24"/>
                <w:lang w:eastAsia="uk-UA"/>
              </w:rPr>
            </w:pPr>
            <w:r w:rsidRPr="006D2CEF">
              <w:rPr>
                <w:sz w:val="24"/>
                <w:szCs w:val="24"/>
                <w:lang w:eastAsia="uk-UA"/>
              </w:rPr>
              <w:lastRenderedPageBreak/>
              <w:t xml:space="preserve">В щоденному режимі структурними підрозділами ГУ ДПС </w:t>
            </w:r>
            <w:r w:rsidRPr="006D2CEF">
              <w:rPr>
                <w:sz w:val="24"/>
                <w:szCs w:val="24"/>
                <w:lang w:eastAsia="uk-UA"/>
              </w:rPr>
              <w:lastRenderedPageBreak/>
              <w:t>через телефон «гарячої лінії» надавались податкові консультації з питань застосування податкового законодавства. Спеціалістами ГУ ДПС проведено 21 сеанс телефонного зв’язку «гаряча лінія» з платниками податків, в т.ч. фахівцями обласного апарату – 7.</w:t>
            </w:r>
          </w:p>
          <w:p w:rsidR="002F29CF" w:rsidRPr="006D2CEF" w:rsidRDefault="00284CEB" w:rsidP="00B13228">
            <w:pPr>
              <w:ind w:firstLine="458"/>
              <w:jc w:val="both"/>
              <w:rPr>
                <w:sz w:val="24"/>
                <w:szCs w:val="24"/>
              </w:rPr>
            </w:pPr>
            <w:r w:rsidRPr="006D2CEF">
              <w:rPr>
                <w:sz w:val="24"/>
                <w:szCs w:val="24"/>
              </w:rPr>
              <w:t>Протягом півріччя надано платникам податків 9 індивідуальних податкових консультацій.</w:t>
            </w:r>
          </w:p>
        </w:tc>
      </w:tr>
      <w:tr w:rsidR="002F29CF" w:rsidRPr="006D2CEF" w:rsidTr="00376A60">
        <w:tc>
          <w:tcPr>
            <w:tcW w:w="905" w:type="dxa"/>
          </w:tcPr>
          <w:p w:rsidR="002F29CF" w:rsidRPr="006D2CEF" w:rsidRDefault="002F29CF" w:rsidP="003A05C6">
            <w:pPr>
              <w:ind w:right="22"/>
              <w:jc w:val="center"/>
              <w:rPr>
                <w:sz w:val="24"/>
                <w:szCs w:val="24"/>
              </w:rPr>
            </w:pPr>
            <w:r w:rsidRPr="006D2CEF">
              <w:rPr>
                <w:sz w:val="24"/>
                <w:szCs w:val="24"/>
              </w:rPr>
              <w:lastRenderedPageBreak/>
              <w:t>5.10.</w:t>
            </w:r>
          </w:p>
        </w:tc>
        <w:tc>
          <w:tcPr>
            <w:tcW w:w="3670" w:type="dxa"/>
          </w:tcPr>
          <w:p w:rsidR="002F29CF" w:rsidRPr="006D2CEF" w:rsidRDefault="002F29CF" w:rsidP="00D815B8">
            <w:pPr>
              <w:pStyle w:val="af0"/>
              <w:widowControl w:val="0"/>
              <w:spacing w:line="240" w:lineRule="auto"/>
              <w:ind w:firstLine="362"/>
              <w:rPr>
                <w:sz w:val="24"/>
                <w:szCs w:val="24"/>
              </w:rPr>
            </w:pPr>
            <w:r w:rsidRPr="006D2CEF">
              <w:rPr>
                <w:sz w:val="24"/>
                <w:szCs w:val="24"/>
              </w:rPr>
              <w:t>Обговорення з представниками бізнесу та громадськості проблемних питань з оподаткування та щодо необхідності внесення змін до відповідних положень законодавчих та інших нормативно-правових актів</w:t>
            </w:r>
          </w:p>
        </w:tc>
        <w:tc>
          <w:tcPr>
            <w:tcW w:w="2126" w:type="dxa"/>
          </w:tcPr>
          <w:p w:rsidR="002F29CF" w:rsidRPr="006D2CEF" w:rsidRDefault="002F29CF" w:rsidP="00D815B8">
            <w:pPr>
              <w:pStyle w:val="11"/>
              <w:snapToGrid w:val="0"/>
              <w:ind w:right="22"/>
              <w:rPr>
                <w:sz w:val="24"/>
                <w:szCs w:val="24"/>
              </w:rPr>
            </w:pPr>
            <w:r w:rsidRPr="006D2CEF">
              <w:rPr>
                <w:b w:val="0"/>
                <w:sz w:val="24"/>
                <w:szCs w:val="24"/>
              </w:rPr>
              <w:t xml:space="preserve">Організаційно - розпорядче управління </w:t>
            </w:r>
          </w:p>
        </w:tc>
        <w:tc>
          <w:tcPr>
            <w:tcW w:w="1418" w:type="dxa"/>
          </w:tcPr>
          <w:p w:rsidR="002F29CF" w:rsidRPr="006D2CEF" w:rsidRDefault="002F29CF" w:rsidP="00D815B8">
            <w:pPr>
              <w:snapToGrid w:val="0"/>
              <w:ind w:right="22"/>
              <w:jc w:val="center"/>
              <w:rPr>
                <w:sz w:val="24"/>
                <w:szCs w:val="24"/>
              </w:rPr>
            </w:pPr>
            <w:r w:rsidRPr="006D2CEF">
              <w:rPr>
                <w:sz w:val="24"/>
                <w:szCs w:val="24"/>
              </w:rPr>
              <w:t>Протягом півріччя</w:t>
            </w:r>
          </w:p>
        </w:tc>
        <w:tc>
          <w:tcPr>
            <w:tcW w:w="6804" w:type="dxa"/>
          </w:tcPr>
          <w:p w:rsidR="002F29CF" w:rsidRPr="006D2CEF" w:rsidRDefault="002F29CF" w:rsidP="00B65F01">
            <w:pPr>
              <w:ind w:firstLine="432"/>
              <w:jc w:val="both"/>
              <w:rPr>
                <w:sz w:val="24"/>
                <w:szCs w:val="24"/>
                <w:lang w:eastAsia="uk-UA"/>
              </w:rPr>
            </w:pPr>
            <w:r w:rsidRPr="006D2CEF">
              <w:rPr>
                <w:sz w:val="24"/>
                <w:szCs w:val="24"/>
                <w:lang w:eastAsia="uk-UA"/>
              </w:rPr>
              <w:t xml:space="preserve">Організовано і проведено 130 заходів із представниками бізнесу та громадськості з проблемних питань оподаткування та щодо необхідності внесення змін до відповідних положень законодавчих та інших нормативно-правових актів. </w:t>
            </w:r>
          </w:p>
          <w:p w:rsidR="002F29CF" w:rsidRPr="006D2CEF" w:rsidRDefault="002F29CF" w:rsidP="00B65F01">
            <w:pPr>
              <w:ind w:firstLine="432"/>
              <w:jc w:val="both"/>
              <w:rPr>
                <w:sz w:val="24"/>
                <w:szCs w:val="24"/>
                <w:lang w:eastAsia="uk-UA"/>
              </w:rPr>
            </w:pPr>
            <w:r w:rsidRPr="006D2CEF">
              <w:rPr>
                <w:sz w:val="24"/>
                <w:szCs w:val="24"/>
                <w:lang w:eastAsia="uk-UA"/>
              </w:rPr>
              <w:t>Крім цього, спільно із структурними підрозділами організовано і проведено наступні заходи, на яких розглянуті дані питання :</w:t>
            </w:r>
          </w:p>
          <w:p w:rsidR="002F29CF" w:rsidRPr="006D2CEF" w:rsidRDefault="002F29CF" w:rsidP="00B65F01">
            <w:pPr>
              <w:ind w:firstLine="432"/>
              <w:jc w:val="both"/>
              <w:rPr>
                <w:sz w:val="24"/>
                <w:szCs w:val="24"/>
                <w:lang w:eastAsia="uk-UA"/>
              </w:rPr>
            </w:pPr>
            <w:r w:rsidRPr="006D2CEF">
              <w:rPr>
                <w:sz w:val="24"/>
                <w:szCs w:val="24"/>
                <w:lang w:eastAsia="uk-UA"/>
              </w:rPr>
              <w:t>-05.08.2020 року - зустріч із представниками ОТГ області;</w:t>
            </w:r>
          </w:p>
          <w:p w:rsidR="002F29CF" w:rsidRPr="006D2CEF" w:rsidRDefault="002F29CF" w:rsidP="00B65F01">
            <w:pPr>
              <w:ind w:firstLine="432"/>
              <w:jc w:val="both"/>
              <w:rPr>
                <w:sz w:val="24"/>
                <w:szCs w:val="24"/>
                <w:lang w:eastAsia="uk-UA"/>
              </w:rPr>
            </w:pPr>
            <w:r w:rsidRPr="006D2CEF">
              <w:rPr>
                <w:sz w:val="24"/>
                <w:szCs w:val="24"/>
                <w:lang w:eastAsia="uk-UA"/>
              </w:rPr>
              <w:t>-06.08.2020 року - зустріч із представниками АППУ у Житомирській області;</w:t>
            </w:r>
          </w:p>
          <w:p w:rsidR="002F29CF" w:rsidRPr="006D2CEF" w:rsidRDefault="002F29CF" w:rsidP="00B65F01">
            <w:pPr>
              <w:ind w:firstLine="432"/>
              <w:jc w:val="both"/>
              <w:rPr>
                <w:sz w:val="24"/>
                <w:szCs w:val="24"/>
                <w:lang w:eastAsia="uk-UA"/>
              </w:rPr>
            </w:pPr>
            <w:r w:rsidRPr="006D2CEF">
              <w:rPr>
                <w:sz w:val="24"/>
                <w:szCs w:val="24"/>
                <w:lang w:eastAsia="uk-UA"/>
              </w:rPr>
              <w:t xml:space="preserve">-20.08.2020 року - зустріч із представниками органів місцевого самоврядування </w:t>
            </w:r>
            <w:proofErr w:type="spellStart"/>
            <w:r w:rsidRPr="006D2CEF">
              <w:rPr>
                <w:sz w:val="24"/>
                <w:szCs w:val="24"/>
                <w:lang w:eastAsia="uk-UA"/>
              </w:rPr>
              <w:t>Попільнянського</w:t>
            </w:r>
            <w:proofErr w:type="spellEnd"/>
            <w:r w:rsidRPr="006D2CEF">
              <w:rPr>
                <w:sz w:val="24"/>
                <w:szCs w:val="24"/>
                <w:lang w:eastAsia="uk-UA"/>
              </w:rPr>
              <w:t xml:space="preserve">, </w:t>
            </w:r>
            <w:proofErr w:type="spellStart"/>
            <w:r w:rsidRPr="006D2CEF">
              <w:rPr>
                <w:sz w:val="24"/>
                <w:szCs w:val="24"/>
                <w:lang w:eastAsia="uk-UA"/>
              </w:rPr>
              <w:t>Ружинского</w:t>
            </w:r>
            <w:proofErr w:type="spellEnd"/>
            <w:r w:rsidRPr="006D2CEF">
              <w:rPr>
                <w:sz w:val="24"/>
                <w:szCs w:val="24"/>
                <w:lang w:eastAsia="uk-UA"/>
              </w:rPr>
              <w:t xml:space="preserve">, </w:t>
            </w:r>
            <w:proofErr w:type="spellStart"/>
            <w:r w:rsidRPr="006D2CEF">
              <w:rPr>
                <w:sz w:val="24"/>
                <w:szCs w:val="24"/>
                <w:lang w:eastAsia="uk-UA"/>
              </w:rPr>
              <w:t>Андрушівського</w:t>
            </w:r>
            <w:proofErr w:type="spellEnd"/>
            <w:r w:rsidRPr="006D2CEF">
              <w:rPr>
                <w:sz w:val="24"/>
                <w:szCs w:val="24"/>
                <w:lang w:eastAsia="uk-UA"/>
              </w:rPr>
              <w:t xml:space="preserve"> районів; </w:t>
            </w:r>
          </w:p>
          <w:p w:rsidR="002F29CF" w:rsidRPr="006D2CEF" w:rsidRDefault="002F29CF" w:rsidP="00B65F01">
            <w:pPr>
              <w:ind w:firstLine="432"/>
              <w:jc w:val="both"/>
              <w:rPr>
                <w:sz w:val="24"/>
                <w:szCs w:val="24"/>
                <w:lang w:eastAsia="uk-UA"/>
              </w:rPr>
            </w:pPr>
            <w:r w:rsidRPr="006D2CEF">
              <w:rPr>
                <w:sz w:val="24"/>
                <w:szCs w:val="24"/>
                <w:lang w:eastAsia="uk-UA"/>
              </w:rPr>
              <w:t>-21.08.2020 року - зустріч із платниками податків різних галузей з питань погашення податкового боргу;</w:t>
            </w:r>
          </w:p>
          <w:p w:rsidR="002F29CF" w:rsidRPr="006D2CEF" w:rsidRDefault="002F29CF" w:rsidP="00B65F01">
            <w:pPr>
              <w:ind w:firstLine="432"/>
              <w:jc w:val="both"/>
              <w:rPr>
                <w:sz w:val="24"/>
                <w:szCs w:val="24"/>
                <w:lang w:eastAsia="uk-UA"/>
              </w:rPr>
            </w:pPr>
            <w:r w:rsidRPr="006D2CEF">
              <w:rPr>
                <w:sz w:val="24"/>
                <w:szCs w:val="24"/>
                <w:lang w:eastAsia="uk-UA"/>
              </w:rPr>
              <w:t xml:space="preserve">-25.08.2020 - зустріч із представниками органів місцевого самоврядування </w:t>
            </w:r>
            <w:proofErr w:type="spellStart"/>
            <w:r w:rsidRPr="006D2CEF">
              <w:rPr>
                <w:sz w:val="24"/>
                <w:szCs w:val="24"/>
                <w:lang w:eastAsia="uk-UA"/>
              </w:rPr>
              <w:t>Брусилівського</w:t>
            </w:r>
            <w:proofErr w:type="spellEnd"/>
            <w:r w:rsidRPr="006D2CEF">
              <w:rPr>
                <w:sz w:val="24"/>
                <w:szCs w:val="24"/>
                <w:lang w:eastAsia="uk-UA"/>
              </w:rPr>
              <w:t xml:space="preserve">, Радомишльського, </w:t>
            </w:r>
            <w:proofErr w:type="spellStart"/>
            <w:r w:rsidRPr="006D2CEF">
              <w:rPr>
                <w:sz w:val="24"/>
                <w:szCs w:val="24"/>
                <w:lang w:eastAsia="uk-UA"/>
              </w:rPr>
              <w:t>Малинського</w:t>
            </w:r>
            <w:proofErr w:type="spellEnd"/>
            <w:r w:rsidRPr="006D2CEF">
              <w:rPr>
                <w:sz w:val="24"/>
                <w:szCs w:val="24"/>
                <w:lang w:eastAsia="uk-UA"/>
              </w:rPr>
              <w:t xml:space="preserve">, </w:t>
            </w:r>
            <w:proofErr w:type="spellStart"/>
            <w:r w:rsidRPr="006D2CEF">
              <w:rPr>
                <w:sz w:val="24"/>
                <w:szCs w:val="24"/>
                <w:lang w:eastAsia="uk-UA"/>
              </w:rPr>
              <w:t>Лугинського</w:t>
            </w:r>
            <w:proofErr w:type="spellEnd"/>
            <w:r w:rsidRPr="006D2CEF">
              <w:rPr>
                <w:sz w:val="24"/>
                <w:szCs w:val="24"/>
                <w:lang w:eastAsia="uk-UA"/>
              </w:rPr>
              <w:t xml:space="preserve"> районів;</w:t>
            </w:r>
          </w:p>
          <w:p w:rsidR="002F29CF" w:rsidRPr="006D2CEF" w:rsidRDefault="002F29CF" w:rsidP="00B65F01">
            <w:pPr>
              <w:ind w:firstLine="432"/>
              <w:jc w:val="both"/>
              <w:rPr>
                <w:sz w:val="24"/>
                <w:szCs w:val="24"/>
                <w:lang w:eastAsia="uk-UA"/>
              </w:rPr>
            </w:pPr>
            <w:r w:rsidRPr="006D2CEF">
              <w:rPr>
                <w:sz w:val="24"/>
                <w:szCs w:val="24"/>
                <w:lang w:eastAsia="uk-UA"/>
              </w:rPr>
              <w:t>-04.09.2020 року - зустріч з головою Романівської РДА, Любарської селищної ради;</w:t>
            </w:r>
          </w:p>
          <w:p w:rsidR="002F29CF" w:rsidRPr="006D2CEF" w:rsidRDefault="002F29CF" w:rsidP="00B65F01">
            <w:pPr>
              <w:ind w:firstLine="432"/>
              <w:jc w:val="both"/>
              <w:rPr>
                <w:sz w:val="24"/>
                <w:szCs w:val="24"/>
                <w:lang w:eastAsia="uk-UA"/>
              </w:rPr>
            </w:pPr>
            <w:r w:rsidRPr="006D2CEF">
              <w:rPr>
                <w:sz w:val="24"/>
                <w:szCs w:val="24"/>
                <w:lang w:eastAsia="uk-UA"/>
              </w:rPr>
              <w:t>-24.09.2020 року під час проведення засідання Громадської Ради при ГУ ДПС у Житомирській області;</w:t>
            </w:r>
          </w:p>
          <w:p w:rsidR="002F29CF" w:rsidRPr="006D2CEF" w:rsidRDefault="002F29CF" w:rsidP="00B65F01">
            <w:pPr>
              <w:pStyle w:val="af0"/>
              <w:widowControl w:val="0"/>
              <w:snapToGrid w:val="0"/>
              <w:spacing w:line="100" w:lineRule="atLeast"/>
              <w:ind w:firstLine="0"/>
              <w:rPr>
                <w:sz w:val="24"/>
                <w:szCs w:val="24"/>
                <w:lang w:eastAsia="ru-RU"/>
              </w:rPr>
            </w:pPr>
            <w:r w:rsidRPr="006D2CEF">
              <w:rPr>
                <w:sz w:val="24"/>
                <w:szCs w:val="24"/>
                <w:lang w:eastAsia="ru-RU"/>
              </w:rPr>
              <w:t xml:space="preserve">       -16.12.2020 року - робоча зустріч із представниками Пенсійного фонду, в виконавчої служби з питань погашення заборгованості з ЄСВ;</w:t>
            </w:r>
          </w:p>
          <w:p w:rsidR="002F29CF" w:rsidRPr="006D2CEF" w:rsidRDefault="002F29CF" w:rsidP="00B65F01">
            <w:pPr>
              <w:pStyle w:val="af0"/>
              <w:widowControl w:val="0"/>
              <w:snapToGrid w:val="0"/>
              <w:spacing w:line="100" w:lineRule="atLeast"/>
              <w:ind w:firstLine="0"/>
              <w:rPr>
                <w:sz w:val="24"/>
                <w:szCs w:val="24"/>
                <w:lang w:eastAsia="ru-RU"/>
              </w:rPr>
            </w:pPr>
            <w:r w:rsidRPr="006D2CEF">
              <w:rPr>
                <w:sz w:val="24"/>
                <w:szCs w:val="24"/>
                <w:lang w:eastAsia="ru-RU"/>
              </w:rPr>
              <w:t xml:space="preserve">       -18</w:t>
            </w:r>
            <w:r w:rsidRPr="006D2CEF">
              <w:rPr>
                <w:bCs/>
                <w:sz w:val="24"/>
                <w:szCs w:val="24"/>
              </w:rPr>
              <w:t xml:space="preserve">.12.2020 року під час проведення засідання Громадської Ради при ГУ ДПС у Житомирській області. </w:t>
            </w:r>
          </w:p>
          <w:p w:rsidR="002F29CF" w:rsidRPr="006D2CEF" w:rsidRDefault="002F29CF" w:rsidP="00D815B8">
            <w:pPr>
              <w:snapToGrid w:val="0"/>
              <w:ind w:right="22"/>
              <w:jc w:val="center"/>
              <w:rPr>
                <w:sz w:val="24"/>
                <w:szCs w:val="24"/>
              </w:rPr>
            </w:pPr>
          </w:p>
        </w:tc>
      </w:tr>
      <w:tr w:rsidR="002F29CF" w:rsidRPr="006D2CEF" w:rsidTr="006270A7">
        <w:tc>
          <w:tcPr>
            <w:tcW w:w="14923" w:type="dxa"/>
            <w:gridSpan w:val="5"/>
          </w:tcPr>
          <w:p w:rsidR="002F29CF" w:rsidRPr="006D2CEF" w:rsidRDefault="002F29CF" w:rsidP="005D58F9">
            <w:pPr>
              <w:jc w:val="center"/>
              <w:rPr>
                <w:b/>
                <w:bCs/>
                <w:sz w:val="24"/>
                <w:szCs w:val="24"/>
              </w:rPr>
            </w:pPr>
          </w:p>
          <w:p w:rsidR="002F29CF" w:rsidRPr="006D2CEF" w:rsidRDefault="002F29CF" w:rsidP="005D58F9">
            <w:pPr>
              <w:jc w:val="center"/>
              <w:rPr>
                <w:b/>
                <w:bCs/>
                <w:sz w:val="24"/>
                <w:szCs w:val="24"/>
              </w:rPr>
            </w:pPr>
            <w:r w:rsidRPr="006D2CEF">
              <w:rPr>
                <w:b/>
                <w:bCs/>
                <w:sz w:val="24"/>
                <w:szCs w:val="24"/>
              </w:rPr>
              <w:t>Розділ 6. Забезпечення взаємозв’язків з органами державної влади та місцевого самоврядування, міжнародного співробітництва.</w:t>
            </w:r>
          </w:p>
          <w:p w:rsidR="002F29CF" w:rsidRPr="006D2CEF" w:rsidRDefault="002F29CF" w:rsidP="005D58F9">
            <w:pPr>
              <w:jc w:val="center"/>
              <w:rPr>
                <w:b/>
                <w:sz w:val="24"/>
                <w:szCs w:val="24"/>
              </w:rPr>
            </w:pPr>
            <w:r w:rsidRPr="006D2CEF">
              <w:rPr>
                <w:b/>
                <w:bCs/>
                <w:sz w:val="24"/>
                <w:szCs w:val="24"/>
              </w:rPr>
              <w:t>Організація міжвідомчої взаємодії із суб’єктами інформаційних відносин</w:t>
            </w:r>
          </w:p>
          <w:p w:rsidR="002F29CF" w:rsidRPr="006D2CEF" w:rsidRDefault="002F29CF" w:rsidP="005D58F9">
            <w:pPr>
              <w:jc w:val="center"/>
              <w:rPr>
                <w:b/>
                <w:bCs/>
                <w:sz w:val="24"/>
                <w:szCs w:val="24"/>
              </w:rPr>
            </w:pPr>
          </w:p>
        </w:tc>
      </w:tr>
      <w:tr w:rsidR="002F29CF" w:rsidRPr="006D2CEF" w:rsidTr="00376A60">
        <w:tc>
          <w:tcPr>
            <w:tcW w:w="905" w:type="dxa"/>
          </w:tcPr>
          <w:p w:rsidR="002F29CF" w:rsidRPr="006D2CEF" w:rsidRDefault="002F29CF" w:rsidP="003A05C6">
            <w:pPr>
              <w:ind w:right="22"/>
              <w:jc w:val="center"/>
              <w:rPr>
                <w:sz w:val="24"/>
                <w:szCs w:val="24"/>
              </w:rPr>
            </w:pPr>
            <w:r w:rsidRPr="006D2CEF">
              <w:rPr>
                <w:sz w:val="24"/>
                <w:szCs w:val="24"/>
              </w:rPr>
              <w:t>6.1.</w:t>
            </w:r>
          </w:p>
        </w:tc>
        <w:tc>
          <w:tcPr>
            <w:tcW w:w="3670" w:type="dxa"/>
          </w:tcPr>
          <w:p w:rsidR="002F29CF" w:rsidRPr="006D2CEF" w:rsidRDefault="002F29CF" w:rsidP="0032185A">
            <w:pPr>
              <w:ind w:firstLine="362"/>
              <w:jc w:val="both"/>
              <w:rPr>
                <w:sz w:val="24"/>
                <w:szCs w:val="24"/>
              </w:rPr>
            </w:pPr>
            <w:r w:rsidRPr="006D2CEF">
              <w:rPr>
                <w:sz w:val="24"/>
                <w:szCs w:val="24"/>
              </w:rPr>
              <w:t xml:space="preserve">Забезпечення участі представників </w:t>
            </w:r>
            <w:r w:rsidRPr="006D2CEF">
              <w:rPr>
                <w:sz w:val="24"/>
                <w:szCs w:val="24"/>
                <w:lang w:eastAsia="uk-UA"/>
              </w:rPr>
              <w:t>ГУ ДПС</w:t>
            </w:r>
            <w:r w:rsidRPr="006D2CEF">
              <w:rPr>
                <w:sz w:val="24"/>
                <w:szCs w:val="24"/>
              </w:rPr>
              <w:t xml:space="preserve"> та підготовка відповідних матеріалів на засідання робочих груп органів виконавчої влади, Житомирської обласної державної адміністрації, Житомирської обласної ради</w:t>
            </w:r>
          </w:p>
        </w:tc>
        <w:tc>
          <w:tcPr>
            <w:tcW w:w="2126" w:type="dxa"/>
          </w:tcPr>
          <w:p w:rsidR="002F29CF" w:rsidRPr="006D2CEF" w:rsidRDefault="002F29CF" w:rsidP="004E6B4F">
            <w:pPr>
              <w:jc w:val="center"/>
              <w:rPr>
                <w:sz w:val="24"/>
                <w:szCs w:val="24"/>
              </w:rPr>
            </w:pPr>
            <w:r w:rsidRPr="006D2CEF">
              <w:rPr>
                <w:sz w:val="24"/>
                <w:szCs w:val="24"/>
              </w:rPr>
              <w:t>Структурні підрозділи</w:t>
            </w:r>
          </w:p>
        </w:tc>
        <w:tc>
          <w:tcPr>
            <w:tcW w:w="1418" w:type="dxa"/>
          </w:tcPr>
          <w:p w:rsidR="002F29CF" w:rsidRPr="006D2CEF" w:rsidRDefault="002F29CF" w:rsidP="003A05C6">
            <w:pPr>
              <w:jc w:val="center"/>
              <w:rPr>
                <w:sz w:val="24"/>
                <w:szCs w:val="24"/>
              </w:rPr>
            </w:pPr>
            <w:r w:rsidRPr="006D2CEF">
              <w:rPr>
                <w:sz w:val="24"/>
                <w:szCs w:val="24"/>
              </w:rPr>
              <w:t>Протягом півріччя</w:t>
            </w:r>
          </w:p>
        </w:tc>
        <w:tc>
          <w:tcPr>
            <w:tcW w:w="6804" w:type="dxa"/>
          </w:tcPr>
          <w:p w:rsidR="00CD4FE7" w:rsidRPr="006D2CEF" w:rsidRDefault="00CD4FE7" w:rsidP="00CD4FE7">
            <w:pPr>
              <w:ind w:firstLine="478"/>
              <w:jc w:val="both"/>
              <w:rPr>
                <w:sz w:val="24"/>
                <w:szCs w:val="24"/>
              </w:rPr>
            </w:pPr>
            <w:r w:rsidRPr="006D2CEF">
              <w:rPr>
                <w:sz w:val="24"/>
                <w:szCs w:val="24"/>
              </w:rPr>
              <w:t>Протягом півріччя надавались аналітичні матеріали  на засідання робочих груп органів виконавчої влади, Житомирської обласної державної адміністрації з питань забезпечення виконання  доведених індикативних показників за напрямами роботи.</w:t>
            </w:r>
          </w:p>
          <w:p w:rsidR="00C107ED" w:rsidRPr="006D2CEF" w:rsidRDefault="002F29CF" w:rsidP="000B1C93">
            <w:pPr>
              <w:ind w:firstLine="478"/>
              <w:jc w:val="both"/>
              <w:rPr>
                <w:sz w:val="24"/>
                <w:szCs w:val="24"/>
              </w:rPr>
            </w:pPr>
            <w:r w:rsidRPr="006D2CEF">
              <w:rPr>
                <w:sz w:val="24"/>
                <w:szCs w:val="24"/>
              </w:rPr>
              <w:t xml:space="preserve">Підготовлено матеріали та забезпечено участь представників ГУ ДПС на 6 засіданнях робочих груп органів виконавчої влади Житомирської </w:t>
            </w:r>
            <w:r w:rsidR="004C3F00">
              <w:rPr>
                <w:sz w:val="24"/>
                <w:szCs w:val="24"/>
              </w:rPr>
              <w:t>облдержадміністрації</w:t>
            </w:r>
            <w:r w:rsidRPr="006D2CEF">
              <w:rPr>
                <w:sz w:val="24"/>
                <w:szCs w:val="24"/>
              </w:rPr>
              <w:t xml:space="preserve"> з питань підвищення надходжень до місцевих бюджетів, легалізації найманої праці, </w:t>
            </w:r>
            <w:proofErr w:type="spellStart"/>
            <w:r w:rsidRPr="006D2CEF">
              <w:rPr>
                <w:sz w:val="24"/>
                <w:szCs w:val="24"/>
              </w:rPr>
              <w:t>детенізації</w:t>
            </w:r>
            <w:proofErr w:type="spellEnd"/>
            <w:r w:rsidRPr="006D2CEF">
              <w:rPr>
                <w:sz w:val="24"/>
                <w:szCs w:val="24"/>
              </w:rPr>
              <w:t xml:space="preserve"> отриманих доходів, роботи з боржниками та шляхів погашення заборгованості із заробітної плати та відповідних податків</w:t>
            </w:r>
            <w:r w:rsidR="000B1C93" w:rsidRPr="006D2CEF">
              <w:rPr>
                <w:sz w:val="24"/>
                <w:szCs w:val="24"/>
              </w:rPr>
              <w:t>; у 2 засіданнях комісій з питань розпорядження землями державної власності несільськогосподарського призначення; у 2 відеоконференціях з питань здешевлення кредитів; 6 разів у робочій групі з питань гуманітарної допомоги при Житомирській облдержадміністрації</w:t>
            </w:r>
            <w:r w:rsidR="00C107ED" w:rsidRPr="006D2CEF">
              <w:rPr>
                <w:sz w:val="24"/>
                <w:szCs w:val="24"/>
              </w:rPr>
              <w:t>; 5 засіданнях міжвідомчої групи із здійснення контролю за використанням лісових ресурсів; протидії незаконному видобутку корисних копалин та незаконному виготовленню  деревного вугілля.</w:t>
            </w:r>
          </w:p>
          <w:p w:rsidR="000F7C05" w:rsidRPr="006D2CEF" w:rsidRDefault="000F7C05" w:rsidP="00955E69">
            <w:pPr>
              <w:ind w:firstLine="458"/>
              <w:jc w:val="both"/>
              <w:rPr>
                <w:sz w:val="24"/>
                <w:szCs w:val="24"/>
              </w:rPr>
            </w:pPr>
            <w:r w:rsidRPr="006D2CEF">
              <w:rPr>
                <w:sz w:val="24"/>
                <w:szCs w:val="24"/>
              </w:rPr>
              <w:t xml:space="preserve">Забезпечено участь представників </w:t>
            </w:r>
            <w:r w:rsidRPr="006D2CEF">
              <w:rPr>
                <w:sz w:val="24"/>
                <w:szCs w:val="24"/>
                <w:lang w:eastAsia="uk-UA"/>
              </w:rPr>
              <w:t>ГУ ДПС</w:t>
            </w:r>
            <w:r w:rsidRPr="006D2CEF">
              <w:rPr>
                <w:sz w:val="24"/>
                <w:szCs w:val="24"/>
              </w:rPr>
              <w:t xml:space="preserve"> та підготовка відповідних матеріалів на засідання Центру з ліквідації нелегальної торгівлі нафтопродуктами в Житомирській області при Житомирської обласній раді, з питань що входять до функціональних обов’язків підрозділу. Прийнято участь у 42 засіданнях.</w:t>
            </w:r>
          </w:p>
        </w:tc>
      </w:tr>
      <w:tr w:rsidR="002F29CF" w:rsidRPr="006D2CEF" w:rsidTr="00376A60">
        <w:tc>
          <w:tcPr>
            <w:tcW w:w="905" w:type="dxa"/>
          </w:tcPr>
          <w:p w:rsidR="002F29CF" w:rsidRPr="006D2CEF" w:rsidRDefault="002F29CF" w:rsidP="00FF1BC4">
            <w:pPr>
              <w:ind w:right="22"/>
              <w:jc w:val="center"/>
              <w:rPr>
                <w:sz w:val="24"/>
                <w:szCs w:val="24"/>
              </w:rPr>
            </w:pPr>
            <w:r w:rsidRPr="006D2CEF">
              <w:rPr>
                <w:sz w:val="24"/>
                <w:szCs w:val="24"/>
              </w:rPr>
              <w:t>6.2.</w:t>
            </w:r>
          </w:p>
        </w:tc>
        <w:tc>
          <w:tcPr>
            <w:tcW w:w="3670" w:type="dxa"/>
          </w:tcPr>
          <w:p w:rsidR="002F29CF" w:rsidRPr="006D2CEF" w:rsidRDefault="002F29CF" w:rsidP="00FF1BC4">
            <w:pPr>
              <w:ind w:right="22" w:firstLine="362"/>
              <w:rPr>
                <w:sz w:val="24"/>
                <w:szCs w:val="24"/>
              </w:rPr>
            </w:pPr>
            <w:r w:rsidRPr="006D2CEF">
              <w:rPr>
                <w:sz w:val="24"/>
                <w:szCs w:val="24"/>
              </w:rPr>
              <w:t>Забезпечення взаємодії з:</w:t>
            </w:r>
          </w:p>
        </w:tc>
        <w:tc>
          <w:tcPr>
            <w:tcW w:w="2126" w:type="dxa"/>
          </w:tcPr>
          <w:p w:rsidR="002F29CF" w:rsidRPr="006D2CEF" w:rsidRDefault="002F29CF" w:rsidP="00FF1BC4">
            <w:pPr>
              <w:jc w:val="center"/>
              <w:rPr>
                <w:sz w:val="24"/>
                <w:szCs w:val="24"/>
              </w:rPr>
            </w:pPr>
          </w:p>
        </w:tc>
        <w:tc>
          <w:tcPr>
            <w:tcW w:w="1418" w:type="dxa"/>
          </w:tcPr>
          <w:p w:rsidR="002F29CF" w:rsidRPr="006D2CEF" w:rsidRDefault="002F29CF" w:rsidP="00FF1BC4">
            <w:pPr>
              <w:jc w:val="center"/>
              <w:rPr>
                <w:sz w:val="24"/>
                <w:szCs w:val="24"/>
              </w:rPr>
            </w:pPr>
          </w:p>
        </w:tc>
        <w:tc>
          <w:tcPr>
            <w:tcW w:w="6804" w:type="dxa"/>
          </w:tcPr>
          <w:p w:rsidR="002F29CF" w:rsidRPr="006D2CEF" w:rsidRDefault="002F29CF" w:rsidP="00FF1BC4">
            <w:pPr>
              <w:jc w:val="center"/>
              <w:rPr>
                <w:sz w:val="24"/>
                <w:szCs w:val="24"/>
              </w:rPr>
            </w:pPr>
          </w:p>
        </w:tc>
      </w:tr>
      <w:tr w:rsidR="002F29CF" w:rsidRPr="006D2CEF" w:rsidTr="00376A60">
        <w:tc>
          <w:tcPr>
            <w:tcW w:w="905" w:type="dxa"/>
          </w:tcPr>
          <w:p w:rsidR="002F29CF" w:rsidRPr="006D2CEF" w:rsidRDefault="002F29CF" w:rsidP="00FF1BC4">
            <w:pPr>
              <w:ind w:right="22"/>
              <w:jc w:val="center"/>
              <w:rPr>
                <w:sz w:val="24"/>
                <w:szCs w:val="24"/>
              </w:rPr>
            </w:pPr>
            <w:r w:rsidRPr="006D2CEF">
              <w:rPr>
                <w:sz w:val="24"/>
                <w:szCs w:val="24"/>
              </w:rPr>
              <w:t>6.2.1.</w:t>
            </w:r>
          </w:p>
        </w:tc>
        <w:tc>
          <w:tcPr>
            <w:tcW w:w="3670" w:type="dxa"/>
          </w:tcPr>
          <w:p w:rsidR="002F29CF" w:rsidRPr="006D2CEF" w:rsidRDefault="002F29CF" w:rsidP="00FF1BC4">
            <w:pPr>
              <w:ind w:right="22" w:firstLine="362"/>
              <w:jc w:val="both"/>
              <w:rPr>
                <w:sz w:val="24"/>
                <w:szCs w:val="24"/>
              </w:rPr>
            </w:pPr>
            <w:r w:rsidRPr="006D2CEF">
              <w:rPr>
                <w:sz w:val="24"/>
                <w:szCs w:val="24"/>
              </w:rPr>
              <w:t xml:space="preserve">Головним управлінням Державної казначейської служби </w:t>
            </w:r>
            <w:r w:rsidRPr="006D2CEF">
              <w:rPr>
                <w:sz w:val="24"/>
                <w:szCs w:val="24"/>
              </w:rPr>
              <w:lastRenderedPageBreak/>
              <w:t>України у Житомирській області щодо електронного адміністрування податку на додану вартість;</w:t>
            </w:r>
          </w:p>
        </w:tc>
        <w:tc>
          <w:tcPr>
            <w:tcW w:w="2126" w:type="dxa"/>
          </w:tcPr>
          <w:p w:rsidR="002F29CF" w:rsidRPr="006D2CEF" w:rsidRDefault="002F29CF" w:rsidP="00A772A0">
            <w:pPr>
              <w:jc w:val="center"/>
              <w:rPr>
                <w:sz w:val="24"/>
                <w:szCs w:val="24"/>
              </w:rPr>
            </w:pPr>
            <w:r w:rsidRPr="006D2CEF">
              <w:rPr>
                <w:snapToGrid w:val="0"/>
                <w:sz w:val="24"/>
                <w:szCs w:val="24"/>
              </w:rPr>
              <w:lastRenderedPageBreak/>
              <w:t>У</w:t>
            </w:r>
            <w:r w:rsidRPr="006D2CEF">
              <w:rPr>
                <w:sz w:val="24"/>
                <w:szCs w:val="24"/>
              </w:rPr>
              <w:t xml:space="preserve">правління податкового </w:t>
            </w:r>
            <w:r w:rsidRPr="006D2CEF">
              <w:rPr>
                <w:sz w:val="24"/>
                <w:szCs w:val="24"/>
              </w:rPr>
              <w:lastRenderedPageBreak/>
              <w:t>адміністрування,</w:t>
            </w:r>
          </w:p>
          <w:p w:rsidR="002F29CF" w:rsidRPr="006D2CEF" w:rsidRDefault="002F29CF" w:rsidP="004155AC">
            <w:pPr>
              <w:jc w:val="center"/>
              <w:rPr>
                <w:sz w:val="24"/>
                <w:szCs w:val="24"/>
              </w:rPr>
            </w:pPr>
            <w:r w:rsidRPr="006D2CEF">
              <w:rPr>
                <w:sz w:val="24"/>
                <w:szCs w:val="24"/>
              </w:rPr>
              <w:t>управління електронних сервісів</w:t>
            </w:r>
          </w:p>
        </w:tc>
        <w:tc>
          <w:tcPr>
            <w:tcW w:w="1418" w:type="dxa"/>
          </w:tcPr>
          <w:p w:rsidR="002F29CF" w:rsidRPr="006D2CEF" w:rsidRDefault="002F29CF" w:rsidP="00FF1BC4">
            <w:pPr>
              <w:jc w:val="center"/>
              <w:rPr>
                <w:sz w:val="24"/>
                <w:szCs w:val="24"/>
              </w:rPr>
            </w:pPr>
            <w:r w:rsidRPr="006D2CEF">
              <w:rPr>
                <w:sz w:val="24"/>
                <w:szCs w:val="24"/>
              </w:rPr>
              <w:lastRenderedPageBreak/>
              <w:t>Протягом півріччя</w:t>
            </w:r>
          </w:p>
        </w:tc>
        <w:tc>
          <w:tcPr>
            <w:tcW w:w="6804" w:type="dxa"/>
          </w:tcPr>
          <w:p w:rsidR="002F29CF" w:rsidRPr="006D2CEF" w:rsidRDefault="000B1C93" w:rsidP="000B1C93">
            <w:pPr>
              <w:ind w:firstLine="458"/>
              <w:jc w:val="both"/>
              <w:rPr>
                <w:sz w:val="24"/>
                <w:szCs w:val="24"/>
              </w:rPr>
            </w:pPr>
            <w:r w:rsidRPr="006D2CEF">
              <w:rPr>
                <w:sz w:val="24"/>
                <w:szCs w:val="24"/>
              </w:rPr>
              <w:t xml:space="preserve">Забезпечено взаємодію з Головним управлінням Державної казначейської служби України у Житомирській області щодо </w:t>
            </w:r>
            <w:r w:rsidRPr="006D2CEF">
              <w:rPr>
                <w:sz w:val="24"/>
                <w:szCs w:val="24"/>
              </w:rPr>
              <w:lastRenderedPageBreak/>
              <w:t>електронного адміністрування податку на додану вартість</w:t>
            </w:r>
            <w:r w:rsidR="004C3F00">
              <w:rPr>
                <w:sz w:val="24"/>
                <w:szCs w:val="24"/>
              </w:rPr>
              <w:t>.</w:t>
            </w:r>
          </w:p>
        </w:tc>
      </w:tr>
      <w:tr w:rsidR="002F29CF" w:rsidRPr="006D2CEF" w:rsidTr="00376A60">
        <w:tc>
          <w:tcPr>
            <w:tcW w:w="905" w:type="dxa"/>
          </w:tcPr>
          <w:p w:rsidR="002F29CF" w:rsidRPr="006D2CEF" w:rsidRDefault="002F29CF" w:rsidP="00FF1BC4">
            <w:pPr>
              <w:ind w:right="22"/>
              <w:jc w:val="center"/>
              <w:rPr>
                <w:sz w:val="24"/>
                <w:szCs w:val="24"/>
              </w:rPr>
            </w:pPr>
            <w:r w:rsidRPr="006D2CEF">
              <w:rPr>
                <w:sz w:val="24"/>
                <w:szCs w:val="24"/>
              </w:rPr>
              <w:lastRenderedPageBreak/>
              <w:t>6.2.2.</w:t>
            </w:r>
          </w:p>
        </w:tc>
        <w:tc>
          <w:tcPr>
            <w:tcW w:w="3670" w:type="dxa"/>
          </w:tcPr>
          <w:p w:rsidR="002F29CF" w:rsidRPr="006D2CEF" w:rsidRDefault="002F29CF" w:rsidP="00FF1BC4">
            <w:pPr>
              <w:pStyle w:val="a7"/>
              <w:ind w:firstLine="362"/>
              <w:jc w:val="both"/>
              <w:rPr>
                <w:b w:val="0"/>
                <w:sz w:val="24"/>
                <w:szCs w:val="24"/>
              </w:rPr>
            </w:pPr>
            <w:r w:rsidRPr="006D2CEF">
              <w:rPr>
                <w:b w:val="0"/>
                <w:sz w:val="24"/>
                <w:szCs w:val="24"/>
              </w:rPr>
              <w:t>обласним управлінням лісового та мисливського господарства та обласним комунальним підприємством «</w:t>
            </w:r>
            <w:proofErr w:type="spellStart"/>
            <w:r w:rsidRPr="006D2CEF">
              <w:rPr>
                <w:b w:val="0"/>
                <w:sz w:val="24"/>
                <w:szCs w:val="24"/>
              </w:rPr>
              <w:t>Житомироблагроліс</w:t>
            </w:r>
            <w:proofErr w:type="spellEnd"/>
            <w:r w:rsidRPr="006D2CEF">
              <w:rPr>
                <w:b w:val="0"/>
                <w:sz w:val="24"/>
                <w:szCs w:val="24"/>
              </w:rPr>
              <w:t xml:space="preserve">» щодо отримання </w:t>
            </w:r>
            <w:r w:rsidRPr="006D2CEF">
              <w:rPr>
                <w:b w:val="0"/>
                <w:spacing w:val="-4"/>
                <w:sz w:val="24"/>
                <w:szCs w:val="24"/>
              </w:rPr>
              <w:t xml:space="preserve">очікуваних обсягів </w:t>
            </w:r>
            <w:r w:rsidRPr="006D2CEF">
              <w:rPr>
                <w:b w:val="0"/>
                <w:sz w:val="24"/>
                <w:szCs w:val="24"/>
              </w:rPr>
              <w:t>збору за спеціальне використання лісових ресурсів;</w:t>
            </w:r>
          </w:p>
        </w:tc>
        <w:tc>
          <w:tcPr>
            <w:tcW w:w="2126" w:type="dxa"/>
          </w:tcPr>
          <w:p w:rsidR="002F29CF" w:rsidRPr="006D2CEF" w:rsidRDefault="002F29CF" w:rsidP="00FF1BC4">
            <w:pPr>
              <w:jc w:val="center"/>
              <w:rPr>
                <w:sz w:val="24"/>
                <w:szCs w:val="24"/>
              </w:rPr>
            </w:pPr>
            <w:r w:rsidRPr="006D2CEF">
              <w:rPr>
                <w:snapToGrid w:val="0"/>
                <w:sz w:val="24"/>
                <w:szCs w:val="24"/>
              </w:rPr>
              <w:t>У</w:t>
            </w:r>
            <w:r w:rsidRPr="006D2CEF">
              <w:rPr>
                <w:sz w:val="24"/>
                <w:szCs w:val="24"/>
              </w:rPr>
              <w:t>правління податкового адміністрування</w:t>
            </w:r>
          </w:p>
        </w:tc>
        <w:tc>
          <w:tcPr>
            <w:tcW w:w="1418" w:type="dxa"/>
          </w:tcPr>
          <w:p w:rsidR="002F29CF" w:rsidRPr="006D2CEF" w:rsidRDefault="002F29CF" w:rsidP="00FF1BC4">
            <w:pPr>
              <w:jc w:val="center"/>
              <w:rPr>
                <w:sz w:val="24"/>
                <w:szCs w:val="24"/>
              </w:rPr>
            </w:pPr>
            <w:r w:rsidRPr="006D2CEF">
              <w:rPr>
                <w:sz w:val="24"/>
                <w:szCs w:val="24"/>
              </w:rPr>
              <w:t>Протягом півріччя</w:t>
            </w:r>
          </w:p>
        </w:tc>
        <w:tc>
          <w:tcPr>
            <w:tcW w:w="6804" w:type="dxa"/>
          </w:tcPr>
          <w:p w:rsidR="000B1C93" w:rsidRPr="006D2CEF" w:rsidRDefault="000B1C93" w:rsidP="000B1C93">
            <w:pPr>
              <w:ind w:firstLine="458"/>
              <w:jc w:val="both"/>
              <w:rPr>
                <w:sz w:val="24"/>
                <w:szCs w:val="24"/>
              </w:rPr>
            </w:pPr>
            <w:r w:rsidRPr="006D2CEF">
              <w:rPr>
                <w:sz w:val="24"/>
                <w:szCs w:val="24"/>
              </w:rPr>
              <w:t>Забезпечено взаємодію з обласним управлінням лісового та мисливського господарства та обласним комунальним підприємством «</w:t>
            </w:r>
            <w:proofErr w:type="spellStart"/>
            <w:r w:rsidRPr="006D2CEF">
              <w:rPr>
                <w:sz w:val="24"/>
                <w:szCs w:val="24"/>
              </w:rPr>
              <w:t>Житомироблагроліс</w:t>
            </w:r>
            <w:proofErr w:type="spellEnd"/>
            <w:r w:rsidRPr="006D2CEF">
              <w:rPr>
                <w:sz w:val="24"/>
                <w:szCs w:val="24"/>
              </w:rPr>
              <w:t xml:space="preserve">» щодо отримання </w:t>
            </w:r>
            <w:r w:rsidRPr="006D2CEF">
              <w:rPr>
                <w:spacing w:val="-4"/>
                <w:sz w:val="24"/>
                <w:szCs w:val="24"/>
              </w:rPr>
              <w:t xml:space="preserve">очікуваних обсягів </w:t>
            </w:r>
            <w:r w:rsidRPr="006D2CEF">
              <w:rPr>
                <w:sz w:val="24"/>
                <w:szCs w:val="24"/>
              </w:rPr>
              <w:t>збору за спеціальне використання лісових ресурсів на друге півріччя 2020 року, які аналізувались та враховувалися при доведенні індикативних показників надходжень по рентній платі.</w:t>
            </w:r>
          </w:p>
          <w:p w:rsidR="002F29CF" w:rsidRPr="006D2CEF" w:rsidRDefault="000B1C93" w:rsidP="000B1C93">
            <w:pPr>
              <w:ind w:firstLine="458"/>
              <w:jc w:val="both"/>
              <w:rPr>
                <w:sz w:val="24"/>
                <w:szCs w:val="24"/>
              </w:rPr>
            </w:pPr>
            <w:r w:rsidRPr="006D2CEF">
              <w:rPr>
                <w:sz w:val="24"/>
                <w:szCs w:val="24"/>
              </w:rPr>
              <w:t xml:space="preserve">В результаті проведеної роботи в другому півріччі забезпечено  надходження рентної плати за спеціальне використання лісових ресурсів у сумі 165,9 млн. грн., що складає 131,4 </w:t>
            </w:r>
            <w:proofErr w:type="spellStart"/>
            <w:r w:rsidRPr="006D2CEF">
              <w:rPr>
                <w:sz w:val="24"/>
                <w:szCs w:val="24"/>
              </w:rPr>
              <w:t>відс</w:t>
            </w:r>
            <w:proofErr w:type="spellEnd"/>
            <w:r w:rsidRPr="006D2CEF">
              <w:rPr>
                <w:sz w:val="24"/>
                <w:szCs w:val="24"/>
              </w:rPr>
              <w:t>. виконання завдання до зведеного бюджету (+39,7 млн. гривень).</w:t>
            </w:r>
          </w:p>
        </w:tc>
      </w:tr>
      <w:tr w:rsidR="002F29CF" w:rsidRPr="006D2CEF" w:rsidTr="00376A60">
        <w:tc>
          <w:tcPr>
            <w:tcW w:w="905" w:type="dxa"/>
          </w:tcPr>
          <w:p w:rsidR="002F29CF" w:rsidRPr="006D2CEF" w:rsidRDefault="002F29CF" w:rsidP="00FF1BC4">
            <w:pPr>
              <w:ind w:right="22"/>
              <w:jc w:val="center"/>
              <w:rPr>
                <w:sz w:val="24"/>
                <w:szCs w:val="24"/>
              </w:rPr>
            </w:pPr>
            <w:r w:rsidRPr="006D2CEF">
              <w:rPr>
                <w:sz w:val="24"/>
                <w:szCs w:val="24"/>
              </w:rPr>
              <w:t>6.2.3.</w:t>
            </w:r>
          </w:p>
        </w:tc>
        <w:tc>
          <w:tcPr>
            <w:tcW w:w="3670" w:type="dxa"/>
          </w:tcPr>
          <w:p w:rsidR="002F29CF" w:rsidRPr="006D2CEF" w:rsidRDefault="002F29CF" w:rsidP="00FF1BC4">
            <w:pPr>
              <w:ind w:firstLine="362"/>
              <w:jc w:val="both"/>
              <w:rPr>
                <w:sz w:val="24"/>
                <w:szCs w:val="24"/>
              </w:rPr>
            </w:pPr>
            <w:r w:rsidRPr="006D2CEF">
              <w:rPr>
                <w:sz w:val="24"/>
                <w:szCs w:val="24"/>
              </w:rPr>
              <w:t xml:space="preserve">органами виконавчої влади щодо своєчасного та в повному обсязі проведення взаєморозрахунків по погашенню податкового боргу за рахунок виділення з державного бюджету субвенцій підприємствам тепловодопостачання;  </w:t>
            </w:r>
          </w:p>
        </w:tc>
        <w:tc>
          <w:tcPr>
            <w:tcW w:w="2126" w:type="dxa"/>
          </w:tcPr>
          <w:p w:rsidR="002F29CF" w:rsidRPr="006D2CEF" w:rsidRDefault="002F29CF" w:rsidP="00A772A0">
            <w:pPr>
              <w:jc w:val="center"/>
              <w:rPr>
                <w:sz w:val="24"/>
                <w:szCs w:val="24"/>
              </w:rPr>
            </w:pPr>
            <w:r w:rsidRPr="006D2CEF">
              <w:rPr>
                <w:sz w:val="24"/>
                <w:szCs w:val="24"/>
              </w:rPr>
              <w:t xml:space="preserve">Управління по роботі з податковим боргом </w:t>
            </w:r>
          </w:p>
        </w:tc>
        <w:tc>
          <w:tcPr>
            <w:tcW w:w="1418" w:type="dxa"/>
          </w:tcPr>
          <w:p w:rsidR="002F29CF" w:rsidRPr="006D2CEF" w:rsidRDefault="002F29CF" w:rsidP="00FF1BC4">
            <w:pPr>
              <w:jc w:val="center"/>
              <w:rPr>
                <w:sz w:val="24"/>
                <w:szCs w:val="24"/>
              </w:rPr>
            </w:pPr>
            <w:r w:rsidRPr="006D2CEF">
              <w:rPr>
                <w:sz w:val="24"/>
                <w:szCs w:val="24"/>
              </w:rPr>
              <w:t>Протягом півріччя</w:t>
            </w:r>
          </w:p>
        </w:tc>
        <w:tc>
          <w:tcPr>
            <w:tcW w:w="6804" w:type="dxa"/>
          </w:tcPr>
          <w:p w:rsidR="002F29CF" w:rsidRPr="006D2CEF" w:rsidRDefault="002F29CF" w:rsidP="00BC0B2E">
            <w:pPr>
              <w:ind w:firstLine="458"/>
              <w:jc w:val="both"/>
              <w:rPr>
                <w:sz w:val="24"/>
                <w:szCs w:val="24"/>
              </w:rPr>
            </w:pPr>
            <w:r w:rsidRPr="006D2CEF">
              <w:rPr>
                <w:sz w:val="24"/>
                <w:szCs w:val="24"/>
              </w:rPr>
              <w:t>Протягом звітного періоду не проводились взаєморозрахунки по погашенню податкового боргу за рахунок виділення з державного бюджету субвенцій підприємствам тепловодопостачання відповідно до постанови Кабінету Міністрів України від 14 лютого 2018 року №110.</w:t>
            </w:r>
          </w:p>
        </w:tc>
      </w:tr>
      <w:tr w:rsidR="002F29CF" w:rsidRPr="006D2CEF" w:rsidTr="00376A60">
        <w:tc>
          <w:tcPr>
            <w:tcW w:w="905" w:type="dxa"/>
          </w:tcPr>
          <w:p w:rsidR="002F29CF" w:rsidRPr="006D2CEF" w:rsidRDefault="002F29CF" w:rsidP="00FF1BC4">
            <w:pPr>
              <w:ind w:right="22"/>
              <w:jc w:val="center"/>
              <w:rPr>
                <w:sz w:val="24"/>
                <w:szCs w:val="24"/>
              </w:rPr>
            </w:pPr>
            <w:r w:rsidRPr="006D2CEF">
              <w:rPr>
                <w:sz w:val="24"/>
                <w:szCs w:val="24"/>
              </w:rPr>
              <w:t>6.2.4.</w:t>
            </w:r>
          </w:p>
        </w:tc>
        <w:tc>
          <w:tcPr>
            <w:tcW w:w="3670" w:type="dxa"/>
          </w:tcPr>
          <w:p w:rsidR="002F29CF" w:rsidRPr="006D2CEF" w:rsidRDefault="002F29CF" w:rsidP="007E4291">
            <w:pPr>
              <w:ind w:firstLine="362"/>
              <w:jc w:val="both"/>
              <w:rPr>
                <w:sz w:val="24"/>
                <w:szCs w:val="24"/>
              </w:rPr>
            </w:pPr>
            <w:r w:rsidRPr="006D2CEF">
              <w:rPr>
                <w:sz w:val="24"/>
                <w:szCs w:val="24"/>
              </w:rPr>
              <w:t xml:space="preserve">головним управлінням економіки Житомирської обласної державної адміністрації щодо проведення аналізу діяльності великих підприємств, які мають податковий борг, та розгляд діяльності арбітражних керуючих великих підприємств-банкрутів, проведення обміну </w:t>
            </w:r>
            <w:r w:rsidRPr="006D2CEF">
              <w:rPr>
                <w:sz w:val="24"/>
                <w:szCs w:val="24"/>
              </w:rPr>
              <w:lastRenderedPageBreak/>
              <w:t xml:space="preserve">інформацією щодо діяльності підприємств, які пропонується заслухати на комісіях та робочих групах Житомирської обласної державної адміністрації, органах виконавчої влади та місцевого самоврядування </w:t>
            </w:r>
          </w:p>
        </w:tc>
        <w:tc>
          <w:tcPr>
            <w:tcW w:w="2126" w:type="dxa"/>
          </w:tcPr>
          <w:p w:rsidR="002F29CF" w:rsidRPr="006D2CEF" w:rsidRDefault="002F29CF" w:rsidP="00A772A0">
            <w:pPr>
              <w:jc w:val="center"/>
              <w:rPr>
                <w:sz w:val="24"/>
                <w:szCs w:val="24"/>
              </w:rPr>
            </w:pPr>
            <w:r w:rsidRPr="006D2CEF">
              <w:rPr>
                <w:sz w:val="24"/>
                <w:szCs w:val="24"/>
              </w:rPr>
              <w:lastRenderedPageBreak/>
              <w:t xml:space="preserve">Управління по роботі з податковим боргом </w:t>
            </w:r>
          </w:p>
        </w:tc>
        <w:tc>
          <w:tcPr>
            <w:tcW w:w="1418" w:type="dxa"/>
          </w:tcPr>
          <w:p w:rsidR="002F29CF" w:rsidRPr="006D2CEF" w:rsidRDefault="002F29CF" w:rsidP="00FF1BC4">
            <w:pPr>
              <w:jc w:val="center"/>
              <w:rPr>
                <w:sz w:val="24"/>
                <w:szCs w:val="24"/>
              </w:rPr>
            </w:pPr>
            <w:r w:rsidRPr="006D2CEF">
              <w:rPr>
                <w:sz w:val="24"/>
                <w:szCs w:val="24"/>
              </w:rPr>
              <w:t>Протягом півріччя</w:t>
            </w:r>
          </w:p>
        </w:tc>
        <w:tc>
          <w:tcPr>
            <w:tcW w:w="6804" w:type="dxa"/>
          </w:tcPr>
          <w:p w:rsidR="002F29CF" w:rsidRPr="006D2CEF" w:rsidRDefault="002F29CF" w:rsidP="00BC0B2E">
            <w:pPr>
              <w:ind w:firstLine="458"/>
              <w:jc w:val="both"/>
              <w:rPr>
                <w:sz w:val="24"/>
                <w:szCs w:val="24"/>
              </w:rPr>
            </w:pPr>
            <w:r w:rsidRPr="006D2CEF">
              <w:rPr>
                <w:sz w:val="24"/>
                <w:szCs w:val="24"/>
              </w:rPr>
              <w:t>У звітному періоді проведено 12 засідань комісій по роботі з погашення заборгованості за участю підрозділів по роботі з податковим боргом та заслухано керівників 36 підприємств – боржників, в тому числі великих підприємств, які мають податковий борг.</w:t>
            </w:r>
          </w:p>
          <w:p w:rsidR="002F29CF" w:rsidRPr="006D2CEF" w:rsidRDefault="002F29CF" w:rsidP="00BC0B2E">
            <w:pPr>
              <w:ind w:firstLine="458"/>
              <w:jc w:val="both"/>
              <w:rPr>
                <w:sz w:val="24"/>
                <w:szCs w:val="24"/>
              </w:rPr>
            </w:pPr>
            <w:r w:rsidRPr="006D2CEF">
              <w:rPr>
                <w:sz w:val="24"/>
                <w:szCs w:val="24"/>
              </w:rPr>
              <w:t>Щомісячно проводи</w:t>
            </w:r>
            <w:r w:rsidR="004C3F00">
              <w:rPr>
                <w:sz w:val="24"/>
                <w:szCs w:val="24"/>
              </w:rPr>
              <w:t>вся</w:t>
            </w:r>
            <w:r w:rsidRPr="006D2CEF">
              <w:rPr>
                <w:sz w:val="24"/>
                <w:szCs w:val="24"/>
              </w:rPr>
              <w:t xml:space="preserve"> аналіз звітів діяльності арбітражних керуючих великих підприємств-банкрутів.</w:t>
            </w:r>
          </w:p>
          <w:p w:rsidR="002F29CF" w:rsidRPr="006D2CEF" w:rsidRDefault="002F29CF" w:rsidP="00BC0B2E">
            <w:pPr>
              <w:ind w:firstLine="458"/>
              <w:jc w:val="center"/>
              <w:rPr>
                <w:sz w:val="24"/>
                <w:szCs w:val="24"/>
              </w:rPr>
            </w:pPr>
          </w:p>
        </w:tc>
      </w:tr>
      <w:tr w:rsidR="002F29CF" w:rsidRPr="006D2CEF" w:rsidTr="00376A60">
        <w:tc>
          <w:tcPr>
            <w:tcW w:w="905" w:type="dxa"/>
          </w:tcPr>
          <w:p w:rsidR="002F29CF" w:rsidRPr="006D2CEF" w:rsidRDefault="002F29CF" w:rsidP="003A05C6">
            <w:pPr>
              <w:ind w:right="22"/>
              <w:jc w:val="center"/>
              <w:rPr>
                <w:sz w:val="24"/>
                <w:szCs w:val="24"/>
              </w:rPr>
            </w:pPr>
            <w:r w:rsidRPr="006D2CEF">
              <w:rPr>
                <w:sz w:val="24"/>
                <w:szCs w:val="24"/>
              </w:rPr>
              <w:lastRenderedPageBreak/>
              <w:t>6.3.</w:t>
            </w:r>
          </w:p>
        </w:tc>
        <w:tc>
          <w:tcPr>
            <w:tcW w:w="3670" w:type="dxa"/>
          </w:tcPr>
          <w:p w:rsidR="002F29CF" w:rsidRPr="006D2CEF" w:rsidRDefault="002F29CF" w:rsidP="003A05C6">
            <w:pPr>
              <w:ind w:firstLine="362"/>
              <w:jc w:val="both"/>
              <w:rPr>
                <w:sz w:val="24"/>
                <w:szCs w:val="24"/>
              </w:rPr>
            </w:pPr>
            <w:r w:rsidRPr="006D2CEF">
              <w:rPr>
                <w:sz w:val="24"/>
                <w:szCs w:val="24"/>
              </w:rPr>
              <w:t>Налагодження взаємодії з територіальними органами центральних органів виконавчої влади та місцевого самоврядування щодо обміну інформацією з метою забезпечення повноти обліку платників податків, нарахування платежів та єдиного внеску до бюджету, погашення податкового боргу</w:t>
            </w:r>
          </w:p>
        </w:tc>
        <w:tc>
          <w:tcPr>
            <w:tcW w:w="2126" w:type="dxa"/>
          </w:tcPr>
          <w:p w:rsidR="002F29CF" w:rsidRPr="006D2CEF" w:rsidRDefault="002F29CF" w:rsidP="00222ED3">
            <w:pPr>
              <w:jc w:val="center"/>
              <w:rPr>
                <w:sz w:val="24"/>
                <w:szCs w:val="24"/>
              </w:rPr>
            </w:pPr>
            <w:r w:rsidRPr="006D2CEF">
              <w:rPr>
                <w:sz w:val="24"/>
                <w:szCs w:val="24"/>
              </w:rPr>
              <w:t xml:space="preserve">Управління електронних сервісів, </w:t>
            </w:r>
          </w:p>
          <w:p w:rsidR="002F29CF" w:rsidRPr="006D2CEF" w:rsidRDefault="002F29CF" w:rsidP="00222ED3">
            <w:pPr>
              <w:jc w:val="center"/>
              <w:rPr>
                <w:sz w:val="24"/>
                <w:szCs w:val="24"/>
              </w:rPr>
            </w:pPr>
            <w:r w:rsidRPr="006D2CEF">
              <w:rPr>
                <w:sz w:val="24"/>
                <w:szCs w:val="24"/>
              </w:rPr>
              <w:t>управління податкового адміністрування,</w:t>
            </w:r>
          </w:p>
          <w:p w:rsidR="002F29CF" w:rsidRPr="006D2CEF" w:rsidRDefault="002F29CF" w:rsidP="00222ED3">
            <w:pPr>
              <w:jc w:val="center"/>
              <w:rPr>
                <w:sz w:val="24"/>
                <w:szCs w:val="24"/>
              </w:rPr>
            </w:pPr>
            <w:r w:rsidRPr="006D2CEF">
              <w:rPr>
                <w:sz w:val="24"/>
                <w:szCs w:val="24"/>
              </w:rPr>
              <w:t>управління по роботі з податковим боргом,</w:t>
            </w:r>
          </w:p>
          <w:p w:rsidR="002F29CF" w:rsidRPr="006D2CEF" w:rsidRDefault="002F29CF" w:rsidP="00A772A0">
            <w:pPr>
              <w:jc w:val="center"/>
              <w:rPr>
                <w:sz w:val="24"/>
                <w:szCs w:val="24"/>
              </w:rPr>
            </w:pPr>
            <w:r w:rsidRPr="006D2CEF">
              <w:rPr>
                <w:sz w:val="24"/>
                <w:szCs w:val="24"/>
              </w:rPr>
              <w:t>структурні підрозділи,</w:t>
            </w:r>
          </w:p>
          <w:p w:rsidR="002F29CF" w:rsidRPr="006D2CEF" w:rsidRDefault="002F29CF" w:rsidP="00A772A0">
            <w:pPr>
              <w:jc w:val="center"/>
              <w:rPr>
                <w:sz w:val="24"/>
                <w:szCs w:val="24"/>
              </w:rPr>
            </w:pPr>
            <w:r w:rsidRPr="006D2CEF">
              <w:rPr>
                <w:sz w:val="24"/>
                <w:szCs w:val="24"/>
              </w:rPr>
              <w:t>ДПІ</w:t>
            </w:r>
          </w:p>
        </w:tc>
        <w:tc>
          <w:tcPr>
            <w:tcW w:w="1418" w:type="dxa"/>
          </w:tcPr>
          <w:p w:rsidR="002F29CF" w:rsidRPr="006D2CEF" w:rsidRDefault="002F29CF" w:rsidP="003A05C6">
            <w:pPr>
              <w:jc w:val="center"/>
              <w:rPr>
                <w:sz w:val="24"/>
                <w:szCs w:val="24"/>
              </w:rPr>
            </w:pPr>
            <w:r w:rsidRPr="006D2CEF">
              <w:rPr>
                <w:sz w:val="24"/>
                <w:szCs w:val="24"/>
              </w:rPr>
              <w:t>Протягом півріччя</w:t>
            </w:r>
          </w:p>
        </w:tc>
        <w:tc>
          <w:tcPr>
            <w:tcW w:w="6804" w:type="dxa"/>
          </w:tcPr>
          <w:p w:rsidR="00FC7E01" w:rsidRPr="006D2CEF" w:rsidRDefault="00FC7E01" w:rsidP="00F9599D">
            <w:pPr>
              <w:ind w:right="24" w:firstLine="458"/>
              <w:jc w:val="both"/>
              <w:rPr>
                <w:sz w:val="24"/>
                <w:szCs w:val="24"/>
              </w:rPr>
            </w:pPr>
            <w:r w:rsidRPr="006D2CEF">
              <w:rPr>
                <w:sz w:val="24"/>
                <w:szCs w:val="24"/>
              </w:rPr>
              <w:t>Забезпечено взаємодію з територіальними органами центральних органів виконавчої влади та місцевого самоврядування щодо обміну інформацією з метою забезпечення повноти обліку платників податків, нарахування платежів та єдиного внеску до бюджету, відповідно до угод та протоколів про інформаційну взаємодію.</w:t>
            </w:r>
          </w:p>
          <w:p w:rsidR="00FC7E01" w:rsidRPr="006D2CEF" w:rsidRDefault="00FC7E01" w:rsidP="00F9599D">
            <w:pPr>
              <w:ind w:right="24" w:firstLine="458"/>
              <w:jc w:val="both"/>
              <w:rPr>
                <w:sz w:val="24"/>
                <w:szCs w:val="24"/>
              </w:rPr>
            </w:pPr>
            <w:r w:rsidRPr="006D2CEF">
              <w:rPr>
                <w:sz w:val="24"/>
                <w:szCs w:val="24"/>
              </w:rPr>
              <w:t>Забезпечено своєчасний розгляд та надання відповідей на запити територіальних органів виконавчої влади, органів місцевого самоврядування та державних органів відповідно до угод та протоколів про інформаційну взаємодію. Відповіді нада</w:t>
            </w:r>
            <w:r w:rsidR="004C3F00">
              <w:rPr>
                <w:sz w:val="24"/>
                <w:szCs w:val="24"/>
              </w:rPr>
              <w:t>вались</w:t>
            </w:r>
            <w:r w:rsidRPr="006D2CEF">
              <w:rPr>
                <w:sz w:val="24"/>
                <w:szCs w:val="24"/>
              </w:rPr>
              <w:t xml:space="preserve"> по мірі надходження запитів.</w:t>
            </w:r>
          </w:p>
          <w:p w:rsidR="002F29CF" w:rsidRPr="006D2CEF" w:rsidRDefault="002F29CF" w:rsidP="00F9599D">
            <w:pPr>
              <w:ind w:firstLine="458"/>
              <w:jc w:val="both"/>
              <w:rPr>
                <w:sz w:val="24"/>
                <w:szCs w:val="24"/>
              </w:rPr>
            </w:pPr>
            <w:r w:rsidRPr="006D2CEF">
              <w:rPr>
                <w:sz w:val="24"/>
                <w:szCs w:val="24"/>
              </w:rPr>
              <w:t>Працівниками управління податкового адміністрування прийнято участь у всіх спільних нарадах при облдержадміністрації з питань легалізації заробітної плати та забезпечення надходжень до місцевих бюджетів.</w:t>
            </w:r>
          </w:p>
          <w:p w:rsidR="002F29CF" w:rsidRPr="006D2CEF" w:rsidRDefault="002F29CF" w:rsidP="00F9599D">
            <w:pPr>
              <w:ind w:firstLine="458"/>
              <w:jc w:val="both"/>
              <w:rPr>
                <w:sz w:val="24"/>
                <w:szCs w:val="24"/>
              </w:rPr>
            </w:pPr>
            <w:r w:rsidRPr="006D2CEF">
              <w:rPr>
                <w:sz w:val="24"/>
                <w:szCs w:val="24"/>
              </w:rPr>
              <w:t xml:space="preserve">Спільно з управлінням </w:t>
            </w:r>
            <w:proofErr w:type="spellStart"/>
            <w:r w:rsidRPr="006D2CEF">
              <w:rPr>
                <w:sz w:val="24"/>
                <w:szCs w:val="24"/>
              </w:rPr>
              <w:t>Держпраці</w:t>
            </w:r>
            <w:proofErr w:type="spellEnd"/>
            <w:r w:rsidRPr="006D2CEF">
              <w:rPr>
                <w:sz w:val="24"/>
                <w:szCs w:val="24"/>
              </w:rPr>
              <w:t xml:space="preserve"> в Житомирській області, головного управління Пенсійного фонду України в Житомирській області, Житомирським обласним центром зайнятості, проведено 6 виступів на радіо та телебаченні, надруковано 7 матеріалів в засобах масової інформації, розміщено 3 інформаційних матеріалів на веб-порталах</w:t>
            </w:r>
            <w:r w:rsidR="00F07A71" w:rsidRPr="006D2CEF">
              <w:rPr>
                <w:sz w:val="24"/>
                <w:szCs w:val="24"/>
              </w:rPr>
              <w:t>.</w:t>
            </w:r>
          </w:p>
          <w:p w:rsidR="00F07A71" w:rsidRPr="006D2CEF" w:rsidRDefault="00F07A71" w:rsidP="00F9599D">
            <w:pPr>
              <w:ind w:firstLine="458"/>
              <w:jc w:val="both"/>
              <w:rPr>
                <w:sz w:val="24"/>
                <w:szCs w:val="24"/>
              </w:rPr>
            </w:pPr>
            <w:r w:rsidRPr="006D2CEF">
              <w:rPr>
                <w:sz w:val="24"/>
                <w:szCs w:val="24"/>
              </w:rPr>
              <w:t>З метою забезпечення повноти обліку платників податків, нарахування платежів налагоджено взаємодію з обласним управлінням лісового та мисливського господарства та обласним комунальним підприємством «</w:t>
            </w:r>
            <w:proofErr w:type="spellStart"/>
            <w:r w:rsidRPr="006D2CEF">
              <w:rPr>
                <w:sz w:val="24"/>
                <w:szCs w:val="24"/>
              </w:rPr>
              <w:t>Житомироблагроліс</w:t>
            </w:r>
            <w:proofErr w:type="spellEnd"/>
            <w:r w:rsidRPr="006D2CEF">
              <w:rPr>
                <w:sz w:val="24"/>
                <w:szCs w:val="24"/>
              </w:rPr>
              <w:t xml:space="preserve">», управлінням екології і природних ресурсів </w:t>
            </w:r>
            <w:r w:rsidR="00AF22A6">
              <w:rPr>
                <w:sz w:val="24"/>
                <w:szCs w:val="24"/>
              </w:rPr>
              <w:t>облдержадміністрації</w:t>
            </w:r>
            <w:r w:rsidRPr="006D2CEF">
              <w:rPr>
                <w:sz w:val="24"/>
                <w:szCs w:val="24"/>
              </w:rPr>
              <w:t xml:space="preserve">, державною екологічною інспекцією </w:t>
            </w:r>
            <w:r w:rsidRPr="006D2CEF">
              <w:rPr>
                <w:sz w:val="24"/>
                <w:szCs w:val="24"/>
              </w:rPr>
              <w:lastRenderedPageBreak/>
              <w:t xml:space="preserve">Поліського округу, Регіональним сервісним центром МВС в Житомирській області, сектором Державного агентства водних ресурсів у Житомирській області, ГУ </w:t>
            </w:r>
            <w:proofErr w:type="spellStart"/>
            <w:r w:rsidRPr="006D2CEF">
              <w:rPr>
                <w:sz w:val="24"/>
                <w:szCs w:val="24"/>
              </w:rPr>
              <w:t>Держгеокадастру</w:t>
            </w:r>
            <w:proofErr w:type="spellEnd"/>
            <w:r w:rsidRPr="006D2CEF">
              <w:rPr>
                <w:sz w:val="24"/>
                <w:szCs w:val="24"/>
              </w:rPr>
              <w:t xml:space="preserve"> у Житомирській області, органами місцевого самоврядування щодо надання інформації щодо об’єктів оподаткування та об’єктів, пов’язаних з оподаткуванням.</w:t>
            </w:r>
          </w:p>
          <w:p w:rsidR="00F9599D" w:rsidRPr="006D2CEF" w:rsidRDefault="00F9599D" w:rsidP="00F9599D">
            <w:pPr>
              <w:ind w:firstLineChars="166" w:firstLine="398"/>
              <w:jc w:val="both"/>
              <w:rPr>
                <w:rFonts w:eastAsia="SimSun"/>
                <w:sz w:val="24"/>
                <w:szCs w:val="24"/>
              </w:rPr>
            </w:pPr>
            <w:r w:rsidRPr="006D2CEF">
              <w:rPr>
                <w:sz w:val="24"/>
                <w:szCs w:val="24"/>
              </w:rPr>
              <w:t>Здійснювався моніторинг та надана інформація Територіальному управлінню Рахункової палати по Вінницькій, Кіровоградській, Хмельницькій областях                     (у м. Вінниця) щодо надходжень податків, зборів та обов’язкових платежів, єдиного соціального внеску та пільг (листи ГУ ДПС від 06.07.2020 №8657/5/06-30-06-01-15; від 17.11.2020 №</w:t>
            </w:r>
            <w:r w:rsidRPr="006D2CEF">
              <w:rPr>
                <w:rFonts w:eastAsia="SimSun"/>
                <w:sz w:val="24"/>
                <w:szCs w:val="24"/>
              </w:rPr>
              <w:t>№12749/5/06-30-04-0-015). Також надана аналітична інформація для проведення аудиту ефективності діяльності ГУ ДПС за 2019 рік, січень-квітень 2020 року (лист від 06.07.2020 №8657/5/06-30-06-01-15).</w:t>
            </w:r>
          </w:p>
          <w:p w:rsidR="00F9599D" w:rsidRPr="006D2CEF" w:rsidRDefault="00F9599D" w:rsidP="00F9599D">
            <w:pPr>
              <w:ind w:firstLine="458"/>
              <w:jc w:val="both"/>
              <w:rPr>
                <w:sz w:val="24"/>
                <w:szCs w:val="24"/>
              </w:rPr>
            </w:pPr>
            <w:r w:rsidRPr="006D2CEF">
              <w:rPr>
                <w:sz w:val="24"/>
                <w:szCs w:val="24"/>
              </w:rPr>
              <w:t>Департамент агропромислового розвитку та економічної політики Житомирської облдержадміністрації інформувався щодо:</w:t>
            </w:r>
          </w:p>
          <w:p w:rsidR="00F9599D" w:rsidRPr="006D2CEF" w:rsidRDefault="00F9599D" w:rsidP="00F9599D">
            <w:pPr>
              <w:ind w:firstLine="458"/>
              <w:jc w:val="both"/>
              <w:rPr>
                <w:sz w:val="24"/>
                <w:szCs w:val="24"/>
              </w:rPr>
            </w:pPr>
            <w:r w:rsidRPr="006D2CEF">
              <w:rPr>
                <w:sz w:val="24"/>
                <w:szCs w:val="24"/>
              </w:rPr>
              <w:t xml:space="preserve">- соціально - економічних та інших показників розвитку регіонів (6 листів); </w:t>
            </w:r>
          </w:p>
          <w:p w:rsidR="00F9599D" w:rsidRPr="006D2CEF" w:rsidRDefault="00F9599D" w:rsidP="00F9599D">
            <w:pPr>
              <w:ind w:firstLine="458"/>
              <w:jc w:val="both"/>
              <w:rPr>
                <w:bCs/>
                <w:sz w:val="24"/>
                <w:szCs w:val="24"/>
              </w:rPr>
            </w:pPr>
            <w:r w:rsidRPr="006D2CEF">
              <w:rPr>
                <w:sz w:val="24"/>
                <w:szCs w:val="24"/>
              </w:rPr>
              <w:t xml:space="preserve">- надходжень до бюджетів усіх рівнів від діяльності суб’єктів великого, середнього та малого підприємництва </w:t>
            </w:r>
            <w:r w:rsidR="00AF22A6">
              <w:rPr>
                <w:sz w:val="24"/>
                <w:szCs w:val="24"/>
              </w:rPr>
              <w:t xml:space="preserve">        </w:t>
            </w:r>
            <w:r w:rsidRPr="006D2CEF">
              <w:rPr>
                <w:sz w:val="24"/>
                <w:szCs w:val="24"/>
              </w:rPr>
              <w:t>(3 листи)</w:t>
            </w:r>
            <w:r w:rsidRPr="006D2CEF">
              <w:rPr>
                <w:bCs/>
                <w:sz w:val="24"/>
                <w:szCs w:val="24"/>
              </w:rPr>
              <w:t>;</w:t>
            </w:r>
          </w:p>
          <w:p w:rsidR="00F9599D" w:rsidRPr="006D2CEF" w:rsidRDefault="00F9599D" w:rsidP="00F9599D">
            <w:pPr>
              <w:ind w:firstLine="458"/>
              <w:jc w:val="both"/>
              <w:rPr>
                <w:sz w:val="24"/>
                <w:szCs w:val="24"/>
              </w:rPr>
            </w:pPr>
            <w:r w:rsidRPr="006D2CEF">
              <w:rPr>
                <w:bCs/>
                <w:sz w:val="24"/>
                <w:szCs w:val="24"/>
              </w:rPr>
              <w:t xml:space="preserve">- </w:t>
            </w:r>
            <w:r w:rsidRPr="006D2CEF">
              <w:rPr>
                <w:sz w:val="24"/>
                <w:szCs w:val="24"/>
              </w:rPr>
              <w:t xml:space="preserve">темпів зростання (зменшення) податкового боргу, </w:t>
            </w:r>
            <w:r w:rsidRPr="006D2CEF">
              <w:rPr>
                <w:sz w:val="24"/>
                <w:szCs w:val="24"/>
                <w:lang w:eastAsia="uk-UA"/>
              </w:rPr>
              <w:t>причин збільшення росту податкового боргу у розрізі податків та платників (п</w:t>
            </w:r>
            <w:r w:rsidRPr="006D2CEF">
              <w:rPr>
                <w:sz w:val="24"/>
                <w:szCs w:val="24"/>
              </w:rPr>
              <w:t>останова КМУ від 21.10.2015 №856, розділ «Фінансова самодостатність» (4 листи));</w:t>
            </w:r>
          </w:p>
          <w:p w:rsidR="00F9599D" w:rsidRPr="006D2CEF" w:rsidRDefault="00F9599D" w:rsidP="00F9599D">
            <w:pPr>
              <w:ind w:firstLine="458"/>
              <w:jc w:val="both"/>
              <w:rPr>
                <w:sz w:val="24"/>
                <w:szCs w:val="24"/>
              </w:rPr>
            </w:pPr>
            <w:r w:rsidRPr="006D2CEF">
              <w:rPr>
                <w:sz w:val="24"/>
                <w:szCs w:val="24"/>
              </w:rPr>
              <w:t>- виконання показників Програми економічного і соціального розвитку області (2 листи);</w:t>
            </w:r>
          </w:p>
          <w:p w:rsidR="00F9599D" w:rsidRPr="006D2CEF" w:rsidRDefault="00F9599D" w:rsidP="00F9599D">
            <w:pPr>
              <w:ind w:firstLine="458"/>
              <w:jc w:val="both"/>
              <w:rPr>
                <w:sz w:val="24"/>
                <w:szCs w:val="24"/>
              </w:rPr>
            </w:pPr>
            <w:r w:rsidRPr="006D2CEF">
              <w:rPr>
                <w:sz w:val="24"/>
                <w:szCs w:val="24"/>
              </w:rPr>
              <w:t>- уточнення Програми економічного і соціального розвитку області на 2020 рік;</w:t>
            </w:r>
          </w:p>
          <w:p w:rsidR="00F9599D" w:rsidRPr="006D2CEF" w:rsidRDefault="00F9599D" w:rsidP="00F9599D">
            <w:pPr>
              <w:ind w:firstLine="458"/>
              <w:jc w:val="both"/>
              <w:rPr>
                <w:sz w:val="24"/>
                <w:szCs w:val="24"/>
              </w:rPr>
            </w:pPr>
            <w:r w:rsidRPr="006D2CEF">
              <w:rPr>
                <w:sz w:val="24"/>
                <w:szCs w:val="24"/>
              </w:rPr>
              <w:t xml:space="preserve">- </w:t>
            </w:r>
            <w:proofErr w:type="spellStart"/>
            <w:r w:rsidRPr="006D2CEF">
              <w:rPr>
                <w:sz w:val="24"/>
                <w:szCs w:val="24"/>
              </w:rPr>
              <w:t>проєкту</w:t>
            </w:r>
            <w:proofErr w:type="spellEnd"/>
            <w:r w:rsidRPr="006D2CEF">
              <w:rPr>
                <w:sz w:val="24"/>
                <w:szCs w:val="24"/>
              </w:rPr>
              <w:t xml:space="preserve"> Програми економічного і соціального розвитку області на 2021 рік;</w:t>
            </w:r>
          </w:p>
          <w:p w:rsidR="00F9599D" w:rsidRPr="006D2CEF" w:rsidRDefault="00F9599D" w:rsidP="00F9599D">
            <w:pPr>
              <w:ind w:firstLine="458"/>
              <w:jc w:val="both"/>
              <w:rPr>
                <w:sz w:val="24"/>
                <w:szCs w:val="24"/>
              </w:rPr>
            </w:pPr>
            <w:r w:rsidRPr="006D2CEF">
              <w:rPr>
                <w:sz w:val="24"/>
                <w:szCs w:val="24"/>
              </w:rPr>
              <w:lastRenderedPageBreak/>
              <w:t xml:space="preserve">- ТОП - 100 бюджетоутворюючих платників податків області за 2019 рік та </w:t>
            </w:r>
            <w:r w:rsidR="00AF22A6">
              <w:rPr>
                <w:sz w:val="24"/>
                <w:szCs w:val="24"/>
              </w:rPr>
              <w:t>перше</w:t>
            </w:r>
            <w:r w:rsidRPr="006D2CEF">
              <w:rPr>
                <w:sz w:val="24"/>
                <w:szCs w:val="24"/>
              </w:rPr>
              <w:t xml:space="preserve"> пі</w:t>
            </w:r>
            <w:r w:rsidR="00AF22A6">
              <w:rPr>
                <w:sz w:val="24"/>
                <w:szCs w:val="24"/>
              </w:rPr>
              <w:t>в</w:t>
            </w:r>
            <w:r w:rsidRPr="006D2CEF">
              <w:rPr>
                <w:sz w:val="24"/>
                <w:szCs w:val="24"/>
              </w:rPr>
              <w:t>річчя 2020 року (31.07.2020 №9645/5/06-30-06-01-15);</w:t>
            </w:r>
          </w:p>
          <w:p w:rsidR="00F9599D" w:rsidRPr="006D2CEF" w:rsidRDefault="00F9599D" w:rsidP="00F9599D">
            <w:pPr>
              <w:ind w:firstLine="458"/>
              <w:jc w:val="both"/>
              <w:rPr>
                <w:sz w:val="24"/>
                <w:szCs w:val="24"/>
              </w:rPr>
            </w:pPr>
            <w:r w:rsidRPr="006D2CEF">
              <w:rPr>
                <w:sz w:val="24"/>
                <w:szCs w:val="24"/>
              </w:rPr>
              <w:t>- Олевська та Коростенська РДА щодо:</w:t>
            </w:r>
          </w:p>
          <w:p w:rsidR="00F9599D" w:rsidRPr="006D2CEF" w:rsidRDefault="00F9599D" w:rsidP="00F9599D">
            <w:pPr>
              <w:ind w:firstLine="458"/>
              <w:jc w:val="both"/>
              <w:rPr>
                <w:sz w:val="24"/>
                <w:szCs w:val="24"/>
              </w:rPr>
            </w:pPr>
            <w:r w:rsidRPr="006D2CEF">
              <w:rPr>
                <w:sz w:val="24"/>
                <w:szCs w:val="24"/>
              </w:rPr>
              <w:t>- бюджетоутворюючих платників регіонів (листи від 11.11.2020 №12668/5/06-30-04-09-015 та 06.11.2020 №12523/5/06-30-04-09-015);</w:t>
            </w:r>
          </w:p>
          <w:p w:rsidR="00F9599D" w:rsidRPr="006D2CEF" w:rsidRDefault="00F9599D" w:rsidP="00F9599D">
            <w:pPr>
              <w:ind w:firstLine="458"/>
              <w:jc w:val="both"/>
              <w:rPr>
                <w:sz w:val="24"/>
                <w:szCs w:val="24"/>
              </w:rPr>
            </w:pPr>
            <w:r w:rsidRPr="006D2CEF">
              <w:rPr>
                <w:sz w:val="24"/>
                <w:szCs w:val="24"/>
              </w:rPr>
              <w:t>- сплати податків підприємствами добувної галузі (від 15.12.2020 №13469/5/06-30-04-09-015);</w:t>
            </w:r>
          </w:p>
          <w:p w:rsidR="00F9599D" w:rsidRPr="006D2CEF" w:rsidRDefault="00F9599D" w:rsidP="00F9599D">
            <w:pPr>
              <w:ind w:firstLine="458"/>
              <w:jc w:val="both"/>
              <w:rPr>
                <w:sz w:val="24"/>
                <w:szCs w:val="24"/>
              </w:rPr>
            </w:pPr>
            <w:r w:rsidRPr="006D2CEF">
              <w:rPr>
                <w:sz w:val="24"/>
                <w:szCs w:val="24"/>
              </w:rPr>
              <w:t xml:space="preserve">- сплати податків </w:t>
            </w:r>
            <w:proofErr w:type="spellStart"/>
            <w:r w:rsidRPr="006D2CEF">
              <w:rPr>
                <w:sz w:val="24"/>
                <w:szCs w:val="24"/>
              </w:rPr>
              <w:t>сільгосптоваровиробниками</w:t>
            </w:r>
            <w:proofErr w:type="spellEnd"/>
            <w:r w:rsidRPr="006D2CEF">
              <w:rPr>
                <w:sz w:val="24"/>
                <w:szCs w:val="24"/>
              </w:rPr>
              <w:t xml:space="preserve"> області (від 10.08.2020 №10090/5/06-30-06-01-015);</w:t>
            </w:r>
          </w:p>
          <w:p w:rsidR="00F9599D" w:rsidRPr="006D2CEF" w:rsidRDefault="00F9599D" w:rsidP="00F9599D">
            <w:pPr>
              <w:shd w:val="clear" w:color="auto" w:fill="FFFFFF"/>
              <w:ind w:right="96" w:firstLine="458"/>
              <w:jc w:val="both"/>
              <w:rPr>
                <w:sz w:val="24"/>
                <w:szCs w:val="24"/>
              </w:rPr>
            </w:pPr>
            <w:r w:rsidRPr="006D2CEF">
              <w:rPr>
                <w:sz w:val="24"/>
                <w:szCs w:val="24"/>
              </w:rPr>
              <w:t xml:space="preserve">- </w:t>
            </w:r>
            <w:r w:rsidRPr="006D2CEF">
              <w:rPr>
                <w:bCs/>
                <w:color w:val="000000"/>
                <w:spacing w:val="-3"/>
                <w:sz w:val="24"/>
                <w:szCs w:val="24"/>
              </w:rPr>
              <w:t xml:space="preserve">на виконання Меморандуму про співробітництво між Житомирською </w:t>
            </w:r>
            <w:proofErr w:type="spellStart"/>
            <w:r w:rsidR="00AF22A6">
              <w:rPr>
                <w:bCs/>
                <w:color w:val="000000"/>
                <w:spacing w:val="-3"/>
                <w:sz w:val="24"/>
                <w:szCs w:val="24"/>
              </w:rPr>
              <w:t>облдежадміністрацією</w:t>
            </w:r>
            <w:proofErr w:type="spellEnd"/>
            <w:r w:rsidRPr="006D2CEF">
              <w:rPr>
                <w:bCs/>
                <w:color w:val="000000"/>
                <w:spacing w:val="-3"/>
                <w:sz w:val="24"/>
                <w:szCs w:val="24"/>
              </w:rPr>
              <w:t xml:space="preserve"> та громадською організацією </w:t>
            </w:r>
            <w:r w:rsidR="00AF22A6">
              <w:rPr>
                <w:bCs/>
                <w:color w:val="000000"/>
                <w:spacing w:val="-3"/>
                <w:sz w:val="24"/>
                <w:szCs w:val="24"/>
              </w:rPr>
              <w:t>«</w:t>
            </w:r>
            <w:r w:rsidRPr="006D2CEF">
              <w:rPr>
                <w:bCs/>
                <w:color w:val="000000"/>
                <w:spacing w:val="-3"/>
                <w:sz w:val="24"/>
                <w:szCs w:val="24"/>
              </w:rPr>
              <w:t>Український інститут майбутнього</w:t>
            </w:r>
            <w:r w:rsidR="00AF22A6">
              <w:rPr>
                <w:bCs/>
                <w:color w:val="000000"/>
                <w:spacing w:val="-3"/>
                <w:sz w:val="24"/>
                <w:szCs w:val="24"/>
              </w:rPr>
              <w:t>»</w:t>
            </w:r>
            <w:r w:rsidRPr="006D2CEF">
              <w:rPr>
                <w:bCs/>
                <w:color w:val="000000"/>
                <w:spacing w:val="-3"/>
                <w:sz w:val="24"/>
                <w:szCs w:val="24"/>
              </w:rPr>
              <w:t xml:space="preserve"> </w:t>
            </w:r>
            <w:r w:rsidR="00AF22A6">
              <w:rPr>
                <w:bCs/>
                <w:color w:val="000000"/>
                <w:spacing w:val="-3"/>
                <w:sz w:val="24"/>
                <w:szCs w:val="24"/>
              </w:rPr>
              <w:t xml:space="preserve">                   </w:t>
            </w:r>
            <w:r w:rsidRPr="006D2CEF">
              <w:rPr>
                <w:bCs/>
                <w:color w:val="000000"/>
                <w:spacing w:val="-3"/>
                <w:sz w:val="24"/>
                <w:szCs w:val="24"/>
              </w:rPr>
              <w:t xml:space="preserve"> </w:t>
            </w:r>
            <w:r w:rsidRPr="006D2CEF">
              <w:rPr>
                <w:sz w:val="24"/>
                <w:szCs w:val="24"/>
              </w:rPr>
              <w:t>(від 15.10.2020 №11921/5/06-30-04-09-015).</w:t>
            </w:r>
          </w:p>
          <w:p w:rsidR="00F9599D" w:rsidRPr="006D2CEF" w:rsidRDefault="00F9599D" w:rsidP="00F9599D">
            <w:pPr>
              <w:ind w:firstLineChars="166" w:firstLine="398"/>
              <w:jc w:val="both"/>
              <w:rPr>
                <w:sz w:val="24"/>
                <w:szCs w:val="24"/>
              </w:rPr>
            </w:pPr>
            <w:r w:rsidRPr="006D2CEF">
              <w:rPr>
                <w:sz w:val="24"/>
                <w:szCs w:val="24"/>
              </w:rPr>
              <w:t>Департамент фінансів Житомирської облдержадміністрації інформувався про:</w:t>
            </w:r>
          </w:p>
          <w:p w:rsidR="00F9599D" w:rsidRPr="006D2CEF" w:rsidRDefault="00F9599D" w:rsidP="00F9599D">
            <w:pPr>
              <w:ind w:firstLineChars="166" w:firstLine="398"/>
              <w:jc w:val="both"/>
              <w:rPr>
                <w:sz w:val="24"/>
                <w:szCs w:val="24"/>
              </w:rPr>
            </w:pPr>
            <w:r w:rsidRPr="006D2CEF">
              <w:rPr>
                <w:sz w:val="24"/>
                <w:szCs w:val="24"/>
              </w:rPr>
              <w:t xml:space="preserve">-  виконання заходів щодо наповнення місцевих бюджетів (від 14.07.2020 №9026/5/06-30-06-01-015 та від 09.10.2020 №11850/5/06-30-04-09-015); </w:t>
            </w:r>
          </w:p>
          <w:p w:rsidR="00F9599D" w:rsidRPr="006D2CEF" w:rsidRDefault="00F9599D" w:rsidP="00F9599D">
            <w:pPr>
              <w:ind w:firstLineChars="166" w:firstLine="398"/>
              <w:jc w:val="both"/>
              <w:rPr>
                <w:sz w:val="24"/>
                <w:szCs w:val="24"/>
              </w:rPr>
            </w:pPr>
            <w:r w:rsidRPr="006D2CEF">
              <w:rPr>
                <w:sz w:val="24"/>
                <w:szCs w:val="24"/>
              </w:rPr>
              <w:t xml:space="preserve">- виконання планових показників доходів Державного бюджету (щомісяця, 6 листів); </w:t>
            </w:r>
          </w:p>
          <w:p w:rsidR="00F9599D" w:rsidRPr="006D2CEF" w:rsidRDefault="00F9599D" w:rsidP="00F9599D">
            <w:pPr>
              <w:ind w:firstLineChars="166" w:firstLine="398"/>
              <w:jc w:val="both"/>
              <w:rPr>
                <w:sz w:val="24"/>
                <w:szCs w:val="24"/>
              </w:rPr>
            </w:pPr>
            <w:r w:rsidRPr="006D2CEF">
              <w:rPr>
                <w:sz w:val="24"/>
                <w:szCs w:val="24"/>
              </w:rPr>
              <w:t xml:space="preserve">- прогноз надходжень податків та платежів до місцевих бюджетів на період до 2023 року  (2 листи);  </w:t>
            </w:r>
          </w:p>
          <w:p w:rsidR="00F9599D" w:rsidRPr="006D2CEF" w:rsidRDefault="00F9599D" w:rsidP="00F9599D">
            <w:pPr>
              <w:ind w:firstLine="458"/>
              <w:jc w:val="both"/>
              <w:rPr>
                <w:sz w:val="24"/>
                <w:szCs w:val="24"/>
              </w:rPr>
            </w:pPr>
            <w:r w:rsidRPr="006D2CEF">
              <w:rPr>
                <w:sz w:val="24"/>
                <w:szCs w:val="24"/>
              </w:rPr>
              <w:t>- відомості про суми нарахованих та сплачених податків і зборів, суми податкового боргу та переплати (6 листів ).</w:t>
            </w:r>
          </w:p>
        </w:tc>
      </w:tr>
      <w:tr w:rsidR="002F29CF" w:rsidRPr="006D2CEF" w:rsidTr="00376A60">
        <w:tc>
          <w:tcPr>
            <w:tcW w:w="905" w:type="dxa"/>
          </w:tcPr>
          <w:p w:rsidR="002F29CF" w:rsidRPr="006D2CEF" w:rsidRDefault="002F29CF" w:rsidP="003A05C6">
            <w:pPr>
              <w:ind w:right="22"/>
              <w:jc w:val="center"/>
              <w:rPr>
                <w:sz w:val="24"/>
                <w:szCs w:val="24"/>
              </w:rPr>
            </w:pPr>
            <w:r w:rsidRPr="006D2CEF">
              <w:rPr>
                <w:sz w:val="24"/>
                <w:szCs w:val="24"/>
              </w:rPr>
              <w:lastRenderedPageBreak/>
              <w:t>6.4.</w:t>
            </w:r>
          </w:p>
        </w:tc>
        <w:tc>
          <w:tcPr>
            <w:tcW w:w="3670" w:type="dxa"/>
          </w:tcPr>
          <w:p w:rsidR="002F29CF" w:rsidRPr="006D2CEF" w:rsidRDefault="002F29CF" w:rsidP="00FF7AE9">
            <w:pPr>
              <w:ind w:firstLine="362"/>
              <w:jc w:val="both"/>
              <w:rPr>
                <w:sz w:val="24"/>
                <w:szCs w:val="24"/>
              </w:rPr>
            </w:pPr>
            <w:r w:rsidRPr="006D2CEF">
              <w:rPr>
                <w:sz w:val="24"/>
                <w:szCs w:val="24"/>
              </w:rPr>
              <w:t xml:space="preserve">Здійснення спільних дій з органами місцевого самоврядування щодо проведення індивідуальної роботи з керівниками підприємств, установ, організацій (незалежно від форм власності), спрямованої на </w:t>
            </w:r>
            <w:r w:rsidRPr="006D2CEF">
              <w:rPr>
                <w:sz w:val="24"/>
                <w:szCs w:val="24"/>
              </w:rPr>
              <w:lastRenderedPageBreak/>
              <w:t xml:space="preserve">погашення заборгованості з виплати заробітної плати та підвищення рівня виплати заробітної плати, а також відповідно сплати належних сум податку на доходи фізичних осіб </w:t>
            </w:r>
          </w:p>
        </w:tc>
        <w:tc>
          <w:tcPr>
            <w:tcW w:w="2126" w:type="dxa"/>
          </w:tcPr>
          <w:p w:rsidR="002F29CF" w:rsidRPr="006D2CEF" w:rsidRDefault="002F29CF" w:rsidP="00A772A0">
            <w:pPr>
              <w:jc w:val="center"/>
              <w:rPr>
                <w:sz w:val="24"/>
                <w:szCs w:val="24"/>
              </w:rPr>
            </w:pPr>
            <w:r w:rsidRPr="006D2CEF">
              <w:rPr>
                <w:sz w:val="24"/>
                <w:szCs w:val="24"/>
              </w:rPr>
              <w:lastRenderedPageBreak/>
              <w:t>Управління податкового адміністрування,</w:t>
            </w:r>
          </w:p>
          <w:p w:rsidR="002F29CF" w:rsidRPr="006D2CEF" w:rsidRDefault="002F29CF" w:rsidP="00A772A0">
            <w:pPr>
              <w:jc w:val="center"/>
              <w:rPr>
                <w:sz w:val="24"/>
                <w:szCs w:val="24"/>
              </w:rPr>
            </w:pPr>
            <w:r w:rsidRPr="006D2CEF">
              <w:rPr>
                <w:sz w:val="24"/>
                <w:szCs w:val="24"/>
              </w:rPr>
              <w:t>управління по роботі з податковим боргом</w:t>
            </w:r>
          </w:p>
          <w:p w:rsidR="002F29CF" w:rsidRPr="006D2CEF" w:rsidRDefault="002F29CF" w:rsidP="003A05C6">
            <w:pPr>
              <w:jc w:val="center"/>
              <w:rPr>
                <w:sz w:val="24"/>
                <w:szCs w:val="24"/>
              </w:rPr>
            </w:pPr>
          </w:p>
        </w:tc>
        <w:tc>
          <w:tcPr>
            <w:tcW w:w="1418" w:type="dxa"/>
          </w:tcPr>
          <w:p w:rsidR="002F29CF" w:rsidRPr="006D2CEF" w:rsidRDefault="002F29CF" w:rsidP="003A05C6">
            <w:pPr>
              <w:jc w:val="center"/>
              <w:rPr>
                <w:sz w:val="24"/>
                <w:szCs w:val="24"/>
              </w:rPr>
            </w:pPr>
            <w:r w:rsidRPr="006D2CEF">
              <w:rPr>
                <w:sz w:val="24"/>
                <w:szCs w:val="24"/>
              </w:rPr>
              <w:t>Протягом півріччя</w:t>
            </w:r>
          </w:p>
        </w:tc>
        <w:tc>
          <w:tcPr>
            <w:tcW w:w="6804" w:type="dxa"/>
          </w:tcPr>
          <w:p w:rsidR="002F29CF" w:rsidRPr="006D2CEF" w:rsidRDefault="002F29CF" w:rsidP="00027D46">
            <w:pPr>
              <w:ind w:firstLine="458"/>
              <w:jc w:val="both"/>
              <w:rPr>
                <w:sz w:val="24"/>
                <w:szCs w:val="24"/>
              </w:rPr>
            </w:pPr>
            <w:r w:rsidRPr="006D2CEF">
              <w:rPr>
                <w:sz w:val="24"/>
                <w:szCs w:val="24"/>
              </w:rPr>
              <w:t>На засіданнях районних та міських комісій при органах місцевого самоврядування заслухано керівників 309 юридичних осіб, у яких рахувалась заборгованість з виплати заробітної плати та керівників 175 юридичних осіб, які мінімізували виплату заробітної плати найманим працівникам, за рахунок чого забезпечено сплату 1,8 млн. грн. податку на доходи фізичних осіб та 1,8 млн. грн. єдиного внеску.</w:t>
            </w:r>
          </w:p>
          <w:p w:rsidR="002F29CF" w:rsidRPr="006D2CEF" w:rsidRDefault="002F29CF" w:rsidP="00CC3821">
            <w:pPr>
              <w:ind w:firstLine="458"/>
              <w:jc w:val="both"/>
              <w:rPr>
                <w:sz w:val="24"/>
                <w:szCs w:val="24"/>
              </w:rPr>
            </w:pPr>
            <w:r w:rsidRPr="006D2CEF">
              <w:rPr>
                <w:sz w:val="24"/>
                <w:szCs w:val="24"/>
              </w:rPr>
              <w:t xml:space="preserve">Проведено індивідуальну роботу з керівниками 191 </w:t>
            </w:r>
            <w:r w:rsidRPr="006D2CEF">
              <w:rPr>
                <w:sz w:val="24"/>
                <w:szCs w:val="24"/>
              </w:rPr>
              <w:lastRenderedPageBreak/>
              <w:t>юридичної особи, у яких обліковувалась заборгованість з виплати заробітної плати та керівниками 113 юридичних осіб, які мінімізували виплату заробітної плати найманим працівникам. За рахунок самостійно вжитих органами ДПС заходів, до бюджету додатково надійшло 1,6 млн. грн. податку на доходи фізичних осіб та 1,9 млн. грн. єдиного внеску.</w:t>
            </w:r>
          </w:p>
          <w:p w:rsidR="002F29CF" w:rsidRPr="006D2CEF" w:rsidRDefault="002F29CF" w:rsidP="00AF22A6">
            <w:pPr>
              <w:ind w:firstLine="458"/>
              <w:jc w:val="both"/>
              <w:rPr>
                <w:sz w:val="24"/>
                <w:szCs w:val="24"/>
              </w:rPr>
            </w:pPr>
            <w:r w:rsidRPr="006D2CEF">
              <w:rPr>
                <w:sz w:val="24"/>
                <w:szCs w:val="24"/>
              </w:rPr>
              <w:t>У звітному періоді заслухано керівників 36 підприємств – боржників, в тому числі великих підприємств, які мають податковий борг. Щомісячно проводи</w:t>
            </w:r>
            <w:r w:rsidR="00AF22A6">
              <w:rPr>
                <w:sz w:val="24"/>
                <w:szCs w:val="24"/>
              </w:rPr>
              <w:t>вся</w:t>
            </w:r>
            <w:r w:rsidRPr="006D2CEF">
              <w:rPr>
                <w:sz w:val="24"/>
                <w:szCs w:val="24"/>
              </w:rPr>
              <w:t xml:space="preserve"> аналіз звітів діяльності арбітражних керуючих великих підприємств-банкрутів.</w:t>
            </w:r>
          </w:p>
        </w:tc>
      </w:tr>
      <w:tr w:rsidR="002F29CF" w:rsidRPr="006D2CEF" w:rsidTr="00376A60">
        <w:tc>
          <w:tcPr>
            <w:tcW w:w="14923" w:type="dxa"/>
            <w:gridSpan w:val="5"/>
          </w:tcPr>
          <w:p w:rsidR="002F29CF" w:rsidRPr="006D2CEF" w:rsidRDefault="002F29CF" w:rsidP="005D58F9">
            <w:pPr>
              <w:ind w:firstLine="384"/>
              <w:jc w:val="center"/>
              <w:rPr>
                <w:b/>
                <w:bCs/>
                <w:sz w:val="24"/>
                <w:szCs w:val="24"/>
              </w:rPr>
            </w:pPr>
          </w:p>
          <w:p w:rsidR="002F29CF" w:rsidRPr="006D2CEF" w:rsidRDefault="002F29CF" w:rsidP="005D58F9">
            <w:pPr>
              <w:ind w:firstLine="384"/>
              <w:jc w:val="center"/>
              <w:rPr>
                <w:b/>
                <w:bCs/>
                <w:sz w:val="24"/>
                <w:szCs w:val="24"/>
              </w:rPr>
            </w:pPr>
            <w:r w:rsidRPr="006D2CEF">
              <w:rPr>
                <w:b/>
                <w:bCs/>
                <w:sz w:val="24"/>
                <w:szCs w:val="24"/>
              </w:rPr>
              <w:t xml:space="preserve">Розділ 7. Координація роботи з питань основної діяльності, здійснення контролю за виконанням документів </w:t>
            </w:r>
          </w:p>
          <w:p w:rsidR="002F29CF" w:rsidRPr="006D2CEF" w:rsidRDefault="002F29CF" w:rsidP="005D58F9">
            <w:pPr>
              <w:ind w:firstLine="384"/>
              <w:jc w:val="center"/>
              <w:rPr>
                <w:b/>
                <w:bCs/>
                <w:sz w:val="24"/>
                <w:szCs w:val="24"/>
              </w:rPr>
            </w:pPr>
            <w:r w:rsidRPr="006D2CEF">
              <w:rPr>
                <w:b/>
                <w:bCs/>
                <w:sz w:val="24"/>
                <w:szCs w:val="24"/>
              </w:rPr>
              <w:t>та перевірок з окремих питань</w:t>
            </w:r>
          </w:p>
          <w:p w:rsidR="002F29CF" w:rsidRPr="006D2CEF" w:rsidRDefault="002F29CF" w:rsidP="005D58F9">
            <w:pPr>
              <w:ind w:firstLine="384"/>
              <w:jc w:val="center"/>
              <w:rPr>
                <w:b/>
                <w:bCs/>
                <w:sz w:val="24"/>
                <w:szCs w:val="24"/>
              </w:rPr>
            </w:pPr>
          </w:p>
        </w:tc>
      </w:tr>
      <w:tr w:rsidR="002F29CF" w:rsidRPr="006D2CEF" w:rsidTr="00376A60">
        <w:tc>
          <w:tcPr>
            <w:tcW w:w="905" w:type="dxa"/>
          </w:tcPr>
          <w:p w:rsidR="002F29CF" w:rsidRPr="006D2CEF" w:rsidRDefault="002F29CF" w:rsidP="000E6AF3">
            <w:pPr>
              <w:ind w:right="22"/>
              <w:jc w:val="center"/>
              <w:rPr>
                <w:sz w:val="24"/>
                <w:szCs w:val="24"/>
              </w:rPr>
            </w:pPr>
            <w:r w:rsidRPr="006D2CEF">
              <w:rPr>
                <w:sz w:val="24"/>
                <w:szCs w:val="24"/>
              </w:rPr>
              <w:t>7.1.</w:t>
            </w:r>
          </w:p>
        </w:tc>
        <w:tc>
          <w:tcPr>
            <w:tcW w:w="3670" w:type="dxa"/>
          </w:tcPr>
          <w:p w:rsidR="002F29CF" w:rsidRPr="006D2CEF" w:rsidRDefault="002F29CF" w:rsidP="00715FBB">
            <w:pPr>
              <w:ind w:firstLine="252"/>
              <w:jc w:val="both"/>
              <w:rPr>
                <w:sz w:val="24"/>
                <w:szCs w:val="24"/>
              </w:rPr>
            </w:pPr>
            <w:r w:rsidRPr="006D2CEF">
              <w:rPr>
                <w:sz w:val="24"/>
                <w:szCs w:val="24"/>
              </w:rPr>
              <w:t>Підготовка та направлення до ДПС звіту про виконання плану роботи ГУ ДПС на перше півріччя  2020 року</w:t>
            </w:r>
          </w:p>
        </w:tc>
        <w:tc>
          <w:tcPr>
            <w:tcW w:w="2126" w:type="dxa"/>
          </w:tcPr>
          <w:p w:rsidR="002F29CF" w:rsidRPr="006D2CEF" w:rsidRDefault="002F29CF" w:rsidP="006F3276">
            <w:pPr>
              <w:jc w:val="center"/>
              <w:rPr>
                <w:snapToGrid w:val="0"/>
                <w:sz w:val="24"/>
                <w:szCs w:val="24"/>
              </w:rPr>
            </w:pPr>
            <w:r w:rsidRPr="006D2CEF">
              <w:rPr>
                <w:snapToGrid w:val="0"/>
                <w:sz w:val="24"/>
                <w:szCs w:val="24"/>
              </w:rPr>
              <w:t xml:space="preserve">Організаційно - розпорядче управління, </w:t>
            </w:r>
          </w:p>
          <w:p w:rsidR="002F29CF" w:rsidRPr="006D2CEF" w:rsidRDefault="002F29CF" w:rsidP="006F3276">
            <w:pPr>
              <w:jc w:val="center"/>
              <w:rPr>
                <w:snapToGrid w:val="0"/>
                <w:sz w:val="24"/>
                <w:szCs w:val="24"/>
              </w:rPr>
            </w:pPr>
            <w:r w:rsidRPr="006D2CEF">
              <w:rPr>
                <w:snapToGrid w:val="0"/>
                <w:sz w:val="24"/>
                <w:szCs w:val="24"/>
              </w:rPr>
              <w:t xml:space="preserve">структурні підрозділи, </w:t>
            </w:r>
          </w:p>
          <w:p w:rsidR="002F29CF" w:rsidRPr="006D2CEF" w:rsidRDefault="002F29CF" w:rsidP="006F3276">
            <w:pPr>
              <w:jc w:val="center"/>
              <w:rPr>
                <w:snapToGrid w:val="0"/>
                <w:sz w:val="24"/>
                <w:szCs w:val="24"/>
              </w:rPr>
            </w:pPr>
            <w:r w:rsidRPr="006D2CEF">
              <w:rPr>
                <w:sz w:val="24"/>
                <w:szCs w:val="24"/>
              </w:rPr>
              <w:t>ДПІ</w:t>
            </w:r>
          </w:p>
        </w:tc>
        <w:tc>
          <w:tcPr>
            <w:tcW w:w="1418" w:type="dxa"/>
          </w:tcPr>
          <w:p w:rsidR="002F29CF" w:rsidRPr="006D2CEF" w:rsidRDefault="002F29CF" w:rsidP="006F3276">
            <w:pPr>
              <w:ind w:left="33" w:right="-42"/>
              <w:jc w:val="center"/>
              <w:rPr>
                <w:sz w:val="24"/>
                <w:szCs w:val="24"/>
              </w:rPr>
            </w:pPr>
          </w:p>
          <w:p w:rsidR="002F29CF" w:rsidRPr="006D2CEF" w:rsidRDefault="002F29CF" w:rsidP="006F3276">
            <w:pPr>
              <w:ind w:left="33" w:right="-42"/>
              <w:jc w:val="center"/>
              <w:rPr>
                <w:sz w:val="24"/>
                <w:szCs w:val="24"/>
              </w:rPr>
            </w:pPr>
            <w:r w:rsidRPr="006D2CEF">
              <w:rPr>
                <w:sz w:val="24"/>
                <w:szCs w:val="24"/>
              </w:rPr>
              <w:t>До 31.07.2020</w:t>
            </w:r>
          </w:p>
          <w:p w:rsidR="002F29CF" w:rsidRPr="006D2CEF" w:rsidRDefault="002F29CF" w:rsidP="00715FBB">
            <w:pPr>
              <w:ind w:left="33" w:right="-42"/>
              <w:jc w:val="center"/>
              <w:rPr>
                <w:sz w:val="24"/>
                <w:szCs w:val="24"/>
              </w:rPr>
            </w:pPr>
          </w:p>
        </w:tc>
        <w:tc>
          <w:tcPr>
            <w:tcW w:w="6804" w:type="dxa"/>
          </w:tcPr>
          <w:p w:rsidR="002F29CF" w:rsidRPr="006D2CEF" w:rsidRDefault="002F29CF" w:rsidP="00BD003D">
            <w:pPr>
              <w:ind w:left="33" w:right="-42" w:firstLine="284"/>
              <w:jc w:val="both"/>
              <w:rPr>
                <w:sz w:val="24"/>
                <w:szCs w:val="24"/>
              </w:rPr>
            </w:pPr>
            <w:r w:rsidRPr="006D2CEF">
              <w:rPr>
                <w:sz w:val="24"/>
                <w:szCs w:val="24"/>
              </w:rPr>
              <w:t>Забезпечено розробку та направлення листом ГУ ДПС від 30.07.2020 №2871/8/06-30-01-01-27 звіту про виконання плану роботи ГУ ДПС на перше півріччя  2020 року</w:t>
            </w:r>
          </w:p>
        </w:tc>
      </w:tr>
      <w:tr w:rsidR="002F29CF" w:rsidRPr="006D2CEF" w:rsidTr="00376A60">
        <w:tc>
          <w:tcPr>
            <w:tcW w:w="905" w:type="dxa"/>
          </w:tcPr>
          <w:p w:rsidR="002F29CF" w:rsidRPr="006D2CEF" w:rsidRDefault="002F29CF" w:rsidP="00D43548">
            <w:pPr>
              <w:ind w:right="22"/>
              <w:jc w:val="center"/>
              <w:rPr>
                <w:sz w:val="24"/>
                <w:szCs w:val="24"/>
              </w:rPr>
            </w:pPr>
            <w:r w:rsidRPr="006D2CEF">
              <w:rPr>
                <w:sz w:val="24"/>
                <w:szCs w:val="24"/>
              </w:rPr>
              <w:t>7.2.</w:t>
            </w:r>
          </w:p>
        </w:tc>
        <w:tc>
          <w:tcPr>
            <w:tcW w:w="3670" w:type="dxa"/>
          </w:tcPr>
          <w:p w:rsidR="002F29CF" w:rsidRPr="006D2CEF" w:rsidRDefault="002F29CF" w:rsidP="006F3276">
            <w:pPr>
              <w:ind w:firstLine="252"/>
              <w:jc w:val="both"/>
              <w:rPr>
                <w:sz w:val="24"/>
                <w:szCs w:val="24"/>
              </w:rPr>
            </w:pPr>
            <w:r w:rsidRPr="006D2CEF">
              <w:rPr>
                <w:sz w:val="24"/>
                <w:szCs w:val="24"/>
              </w:rPr>
              <w:t>Розробка та подання у встановленому порядку на затвердження до ДПС планів роботи ГУ ДПС на 2021 рік та на перше півріччя 2021 року</w:t>
            </w:r>
          </w:p>
          <w:p w:rsidR="002F29CF" w:rsidRPr="006D2CEF" w:rsidRDefault="002F29CF" w:rsidP="006F3276">
            <w:pPr>
              <w:ind w:firstLine="252"/>
              <w:jc w:val="both"/>
              <w:rPr>
                <w:sz w:val="24"/>
                <w:szCs w:val="24"/>
              </w:rPr>
            </w:pPr>
          </w:p>
        </w:tc>
        <w:tc>
          <w:tcPr>
            <w:tcW w:w="2126" w:type="dxa"/>
          </w:tcPr>
          <w:p w:rsidR="002F29CF" w:rsidRPr="006D2CEF" w:rsidRDefault="002F29CF" w:rsidP="004155AC">
            <w:pPr>
              <w:jc w:val="center"/>
              <w:rPr>
                <w:snapToGrid w:val="0"/>
                <w:sz w:val="24"/>
                <w:szCs w:val="24"/>
              </w:rPr>
            </w:pPr>
            <w:r w:rsidRPr="006D2CEF">
              <w:rPr>
                <w:snapToGrid w:val="0"/>
                <w:sz w:val="24"/>
                <w:szCs w:val="24"/>
              </w:rPr>
              <w:t xml:space="preserve">Організаційно - розпорядче управління, </w:t>
            </w:r>
          </w:p>
          <w:p w:rsidR="002F29CF" w:rsidRPr="006D2CEF" w:rsidRDefault="002F29CF" w:rsidP="004155AC">
            <w:pPr>
              <w:jc w:val="center"/>
              <w:rPr>
                <w:snapToGrid w:val="0"/>
                <w:sz w:val="24"/>
                <w:szCs w:val="24"/>
              </w:rPr>
            </w:pPr>
            <w:r w:rsidRPr="006D2CEF">
              <w:rPr>
                <w:snapToGrid w:val="0"/>
                <w:sz w:val="24"/>
                <w:szCs w:val="24"/>
              </w:rPr>
              <w:t xml:space="preserve">структурні підрозділи, </w:t>
            </w:r>
          </w:p>
          <w:p w:rsidR="002F29CF" w:rsidRPr="006D2CEF" w:rsidRDefault="002F29CF" w:rsidP="004155AC">
            <w:pPr>
              <w:jc w:val="center"/>
              <w:rPr>
                <w:snapToGrid w:val="0"/>
                <w:sz w:val="24"/>
                <w:szCs w:val="24"/>
              </w:rPr>
            </w:pPr>
            <w:r w:rsidRPr="006D2CEF">
              <w:rPr>
                <w:sz w:val="24"/>
                <w:szCs w:val="24"/>
              </w:rPr>
              <w:t>ДПІ</w:t>
            </w:r>
          </w:p>
        </w:tc>
        <w:tc>
          <w:tcPr>
            <w:tcW w:w="1418" w:type="dxa"/>
          </w:tcPr>
          <w:p w:rsidR="002F29CF" w:rsidRPr="006D2CEF" w:rsidRDefault="002F29CF" w:rsidP="006F3276">
            <w:pPr>
              <w:ind w:left="33" w:right="-42"/>
              <w:jc w:val="center"/>
              <w:rPr>
                <w:sz w:val="24"/>
                <w:szCs w:val="24"/>
              </w:rPr>
            </w:pPr>
          </w:p>
          <w:p w:rsidR="002F29CF" w:rsidRPr="006D2CEF" w:rsidRDefault="002F29CF" w:rsidP="006F3276">
            <w:pPr>
              <w:ind w:left="33" w:right="-42"/>
              <w:jc w:val="center"/>
              <w:rPr>
                <w:sz w:val="24"/>
                <w:szCs w:val="24"/>
              </w:rPr>
            </w:pPr>
            <w:r w:rsidRPr="006D2CEF">
              <w:rPr>
                <w:sz w:val="24"/>
                <w:szCs w:val="24"/>
              </w:rPr>
              <w:t>До 05.12.2020</w:t>
            </w:r>
          </w:p>
          <w:p w:rsidR="002F29CF" w:rsidRPr="006D2CEF" w:rsidRDefault="002F29CF" w:rsidP="006F3276">
            <w:pPr>
              <w:ind w:left="33" w:right="-42"/>
              <w:jc w:val="center"/>
              <w:rPr>
                <w:sz w:val="24"/>
                <w:szCs w:val="24"/>
              </w:rPr>
            </w:pPr>
          </w:p>
        </w:tc>
        <w:tc>
          <w:tcPr>
            <w:tcW w:w="6804" w:type="dxa"/>
          </w:tcPr>
          <w:p w:rsidR="002F29CF" w:rsidRPr="006D2CEF" w:rsidRDefault="002F29CF" w:rsidP="00F61E1D">
            <w:pPr>
              <w:ind w:firstLine="458"/>
              <w:jc w:val="both"/>
              <w:rPr>
                <w:sz w:val="24"/>
                <w:szCs w:val="24"/>
              </w:rPr>
            </w:pPr>
            <w:r w:rsidRPr="006D2CEF">
              <w:rPr>
                <w:sz w:val="24"/>
                <w:szCs w:val="24"/>
              </w:rPr>
              <w:t>Забезпечено розробку та направлення листом ГУ ДПС від 04.12.2020 №5031/8/06-30-01-01-27 на затвердження до ДПС планів роботи ГУ ДПС на 2021 рік та на перше півріччя 2021 року.</w:t>
            </w:r>
          </w:p>
          <w:p w:rsidR="002F29CF" w:rsidRPr="006D2CEF" w:rsidRDefault="002F29CF" w:rsidP="003B6558">
            <w:pPr>
              <w:ind w:firstLine="317"/>
              <w:jc w:val="both"/>
              <w:rPr>
                <w:sz w:val="24"/>
                <w:szCs w:val="24"/>
              </w:rPr>
            </w:pPr>
          </w:p>
        </w:tc>
      </w:tr>
      <w:tr w:rsidR="002F29CF" w:rsidRPr="006D2CEF" w:rsidTr="00376A60">
        <w:tc>
          <w:tcPr>
            <w:tcW w:w="905" w:type="dxa"/>
          </w:tcPr>
          <w:p w:rsidR="002F29CF" w:rsidRPr="006D2CEF" w:rsidRDefault="002F29CF" w:rsidP="00D43548">
            <w:pPr>
              <w:ind w:right="22"/>
              <w:jc w:val="center"/>
              <w:rPr>
                <w:sz w:val="24"/>
                <w:szCs w:val="24"/>
              </w:rPr>
            </w:pPr>
            <w:r w:rsidRPr="006D2CEF">
              <w:rPr>
                <w:sz w:val="24"/>
                <w:szCs w:val="24"/>
              </w:rPr>
              <w:t>7.3.</w:t>
            </w:r>
          </w:p>
        </w:tc>
        <w:tc>
          <w:tcPr>
            <w:tcW w:w="3670" w:type="dxa"/>
          </w:tcPr>
          <w:p w:rsidR="002F29CF" w:rsidRPr="006D2CEF" w:rsidRDefault="002F29CF" w:rsidP="006F3276">
            <w:pPr>
              <w:ind w:firstLine="252"/>
              <w:jc w:val="both"/>
              <w:rPr>
                <w:sz w:val="24"/>
                <w:szCs w:val="24"/>
              </w:rPr>
            </w:pPr>
            <w:r w:rsidRPr="006D2CEF">
              <w:rPr>
                <w:sz w:val="24"/>
                <w:szCs w:val="24"/>
              </w:rPr>
              <w:t>Забезпечення вжиття заходів щодо ліквідації управлінь, які утворені на правах відокремлених підрозділів ГУ ДПС</w:t>
            </w:r>
          </w:p>
        </w:tc>
        <w:tc>
          <w:tcPr>
            <w:tcW w:w="2126" w:type="dxa"/>
          </w:tcPr>
          <w:p w:rsidR="002F29CF" w:rsidRPr="006D2CEF" w:rsidRDefault="002F29CF" w:rsidP="006F3276">
            <w:pPr>
              <w:jc w:val="center"/>
              <w:rPr>
                <w:snapToGrid w:val="0"/>
                <w:sz w:val="24"/>
                <w:szCs w:val="24"/>
              </w:rPr>
            </w:pPr>
            <w:r w:rsidRPr="006D2CEF">
              <w:rPr>
                <w:snapToGrid w:val="0"/>
                <w:sz w:val="24"/>
                <w:szCs w:val="24"/>
              </w:rPr>
              <w:t xml:space="preserve">Управління правової роботи, </w:t>
            </w:r>
          </w:p>
          <w:p w:rsidR="002F29CF" w:rsidRPr="006D2CEF" w:rsidRDefault="002F29CF" w:rsidP="006F3276">
            <w:pPr>
              <w:jc w:val="center"/>
              <w:rPr>
                <w:snapToGrid w:val="0"/>
                <w:sz w:val="24"/>
                <w:szCs w:val="24"/>
              </w:rPr>
            </w:pPr>
            <w:r w:rsidRPr="006D2CEF">
              <w:rPr>
                <w:snapToGrid w:val="0"/>
                <w:sz w:val="24"/>
                <w:szCs w:val="24"/>
              </w:rPr>
              <w:t>організаційно - розпорядче управління</w:t>
            </w:r>
          </w:p>
        </w:tc>
        <w:tc>
          <w:tcPr>
            <w:tcW w:w="1418" w:type="dxa"/>
          </w:tcPr>
          <w:p w:rsidR="002F29CF" w:rsidRPr="006D2CEF" w:rsidRDefault="002F29CF" w:rsidP="006F3276">
            <w:pPr>
              <w:ind w:left="33" w:right="-42"/>
              <w:jc w:val="center"/>
              <w:rPr>
                <w:sz w:val="24"/>
                <w:szCs w:val="24"/>
              </w:rPr>
            </w:pPr>
            <w:r w:rsidRPr="006D2CEF">
              <w:rPr>
                <w:sz w:val="24"/>
                <w:szCs w:val="24"/>
              </w:rPr>
              <w:t>Протягом півріччя</w:t>
            </w:r>
          </w:p>
        </w:tc>
        <w:tc>
          <w:tcPr>
            <w:tcW w:w="6804" w:type="dxa"/>
          </w:tcPr>
          <w:p w:rsidR="00F61E1D" w:rsidRPr="006D2CEF" w:rsidRDefault="00F61E1D" w:rsidP="00F61E1D">
            <w:pPr>
              <w:ind w:left="33" w:right="-42" w:firstLine="425"/>
              <w:jc w:val="both"/>
              <w:rPr>
                <w:sz w:val="24"/>
                <w:szCs w:val="24"/>
              </w:rPr>
            </w:pPr>
            <w:r w:rsidRPr="006D2CEF">
              <w:rPr>
                <w:sz w:val="24"/>
                <w:szCs w:val="24"/>
              </w:rPr>
              <w:t>Забезпечено вжиття заходів щодо ліквідації управлінь, які утворені на правах відокремлених підрозділів ГУ ДПС.</w:t>
            </w:r>
          </w:p>
          <w:p w:rsidR="002F29CF" w:rsidRPr="006D2CEF" w:rsidRDefault="004D30FB" w:rsidP="00F932CF">
            <w:pPr>
              <w:ind w:left="33" w:right="-42" w:firstLine="425"/>
              <w:jc w:val="both"/>
              <w:rPr>
                <w:color w:val="FF0000"/>
                <w:sz w:val="24"/>
                <w:szCs w:val="24"/>
              </w:rPr>
            </w:pPr>
            <w:r w:rsidRPr="006D2CEF">
              <w:rPr>
                <w:sz w:val="24"/>
                <w:szCs w:val="24"/>
              </w:rPr>
              <w:t>Відповідно до наказу ДПС від 21.07.2020 №</w:t>
            </w:r>
            <w:r w:rsidR="00F932CF" w:rsidRPr="006D2CEF">
              <w:rPr>
                <w:sz w:val="24"/>
                <w:szCs w:val="24"/>
              </w:rPr>
              <w:t xml:space="preserve">352 «Про ліквідацію управлінь, утворених на правах відокремлених підрозділів ГУ ДПС в областях, та затвердження переліку державних податкових інспекцій» до </w:t>
            </w:r>
            <w:r w:rsidR="002F29CF" w:rsidRPr="006D2CEF">
              <w:rPr>
                <w:sz w:val="24"/>
                <w:szCs w:val="24"/>
              </w:rPr>
              <w:t xml:space="preserve">Єдиного державного реєстру юридичних осіб, фізичних осіб — підприємців та </w:t>
            </w:r>
            <w:r w:rsidR="002F29CF" w:rsidRPr="006D2CEF">
              <w:rPr>
                <w:sz w:val="24"/>
                <w:szCs w:val="24"/>
              </w:rPr>
              <w:lastRenderedPageBreak/>
              <w:t xml:space="preserve">громадських формувань </w:t>
            </w:r>
            <w:r w:rsidR="00F932CF" w:rsidRPr="006D2CEF">
              <w:rPr>
                <w:sz w:val="24"/>
                <w:szCs w:val="24"/>
              </w:rPr>
              <w:t xml:space="preserve">внесено запис </w:t>
            </w:r>
            <w:r w:rsidR="002F29CF" w:rsidRPr="006D2CEF">
              <w:rPr>
                <w:sz w:val="24"/>
                <w:szCs w:val="24"/>
              </w:rPr>
              <w:t>про ліквідацію відокремлених підрозділів Головного управління ДПС у Житомирській області</w:t>
            </w:r>
            <w:r w:rsidR="00F932CF" w:rsidRPr="006D2CEF">
              <w:rPr>
                <w:sz w:val="24"/>
                <w:szCs w:val="24"/>
              </w:rPr>
              <w:t xml:space="preserve"> від 21.07.2020 року</w:t>
            </w:r>
            <w:r w:rsidR="002F29CF" w:rsidRPr="006D2CEF">
              <w:rPr>
                <w:sz w:val="24"/>
                <w:szCs w:val="24"/>
              </w:rPr>
              <w:t>.</w:t>
            </w:r>
          </w:p>
        </w:tc>
      </w:tr>
      <w:tr w:rsidR="002F29CF" w:rsidRPr="006D2CEF" w:rsidTr="00376A60">
        <w:tc>
          <w:tcPr>
            <w:tcW w:w="905" w:type="dxa"/>
          </w:tcPr>
          <w:p w:rsidR="002F29CF" w:rsidRPr="006D2CEF" w:rsidRDefault="002F29CF" w:rsidP="00EE2073">
            <w:pPr>
              <w:ind w:right="22"/>
              <w:jc w:val="center"/>
              <w:rPr>
                <w:sz w:val="24"/>
                <w:szCs w:val="24"/>
              </w:rPr>
            </w:pPr>
            <w:r w:rsidRPr="006D2CEF">
              <w:rPr>
                <w:sz w:val="24"/>
                <w:szCs w:val="24"/>
              </w:rPr>
              <w:lastRenderedPageBreak/>
              <w:t>7.4.</w:t>
            </w:r>
          </w:p>
        </w:tc>
        <w:tc>
          <w:tcPr>
            <w:tcW w:w="3670" w:type="dxa"/>
          </w:tcPr>
          <w:p w:rsidR="002F29CF" w:rsidRPr="006D2CEF" w:rsidRDefault="002F29CF" w:rsidP="004F6D23">
            <w:pPr>
              <w:spacing w:before="34" w:after="34"/>
              <w:ind w:firstLine="189"/>
              <w:jc w:val="both"/>
              <w:rPr>
                <w:sz w:val="24"/>
                <w:szCs w:val="24"/>
              </w:rPr>
            </w:pPr>
            <w:r w:rsidRPr="006D2CEF">
              <w:rPr>
                <w:sz w:val="24"/>
                <w:szCs w:val="24"/>
              </w:rPr>
              <w:t xml:space="preserve">Організація та контроль за виконанням заходів, пов’язаних з функціонуванням ДПС у форматі єдиної юридичної особи, відповідно до Указу Президента України від 08 листопада 2019 року №837/2019 «Про невідкладні заходи з проведення реформ та зміцнення держави» </w:t>
            </w:r>
          </w:p>
        </w:tc>
        <w:tc>
          <w:tcPr>
            <w:tcW w:w="2126" w:type="dxa"/>
          </w:tcPr>
          <w:p w:rsidR="002F29CF" w:rsidRPr="006D2CEF" w:rsidRDefault="002F29CF" w:rsidP="004155AC">
            <w:pPr>
              <w:ind w:left="-108" w:right="-108"/>
              <w:jc w:val="center"/>
              <w:rPr>
                <w:snapToGrid w:val="0"/>
                <w:sz w:val="24"/>
                <w:szCs w:val="24"/>
              </w:rPr>
            </w:pPr>
            <w:r w:rsidRPr="006D2CEF">
              <w:rPr>
                <w:snapToGrid w:val="0"/>
                <w:sz w:val="24"/>
                <w:szCs w:val="24"/>
              </w:rPr>
              <w:t>Організаційно - розпорядче управління, управління правової роботи,</w:t>
            </w:r>
          </w:p>
          <w:p w:rsidR="002F29CF" w:rsidRPr="006D2CEF" w:rsidRDefault="002F29CF" w:rsidP="004155AC">
            <w:pPr>
              <w:ind w:left="-108" w:right="-108"/>
              <w:jc w:val="center"/>
              <w:rPr>
                <w:snapToGrid w:val="0"/>
                <w:sz w:val="24"/>
                <w:szCs w:val="24"/>
              </w:rPr>
            </w:pPr>
            <w:r w:rsidRPr="006D2CEF">
              <w:rPr>
                <w:snapToGrid w:val="0"/>
                <w:sz w:val="24"/>
                <w:szCs w:val="24"/>
              </w:rPr>
              <w:t xml:space="preserve">управління кадрового забезпечення та розвитку персоналу, </w:t>
            </w:r>
          </w:p>
          <w:p w:rsidR="002F29CF" w:rsidRPr="006D2CEF" w:rsidRDefault="002F29CF" w:rsidP="004155AC">
            <w:pPr>
              <w:ind w:left="-108" w:right="-108"/>
              <w:jc w:val="center"/>
              <w:rPr>
                <w:snapToGrid w:val="0"/>
                <w:sz w:val="24"/>
                <w:szCs w:val="24"/>
              </w:rPr>
            </w:pPr>
            <w:r w:rsidRPr="006D2CEF">
              <w:rPr>
                <w:snapToGrid w:val="0"/>
                <w:sz w:val="24"/>
                <w:szCs w:val="24"/>
              </w:rPr>
              <w:t>у</w:t>
            </w:r>
            <w:r w:rsidRPr="006D2CEF">
              <w:rPr>
                <w:sz w:val="24"/>
                <w:szCs w:val="24"/>
              </w:rPr>
              <w:t>правління інфраструктури та бухгалтерського обліку</w:t>
            </w:r>
          </w:p>
        </w:tc>
        <w:tc>
          <w:tcPr>
            <w:tcW w:w="1418" w:type="dxa"/>
          </w:tcPr>
          <w:p w:rsidR="002F29CF" w:rsidRPr="006D2CEF" w:rsidRDefault="002F29CF" w:rsidP="001B3CBF">
            <w:pPr>
              <w:ind w:right="-42"/>
              <w:jc w:val="center"/>
              <w:rPr>
                <w:sz w:val="24"/>
                <w:szCs w:val="24"/>
              </w:rPr>
            </w:pPr>
            <w:r w:rsidRPr="006D2CEF">
              <w:rPr>
                <w:sz w:val="24"/>
                <w:szCs w:val="24"/>
              </w:rPr>
              <w:t xml:space="preserve">Протягом півріччя </w:t>
            </w:r>
          </w:p>
        </w:tc>
        <w:tc>
          <w:tcPr>
            <w:tcW w:w="6804" w:type="dxa"/>
          </w:tcPr>
          <w:p w:rsidR="002F29CF" w:rsidRPr="006D2CEF" w:rsidRDefault="002F29CF" w:rsidP="00AF22A6">
            <w:pPr>
              <w:ind w:right="-42" w:firstLine="458"/>
              <w:jc w:val="both"/>
              <w:rPr>
                <w:sz w:val="24"/>
                <w:szCs w:val="24"/>
              </w:rPr>
            </w:pPr>
            <w:r w:rsidRPr="006D2CEF">
              <w:rPr>
                <w:sz w:val="24"/>
                <w:szCs w:val="24"/>
              </w:rPr>
              <w:t>Наказом ГУ ДПС від 12.10.2020 №1502-л затверджено склад комісії з ліквідації Головного управління ДПС у Житомирській області та наказом ГУ ДПС від 04.12.2020 №1967-л внесено зміни до складу комісії. Наказом ГУ ДПС від 16.10.2020 №1550-л затверджено План заходів з ліквідації Головного управління ДПС у Житомирській області. 16.10.2020 року повідомлен</w:t>
            </w:r>
            <w:r w:rsidR="00AF22A6">
              <w:rPr>
                <w:sz w:val="24"/>
                <w:szCs w:val="24"/>
              </w:rPr>
              <w:t>о</w:t>
            </w:r>
            <w:r w:rsidRPr="006D2CEF">
              <w:rPr>
                <w:sz w:val="24"/>
                <w:szCs w:val="24"/>
              </w:rPr>
              <w:t xml:space="preserve"> державного реєстратора про прийняття рішення щодо припинення юридичної особи Відповідно до наказів ГУ ДПС від 11.11.2020 №1764-л та від 04.12.2020 №1987-л забезпечено організацію роботи щодо попередження державних службовців про наступне вивільнення. 03.12.2020 року складено акт інвентаризації майна. До ДПС щотижнево надавалась інформація про стан ліквідації ГУ ДПС.</w:t>
            </w:r>
          </w:p>
        </w:tc>
      </w:tr>
      <w:tr w:rsidR="002F29CF" w:rsidRPr="006D2CEF" w:rsidTr="00376A60">
        <w:tc>
          <w:tcPr>
            <w:tcW w:w="905" w:type="dxa"/>
          </w:tcPr>
          <w:p w:rsidR="002F29CF" w:rsidRPr="006D2CEF" w:rsidRDefault="002F29CF" w:rsidP="00EE2073">
            <w:pPr>
              <w:ind w:right="22"/>
              <w:jc w:val="center"/>
              <w:rPr>
                <w:sz w:val="24"/>
                <w:szCs w:val="24"/>
              </w:rPr>
            </w:pPr>
            <w:r w:rsidRPr="006D2CEF">
              <w:rPr>
                <w:sz w:val="24"/>
                <w:szCs w:val="24"/>
              </w:rPr>
              <w:t>7.5.</w:t>
            </w:r>
          </w:p>
        </w:tc>
        <w:tc>
          <w:tcPr>
            <w:tcW w:w="3670" w:type="dxa"/>
          </w:tcPr>
          <w:p w:rsidR="002F29CF" w:rsidRPr="006D2CEF" w:rsidRDefault="002F29CF" w:rsidP="00CE439D">
            <w:pPr>
              <w:spacing w:before="34" w:after="34"/>
              <w:ind w:firstLine="189"/>
              <w:jc w:val="both"/>
              <w:rPr>
                <w:sz w:val="24"/>
                <w:szCs w:val="24"/>
              </w:rPr>
            </w:pPr>
            <w:r w:rsidRPr="006D2CEF">
              <w:rPr>
                <w:sz w:val="24"/>
                <w:szCs w:val="24"/>
              </w:rPr>
              <w:t>Підготовка розподілу обов’язків між керівництвом ГУ ДПС та погодження його у встановленому порядку з ДПС</w:t>
            </w:r>
          </w:p>
          <w:p w:rsidR="002F29CF" w:rsidRPr="006D2CEF" w:rsidRDefault="002F29CF" w:rsidP="00CE439D">
            <w:pPr>
              <w:spacing w:before="34" w:after="34"/>
              <w:ind w:firstLine="189"/>
              <w:jc w:val="both"/>
              <w:rPr>
                <w:sz w:val="24"/>
                <w:szCs w:val="24"/>
              </w:rPr>
            </w:pPr>
          </w:p>
        </w:tc>
        <w:tc>
          <w:tcPr>
            <w:tcW w:w="2126" w:type="dxa"/>
          </w:tcPr>
          <w:p w:rsidR="002F29CF" w:rsidRPr="006D2CEF" w:rsidRDefault="002F29CF" w:rsidP="000E6AF3">
            <w:pPr>
              <w:jc w:val="center"/>
              <w:rPr>
                <w:snapToGrid w:val="0"/>
                <w:sz w:val="24"/>
                <w:szCs w:val="24"/>
              </w:rPr>
            </w:pPr>
            <w:r w:rsidRPr="006D2CEF">
              <w:rPr>
                <w:snapToGrid w:val="0"/>
                <w:sz w:val="24"/>
                <w:szCs w:val="24"/>
              </w:rPr>
              <w:t xml:space="preserve">Організаційно - розпорядче управління </w:t>
            </w:r>
          </w:p>
        </w:tc>
        <w:tc>
          <w:tcPr>
            <w:tcW w:w="1418" w:type="dxa"/>
          </w:tcPr>
          <w:p w:rsidR="002F29CF" w:rsidRPr="006D2CEF" w:rsidRDefault="002F29CF" w:rsidP="001B3CBF">
            <w:pPr>
              <w:ind w:right="-42"/>
              <w:jc w:val="center"/>
              <w:rPr>
                <w:sz w:val="24"/>
                <w:szCs w:val="24"/>
              </w:rPr>
            </w:pPr>
            <w:r w:rsidRPr="006D2CEF">
              <w:rPr>
                <w:sz w:val="24"/>
                <w:szCs w:val="24"/>
              </w:rPr>
              <w:t>Протягом півріччя</w:t>
            </w:r>
          </w:p>
        </w:tc>
        <w:tc>
          <w:tcPr>
            <w:tcW w:w="6804" w:type="dxa"/>
          </w:tcPr>
          <w:p w:rsidR="002F29CF" w:rsidRPr="006D2CEF" w:rsidRDefault="002F29CF" w:rsidP="00DD6BA7">
            <w:pPr>
              <w:ind w:right="34" w:firstLine="458"/>
              <w:jc w:val="both"/>
              <w:rPr>
                <w:sz w:val="24"/>
                <w:szCs w:val="24"/>
              </w:rPr>
            </w:pPr>
            <w:r w:rsidRPr="006D2CEF">
              <w:rPr>
                <w:sz w:val="24"/>
                <w:szCs w:val="24"/>
              </w:rPr>
              <w:t xml:space="preserve">У звітному періоді забезпечено підготовку </w:t>
            </w:r>
            <w:proofErr w:type="spellStart"/>
            <w:r w:rsidRPr="006D2CEF">
              <w:rPr>
                <w:sz w:val="24"/>
                <w:szCs w:val="24"/>
              </w:rPr>
              <w:t>про</w:t>
            </w:r>
            <w:r w:rsidR="00B12BD8" w:rsidRPr="006D2CEF">
              <w:rPr>
                <w:sz w:val="24"/>
                <w:szCs w:val="24"/>
              </w:rPr>
              <w:t>є</w:t>
            </w:r>
            <w:r w:rsidRPr="006D2CEF">
              <w:rPr>
                <w:sz w:val="24"/>
                <w:szCs w:val="24"/>
              </w:rPr>
              <w:t>ктів</w:t>
            </w:r>
            <w:proofErr w:type="spellEnd"/>
            <w:r w:rsidRPr="006D2CEF">
              <w:rPr>
                <w:sz w:val="24"/>
                <w:szCs w:val="24"/>
              </w:rPr>
              <w:t xml:space="preserve"> наказів про розподіл обов’язків між керівництвом ГУ ДПС та погодження його у встановленому порядку з ДПС (листи ГУ ДПС від 31.08.2020 №3405/8/06-30-01-01-27; від 28.10.2020 №4390/8/06-30-01-01-27; від 14.12.2020 №5181/8/06-30-01-01-27). Після погодження видано накази про розподіл обов’язків від 02.09.2020 №1028 (зміни </w:t>
            </w:r>
            <w:r w:rsidRPr="006D2CEF">
              <w:rPr>
                <w:iCs/>
                <w:sz w:val="24"/>
                <w:szCs w:val="24"/>
              </w:rPr>
              <w:t>від 02.11.2020 №1684)</w:t>
            </w:r>
            <w:r w:rsidRPr="006D2CEF">
              <w:rPr>
                <w:sz w:val="24"/>
                <w:szCs w:val="24"/>
              </w:rPr>
              <w:t>, від 21.12.2020 №2087.</w:t>
            </w:r>
          </w:p>
          <w:p w:rsidR="002F29CF" w:rsidRPr="006D2CEF" w:rsidRDefault="002F29CF" w:rsidP="004338FD">
            <w:pPr>
              <w:ind w:right="-42"/>
              <w:jc w:val="both"/>
              <w:rPr>
                <w:sz w:val="24"/>
                <w:szCs w:val="24"/>
              </w:rPr>
            </w:pPr>
          </w:p>
        </w:tc>
      </w:tr>
      <w:tr w:rsidR="002F29CF" w:rsidRPr="006D2CEF" w:rsidTr="00376A60">
        <w:tc>
          <w:tcPr>
            <w:tcW w:w="905" w:type="dxa"/>
          </w:tcPr>
          <w:p w:rsidR="002F29CF" w:rsidRPr="006D2CEF" w:rsidRDefault="002F29CF" w:rsidP="00EE2073">
            <w:pPr>
              <w:ind w:right="22"/>
              <w:jc w:val="center"/>
              <w:rPr>
                <w:sz w:val="24"/>
                <w:szCs w:val="24"/>
              </w:rPr>
            </w:pPr>
            <w:r w:rsidRPr="006D2CEF">
              <w:rPr>
                <w:sz w:val="24"/>
                <w:szCs w:val="24"/>
              </w:rPr>
              <w:t>7.6.</w:t>
            </w:r>
          </w:p>
        </w:tc>
        <w:tc>
          <w:tcPr>
            <w:tcW w:w="3670" w:type="dxa"/>
          </w:tcPr>
          <w:p w:rsidR="002F29CF" w:rsidRPr="006D2CEF" w:rsidRDefault="002F29CF" w:rsidP="00754ACD">
            <w:pPr>
              <w:ind w:firstLine="252"/>
              <w:jc w:val="both"/>
              <w:rPr>
                <w:sz w:val="24"/>
                <w:szCs w:val="24"/>
              </w:rPr>
            </w:pPr>
            <w:r w:rsidRPr="006D2CEF">
              <w:rPr>
                <w:sz w:val="24"/>
                <w:szCs w:val="24"/>
              </w:rPr>
              <w:t xml:space="preserve">Організаційне забезпечення проведення засідань колегії, апаратних нарад ГУ ДПС, нарад за участі начальника ГУ ДПС, інших нарад (за дорученням керівництва ГУ ДПС). Складання протоколів, підготовка проектів відповідних розпорядчих документів, </w:t>
            </w:r>
            <w:r w:rsidRPr="006D2CEF">
              <w:rPr>
                <w:sz w:val="24"/>
                <w:szCs w:val="24"/>
              </w:rPr>
              <w:lastRenderedPageBreak/>
              <w:t>доведення їх до виконавців та здійснення контролю за виконанням </w:t>
            </w:r>
          </w:p>
        </w:tc>
        <w:tc>
          <w:tcPr>
            <w:tcW w:w="2126" w:type="dxa"/>
          </w:tcPr>
          <w:p w:rsidR="002F29CF" w:rsidRPr="006D2CEF" w:rsidRDefault="002F29CF" w:rsidP="004155AC">
            <w:pPr>
              <w:jc w:val="center"/>
              <w:rPr>
                <w:snapToGrid w:val="0"/>
                <w:sz w:val="24"/>
                <w:szCs w:val="24"/>
              </w:rPr>
            </w:pPr>
            <w:r w:rsidRPr="006D2CEF">
              <w:rPr>
                <w:snapToGrid w:val="0"/>
                <w:sz w:val="24"/>
                <w:szCs w:val="24"/>
              </w:rPr>
              <w:lastRenderedPageBreak/>
              <w:t xml:space="preserve">Організаційно - розпорядче управління, </w:t>
            </w:r>
          </w:p>
          <w:p w:rsidR="002F29CF" w:rsidRPr="006D2CEF" w:rsidRDefault="002F29CF" w:rsidP="004155AC">
            <w:pPr>
              <w:jc w:val="center"/>
              <w:rPr>
                <w:snapToGrid w:val="0"/>
                <w:sz w:val="24"/>
                <w:szCs w:val="24"/>
              </w:rPr>
            </w:pPr>
            <w:r w:rsidRPr="006D2CEF">
              <w:rPr>
                <w:sz w:val="24"/>
                <w:szCs w:val="24"/>
              </w:rPr>
              <w:t>структурні підрозділи</w:t>
            </w:r>
          </w:p>
        </w:tc>
        <w:tc>
          <w:tcPr>
            <w:tcW w:w="1418" w:type="dxa"/>
          </w:tcPr>
          <w:p w:rsidR="002F29CF" w:rsidRPr="006D2CEF" w:rsidRDefault="002F29CF" w:rsidP="000E6AF3">
            <w:pPr>
              <w:jc w:val="center"/>
              <w:rPr>
                <w:sz w:val="24"/>
                <w:szCs w:val="24"/>
              </w:rPr>
            </w:pPr>
            <w:r w:rsidRPr="006D2CEF">
              <w:rPr>
                <w:sz w:val="24"/>
                <w:szCs w:val="24"/>
              </w:rPr>
              <w:t>Протягом півріччя</w:t>
            </w:r>
          </w:p>
        </w:tc>
        <w:tc>
          <w:tcPr>
            <w:tcW w:w="6804" w:type="dxa"/>
          </w:tcPr>
          <w:p w:rsidR="002F29CF" w:rsidRPr="006D2CEF" w:rsidRDefault="002F29CF" w:rsidP="00C66493">
            <w:pPr>
              <w:ind w:firstLine="317"/>
              <w:jc w:val="both"/>
              <w:rPr>
                <w:sz w:val="24"/>
                <w:szCs w:val="24"/>
              </w:rPr>
            </w:pPr>
            <w:r w:rsidRPr="006D2CEF">
              <w:rPr>
                <w:sz w:val="24"/>
                <w:szCs w:val="24"/>
              </w:rPr>
              <w:t>Протягом другого півріччя забезпечено проведення 1 засідання колегії ГУ ДПС (протокол від 02.09.2020 №1-к), за результатами колегії видано наказ від 09.09.2020 №1059.</w:t>
            </w:r>
          </w:p>
          <w:p w:rsidR="002F29CF" w:rsidRPr="006D2CEF" w:rsidRDefault="002F29CF" w:rsidP="00C66493">
            <w:pPr>
              <w:ind w:firstLine="317"/>
              <w:jc w:val="both"/>
              <w:rPr>
                <w:sz w:val="24"/>
                <w:szCs w:val="24"/>
              </w:rPr>
            </w:pPr>
            <w:r w:rsidRPr="006D2CEF">
              <w:rPr>
                <w:sz w:val="24"/>
                <w:szCs w:val="24"/>
              </w:rPr>
              <w:t>Забезпечено проведення 17 апаратних нарад, 3 наради – заслуховування та 1 виїзну нараду. Забезпечено доведення протокольних рішень до виконавців та контроль за їх виконанням.</w:t>
            </w:r>
          </w:p>
        </w:tc>
      </w:tr>
      <w:tr w:rsidR="002F29CF" w:rsidRPr="006D2CEF" w:rsidTr="00376A60">
        <w:tc>
          <w:tcPr>
            <w:tcW w:w="905" w:type="dxa"/>
          </w:tcPr>
          <w:p w:rsidR="002F29CF" w:rsidRPr="006D2CEF" w:rsidRDefault="002F29CF" w:rsidP="00EE2073">
            <w:pPr>
              <w:ind w:right="22"/>
              <w:jc w:val="center"/>
              <w:rPr>
                <w:sz w:val="24"/>
                <w:szCs w:val="24"/>
              </w:rPr>
            </w:pPr>
            <w:r w:rsidRPr="006D2CEF">
              <w:rPr>
                <w:sz w:val="24"/>
                <w:szCs w:val="24"/>
              </w:rPr>
              <w:lastRenderedPageBreak/>
              <w:t>7.8.</w:t>
            </w:r>
          </w:p>
        </w:tc>
        <w:tc>
          <w:tcPr>
            <w:tcW w:w="3670" w:type="dxa"/>
          </w:tcPr>
          <w:p w:rsidR="002F29CF" w:rsidRPr="006D2CEF" w:rsidRDefault="002F29CF" w:rsidP="000E6AF3">
            <w:pPr>
              <w:ind w:firstLine="252"/>
              <w:jc w:val="both"/>
              <w:rPr>
                <w:sz w:val="24"/>
                <w:szCs w:val="24"/>
              </w:rPr>
            </w:pPr>
            <w:r w:rsidRPr="006D2CEF">
              <w:rPr>
                <w:sz w:val="24"/>
                <w:szCs w:val="24"/>
              </w:rPr>
              <w:t>Здійснення системного автоматизованого контролю за своєчасним та якісним виконанням</w:t>
            </w:r>
            <w:r w:rsidRPr="006D2CEF">
              <w:rPr>
                <w:bCs/>
                <w:sz w:val="24"/>
                <w:szCs w:val="24"/>
              </w:rPr>
              <w:t xml:space="preserve"> </w:t>
            </w:r>
            <w:r w:rsidRPr="006D2CEF">
              <w:rPr>
                <w:sz w:val="24"/>
                <w:szCs w:val="24"/>
              </w:rPr>
              <w:t xml:space="preserve">наказів, розпоряджень ДПС, ГУ ДПС, доручень керівництва ДПС, ГУ ДПС, протокольних доручень, наданих на нарадах (заслуховуваннях), засіданнях колегій ДПС та ГУ ДПС, звернень і запитів народних депутатів України, депутатів місцевих рад, звернень громадян, запитів на публічну інформацію, доручень керівництва ГУ ДПС до іншої вхідної кореспонденції тощо </w:t>
            </w:r>
          </w:p>
        </w:tc>
        <w:tc>
          <w:tcPr>
            <w:tcW w:w="2126" w:type="dxa"/>
          </w:tcPr>
          <w:p w:rsidR="002F29CF" w:rsidRPr="006D2CEF" w:rsidRDefault="002F29CF" w:rsidP="000E6AF3">
            <w:pPr>
              <w:jc w:val="center"/>
              <w:rPr>
                <w:snapToGrid w:val="0"/>
                <w:sz w:val="24"/>
                <w:szCs w:val="24"/>
              </w:rPr>
            </w:pPr>
            <w:r w:rsidRPr="006D2CEF">
              <w:rPr>
                <w:snapToGrid w:val="0"/>
                <w:sz w:val="24"/>
                <w:szCs w:val="24"/>
              </w:rPr>
              <w:t xml:space="preserve">Організаційно - розпорядче управління, </w:t>
            </w:r>
          </w:p>
          <w:p w:rsidR="002F29CF" w:rsidRPr="006D2CEF" w:rsidRDefault="002F29CF" w:rsidP="000E6AF3">
            <w:pPr>
              <w:jc w:val="center"/>
              <w:rPr>
                <w:sz w:val="24"/>
                <w:szCs w:val="24"/>
              </w:rPr>
            </w:pPr>
            <w:r w:rsidRPr="006D2CEF">
              <w:rPr>
                <w:snapToGrid w:val="0"/>
                <w:sz w:val="24"/>
                <w:szCs w:val="24"/>
              </w:rPr>
              <w:t>структурні підрозділи</w:t>
            </w:r>
          </w:p>
        </w:tc>
        <w:tc>
          <w:tcPr>
            <w:tcW w:w="1418" w:type="dxa"/>
          </w:tcPr>
          <w:p w:rsidR="002F29CF" w:rsidRPr="006D2CEF" w:rsidRDefault="002F29CF" w:rsidP="000E6AF3">
            <w:pPr>
              <w:jc w:val="center"/>
              <w:rPr>
                <w:sz w:val="24"/>
                <w:szCs w:val="24"/>
              </w:rPr>
            </w:pPr>
            <w:r w:rsidRPr="006D2CEF">
              <w:rPr>
                <w:sz w:val="24"/>
                <w:szCs w:val="24"/>
              </w:rPr>
              <w:t>Протягом півріччя</w:t>
            </w:r>
          </w:p>
        </w:tc>
        <w:tc>
          <w:tcPr>
            <w:tcW w:w="6804" w:type="dxa"/>
          </w:tcPr>
          <w:p w:rsidR="002F29CF" w:rsidRPr="006D2CEF" w:rsidRDefault="002F29CF" w:rsidP="00B12BD8">
            <w:pPr>
              <w:ind w:firstLine="458"/>
              <w:jc w:val="both"/>
              <w:rPr>
                <w:sz w:val="24"/>
                <w:szCs w:val="24"/>
              </w:rPr>
            </w:pPr>
            <w:r w:rsidRPr="006D2CEF">
              <w:rPr>
                <w:sz w:val="24"/>
                <w:szCs w:val="24"/>
              </w:rPr>
              <w:t>Протягом півріччя забезпечено системний автоматизованого контролю за своєчасним та якісним виконанням</w:t>
            </w:r>
            <w:r w:rsidRPr="006D2CEF">
              <w:rPr>
                <w:bCs/>
                <w:sz w:val="24"/>
                <w:szCs w:val="24"/>
              </w:rPr>
              <w:t xml:space="preserve"> </w:t>
            </w:r>
            <w:r w:rsidRPr="006D2CEF">
              <w:rPr>
                <w:sz w:val="24"/>
                <w:szCs w:val="24"/>
              </w:rPr>
              <w:t>наказів, розпоряджень ДПС, ГУ ДПС, доручень керівництва ДПС, ГУ ДПС, протокольних доручень, наданих на нарадах (заслуховуваннях), засіданнях колегій ДПС та ГУ ДПС, звернень і запитів народних депутатів України, депутатів місцевих рад, звернень громадян, запитів на публічну інформацію, доручень керівництва ГУ ДПС до іншої вхідної кореспонденції тощо. Всього проконтрольовано 4727 доручень.</w:t>
            </w:r>
          </w:p>
        </w:tc>
      </w:tr>
      <w:tr w:rsidR="002F29CF" w:rsidRPr="006D2CEF" w:rsidTr="00376A60">
        <w:tc>
          <w:tcPr>
            <w:tcW w:w="905" w:type="dxa"/>
          </w:tcPr>
          <w:p w:rsidR="002F29CF" w:rsidRPr="006D2CEF" w:rsidRDefault="002F29CF" w:rsidP="00EE2073">
            <w:pPr>
              <w:ind w:right="22"/>
              <w:jc w:val="center"/>
              <w:rPr>
                <w:sz w:val="24"/>
                <w:szCs w:val="24"/>
              </w:rPr>
            </w:pPr>
            <w:r w:rsidRPr="006D2CEF">
              <w:rPr>
                <w:sz w:val="24"/>
                <w:szCs w:val="24"/>
              </w:rPr>
              <w:t>7.9.</w:t>
            </w:r>
          </w:p>
        </w:tc>
        <w:tc>
          <w:tcPr>
            <w:tcW w:w="3670" w:type="dxa"/>
            <w:vAlign w:val="center"/>
          </w:tcPr>
          <w:p w:rsidR="002F29CF" w:rsidRPr="006D2CEF" w:rsidRDefault="002F29CF" w:rsidP="00266946">
            <w:pPr>
              <w:ind w:firstLine="252"/>
              <w:jc w:val="both"/>
              <w:rPr>
                <w:sz w:val="24"/>
                <w:szCs w:val="24"/>
              </w:rPr>
            </w:pPr>
            <w:r w:rsidRPr="006D2CEF">
              <w:rPr>
                <w:sz w:val="24"/>
                <w:szCs w:val="24"/>
              </w:rPr>
              <w:t xml:space="preserve">Організація та проведення перевірок з окремих питань за дорученням керівництва ГУ ДПС </w:t>
            </w:r>
          </w:p>
        </w:tc>
        <w:tc>
          <w:tcPr>
            <w:tcW w:w="2126" w:type="dxa"/>
          </w:tcPr>
          <w:p w:rsidR="002F29CF" w:rsidRPr="006D2CEF" w:rsidRDefault="002F29CF" w:rsidP="000E6AF3">
            <w:pPr>
              <w:jc w:val="center"/>
              <w:rPr>
                <w:snapToGrid w:val="0"/>
                <w:sz w:val="24"/>
                <w:szCs w:val="24"/>
              </w:rPr>
            </w:pPr>
            <w:r w:rsidRPr="006D2CEF">
              <w:rPr>
                <w:snapToGrid w:val="0"/>
                <w:sz w:val="24"/>
                <w:szCs w:val="24"/>
              </w:rPr>
              <w:t>Відділ відомчого контролю</w:t>
            </w:r>
          </w:p>
        </w:tc>
        <w:tc>
          <w:tcPr>
            <w:tcW w:w="1418" w:type="dxa"/>
          </w:tcPr>
          <w:p w:rsidR="002F29CF" w:rsidRPr="006D2CEF" w:rsidRDefault="002F29CF" w:rsidP="00610E3A">
            <w:pPr>
              <w:jc w:val="center"/>
              <w:rPr>
                <w:sz w:val="24"/>
                <w:szCs w:val="24"/>
              </w:rPr>
            </w:pPr>
            <w:r w:rsidRPr="006D2CEF">
              <w:rPr>
                <w:sz w:val="24"/>
                <w:szCs w:val="24"/>
              </w:rPr>
              <w:t>Протягом півріччя</w:t>
            </w:r>
          </w:p>
        </w:tc>
        <w:tc>
          <w:tcPr>
            <w:tcW w:w="6804" w:type="dxa"/>
          </w:tcPr>
          <w:p w:rsidR="002F29CF" w:rsidRPr="006D2CEF" w:rsidRDefault="002F29CF" w:rsidP="00661F45">
            <w:pPr>
              <w:ind w:firstLine="459"/>
              <w:jc w:val="both"/>
              <w:rPr>
                <w:sz w:val="24"/>
                <w:szCs w:val="24"/>
              </w:rPr>
            </w:pPr>
            <w:r w:rsidRPr="006D2CEF">
              <w:rPr>
                <w:sz w:val="24"/>
                <w:szCs w:val="24"/>
              </w:rPr>
              <w:t xml:space="preserve">На виконання доручення </w:t>
            </w:r>
            <w:r w:rsidR="005B1509">
              <w:rPr>
                <w:sz w:val="24"/>
                <w:szCs w:val="24"/>
              </w:rPr>
              <w:t xml:space="preserve">начальника </w:t>
            </w:r>
            <w:r w:rsidRPr="006D2CEF">
              <w:rPr>
                <w:sz w:val="24"/>
                <w:szCs w:val="24"/>
              </w:rPr>
              <w:t xml:space="preserve">ГУ ДПС від 08.07.2020 №42/06-30-01-01-11д(01) </w:t>
            </w:r>
            <w:r w:rsidR="005B1509">
              <w:rPr>
                <w:sz w:val="24"/>
                <w:szCs w:val="24"/>
              </w:rPr>
              <w:t xml:space="preserve">до доповідної записки від 07.07.2020 №691/06-30-01-02-08 </w:t>
            </w:r>
            <w:r w:rsidRPr="006D2CEF">
              <w:rPr>
                <w:sz w:val="24"/>
                <w:szCs w:val="24"/>
              </w:rPr>
              <w:t xml:space="preserve">проведена. перевірка Овруцького управління ГУ ДПС щодо стану організації роботи з питання декларування громадянами та </w:t>
            </w:r>
            <w:proofErr w:type="spellStart"/>
            <w:r w:rsidRPr="006D2CEF">
              <w:rPr>
                <w:sz w:val="24"/>
                <w:szCs w:val="24"/>
              </w:rPr>
              <w:t>самозайнятими</w:t>
            </w:r>
            <w:proofErr w:type="spellEnd"/>
            <w:r w:rsidRPr="006D2CEF">
              <w:rPr>
                <w:sz w:val="24"/>
                <w:szCs w:val="24"/>
              </w:rPr>
              <w:t xml:space="preserve"> особами доходів, отриманих у 2017-2019 роках (акт перевірки від 17.07.2020 №742/06-30-01-02-06). Наказом ГУ ДПС від 27.07.2020 №47-ф позбавлено премії за липень 2020 року 2-х працівників Овруцького управління.</w:t>
            </w:r>
          </w:p>
          <w:p w:rsidR="002F29CF" w:rsidRPr="006D2CEF" w:rsidRDefault="002F29CF" w:rsidP="00661F45">
            <w:pPr>
              <w:ind w:firstLine="459"/>
              <w:jc w:val="both"/>
              <w:rPr>
                <w:sz w:val="24"/>
                <w:szCs w:val="24"/>
              </w:rPr>
            </w:pPr>
            <w:r w:rsidRPr="006D2CEF">
              <w:rPr>
                <w:sz w:val="24"/>
                <w:szCs w:val="24"/>
              </w:rPr>
              <w:t xml:space="preserve">На виконання вимог п.7 протокольного доручення від 10.06.2020 №7-а проведена перевірка управління податків і зборів з юридичних осіб ГУ ДПС щодо аналізу повноти застосування штрафних санкцій за несвоєчасну подачу звітності суб’єктами господарювання-юридичними особами по </w:t>
            </w:r>
            <w:r w:rsidRPr="006D2CEF">
              <w:rPr>
                <w:sz w:val="24"/>
                <w:szCs w:val="24"/>
              </w:rPr>
              <w:lastRenderedPageBreak/>
              <w:t xml:space="preserve">напряму податків і зборів з юридичних осіб (акт перевірки від 07.07.2020 №688/06-30-01-02-08). Наказом ГУ ДПС від 27.07.2020 №47-ф позбавлено премії на 20 </w:t>
            </w:r>
            <w:proofErr w:type="spellStart"/>
            <w:r w:rsidRPr="006D2CEF">
              <w:rPr>
                <w:sz w:val="24"/>
                <w:szCs w:val="24"/>
              </w:rPr>
              <w:t>відс</w:t>
            </w:r>
            <w:proofErr w:type="spellEnd"/>
            <w:r w:rsidRPr="006D2CEF">
              <w:rPr>
                <w:sz w:val="24"/>
                <w:szCs w:val="24"/>
              </w:rPr>
              <w:t>. за липень 2020 року 10 працівників податків і зборів з юридичних осіб.</w:t>
            </w:r>
          </w:p>
          <w:p w:rsidR="002F29CF" w:rsidRPr="006D2CEF" w:rsidRDefault="002F29CF" w:rsidP="005B1509">
            <w:pPr>
              <w:ind w:firstLine="458"/>
              <w:jc w:val="both"/>
              <w:rPr>
                <w:sz w:val="24"/>
                <w:szCs w:val="24"/>
              </w:rPr>
            </w:pPr>
            <w:r w:rsidRPr="006D2CEF">
              <w:rPr>
                <w:sz w:val="24"/>
                <w:szCs w:val="24"/>
              </w:rPr>
              <w:t xml:space="preserve">На виконання доручення </w:t>
            </w:r>
            <w:r w:rsidR="005B1509">
              <w:rPr>
                <w:sz w:val="24"/>
                <w:szCs w:val="24"/>
              </w:rPr>
              <w:t xml:space="preserve">начальника </w:t>
            </w:r>
            <w:r w:rsidRPr="006D2CEF">
              <w:rPr>
                <w:sz w:val="24"/>
                <w:szCs w:val="24"/>
              </w:rPr>
              <w:t xml:space="preserve">ГУ ДПС від 24.07.2020 №48/06-30-01-01-11д(01) </w:t>
            </w:r>
            <w:r w:rsidR="005B1509">
              <w:rPr>
                <w:sz w:val="24"/>
                <w:szCs w:val="24"/>
              </w:rPr>
              <w:t xml:space="preserve">до доповідної записки від 23.07.2020 №780/06-30-01-02-08 </w:t>
            </w:r>
            <w:r w:rsidRPr="006D2CEF">
              <w:rPr>
                <w:sz w:val="24"/>
                <w:szCs w:val="24"/>
              </w:rPr>
              <w:t xml:space="preserve">проведена перевірка Новоград-Волинського управління ГУ ДПС щодо стану організації роботи з питання декларування громадянами та </w:t>
            </w:r>
            <w:proofErr w:type="spellStart"/>
            <w:r w:rsidRPr="006D2CEF">
              <w:rPr>
                <w:sz w:val="24"/>
                <w:szCs w:val="24"/>
              </w:rPr>
              <w:t>самозайнятими</w:t>
            </w:r>
            <w:proofErr w:type="spellEnd"/>
            <w:r w:rsidRPr="006D2CEF">
              <w:rPr>
                <w:sz w:val="24"/>
                <w:szCs w:val="24"/>
              </w:rPr>
              <w:t xml:space="preserve"> особами доходів, отриманих у 2018-2019 роках (акт перевірки від 31.07.2020 №816/06-30-01-02-06). Наказом ГУ ДПС від 25.08.2020 №53-ф позбавлено премії за серпень 2020 року 3-х працівників Новоград-Волинського управління ГУ ДПС.</w:t>
            </w:r>
          </w:p>
          <w:p w:rsidR="002F29CF" w:rsidRPr="006D2CEF" w:rsidRDefault="002F29CF" w:rsidP="00661F45">
            <w:pPr>
              <w:ind w:firstLine="459"/>
              <w:jc w:val="both"/>
              <w:rPr>
                <w:sz w:val="24"/>
                <w:szCs w:val="24"/>
              </w:rPr>
            </w:pPr>
            <w:r w:rsidRPr="006D2CEF">
              <w:rPr>
                <w:sz w:val="24"/>
                <w:szCs w:val="24"/>
              </w:rPr>
              <w:t xml:space="preserve">На виконання розпорядження ГУ ДПС від 14.07.2020 №249-р щодо фактів, викладених в службовій записці від 10.07.2020 №1187/06-30-33-05 (акт перевірки від 17.08.2020 №902/06-30-01-02-06). </w:t>
            </w:r>
          </w:p>
          <w:p w:rsidR="002F29CF" w:rsidRPr="006D2CEF" w:rsidRDefault="002F29CF" w:rsidP="00661F45">
            <w:pPr>
              <w:ind w:firstLine="459"/>
              <w:jc w:val="both"/>
              <w:rPr>
                <w:sz w:val="24"/>
                <w:szCs w:val="24"/>
              </w:rPr>
            </w:pPr>
            <w:r w:rsidRPr="006D2CEF">
              <w:rPr>
                <w:sz w:val="24"/>
                <w:szCs w:val="24"/>
              </w:rPr>
              <w:t>На виконання розпорядження ГУ ДПС у Житомирській області від 05.08.2020 №279-р проведена перевірка відділу контролю за виробництвом та обігом пального управління контролю за обігом та оподаткуванням підакцизних товарів ГУ ДПС щодо якості проведення та оформлення матеріалів фактичних перевірок (акт перевірки від 10.09.2020 №1046-06-30-01-02-06). Наказом ГУ ДПС від 25.09.2020 №62-ф позбавлено надбавки за інтенсивність праці за вересень 2020 року 5 працівників  управління контролю за обігом та оподаткуванням підакцизних товарів ГУ ДПС.</w:t>
            </w:r>
          </w:p>
          <w:p w:rsidR="002F29CF" w:rsidRPr="006D2CEF" w:rsidRDefault="002F29CF" w:rsidP="00661F45">
            <w:pPr>
              <w:ind w:firstLine="459"/>
              <w:jc w:val="both"/>
              <w:rPr>
                <w:sz w:val="24"/>
                <w:szCs w:val="24"/>
              </w:rPr>
            </w:pPr>
            <w:r w:rsidRPr="006D2CEF">
              <w:rPr>
                <w:sz w:val="24"/>
                <w:szCs w:val="24"/>
              </w:rPr>
              <w:t>На виконання розпорядження ГУ ДПС від 16.07.2020 №252-р проведена перевірка дотримання вимог норм законодавства при знищенні у 2019-2020 роках архівних документів (акт перевірки 20.08.2020 №328/7/06-30-14). Наказами ГУ ДПС від 25.09.2020 №1182 та від 25.09.2020 №1183 оголошено догани 2-м працівникам управління матеріально-технічного забезпечення ГУ ДПС.</w:t>
            </w:r>
          </w:p>
          <w:p w:rsidR="002F29CF" w:rsidRPr="006D2CEF" w:rsidRDefault="002F29CF" w:rsidP="005B1509">
            <w:pPr>
              <w:ind w:firstLine="458"/>
              <w:jc w:val="both"/>
              <w:rPr>
                <w:sz w:val="24"/>
                <w:szCs w:val="24"/>
              </w:rPr>
            </w:pPr>
            <w:r w:rsidRPr="006D2CEF">
              <w:rPr>
                <w:sz w:val="24"/>
                <w:szCs w:val="24"/>
              </w:rPr>
              <w:lastRenderedPageBreak/>
              <w:t xml:space="preserve">На виконання доручення </w:t>
            </w:r>
            <w:r w:rsidR="005B1509">
              <w:rPr>
                <w:sz w:val="24"/>
                <w:szCs w:val="24"/>
              </w:rPr>
              <w:t xml:space="preserve">начальника </w:t>
            </w:r>
            <w:r w:rsidRPr="006D2CEF">
              <w:rPr>
                <w:sz w:val="24"/>
                <w:szCs w:val="24"/>
              </w:rPr>
              <w:t>ГУ ДПС від 01.10.2020 №66/06-30-01-01-11д(01)</w:t>
            </w:r>
            <w:r w:rsidR="005B1509">
              <w:rPr>
                <w:sz w:val="24"/>
                <w:szCs w:val="24"/>
              </w:rPr>
              <w:t xml:space="preserve"> до доповідної записки від 29.09.2020 №1163/06-30-01-02-08</w:t>
            </w:r>
            <w:r w:rsidRPr="006D2CEF">
              <w:rPr>
                <w:sz w:val="24"/>
                <w:szCs w:val="24"/>
              </w:rPr>
              <w:t xml:space="preserve"> проведена перевірка </w:t>
            </w:r>
            <w:proofErr w:type="spellStart"/>
            <w:r w:rsidRPr="006D2CEF">
              <w:rPr>
                <w:sz w:val="24"/>
                <w:szCs w:val="24"/>
              </w:rPr>
              <w:t>Малинського</w:t>
            </w:r>
            <w:proofErr w:type="spellEnd"/>
            <w:r w:rsidRPr="006D2CEF">
              <w:rPr>
                <w:sz w:val="24"/>
                <w:szCs w:val="24"/>
              </w:rPr>
              <w:t xml:space="preserve"> управління ГУ ДПС щодо стану організації роботи з питання декларування громадянами та </w:t>
            </w:r>
            <w:proofErr w:type="spellStart"/>
            <w:r w:rsidRPr="006D2CEF">
              <w:rPr>
                <w:sz w:val="24"/>
                <w:szCs w:val="24"/>
              </w:rPr>
              <w:t>самозайнятими</w:t>
            </w:r>
            <w:proofErr w:type="spellEnd"/>
            <w:r w:rsidRPr="006D2CEF">
              <w:rPr>
                <w:sz w:val="24"/>
                <w:szCs w:val="24"/>
              </w:rPr>
              <w:t xml:space="preserve"> особами доходів, отриманих у 2017-2019 роках (акт перевірки від 09.10.2020 №1234-06-30-01-02-06). </w:t>
            </w:r>
          </w:p>
          <w:p w:rsidR="002F29CF" w:rsidRPr="006D2CEF" w:rsidRDefault="003B4647" w:rsidP="006C5324">
            <w:pPr>
              <w:ind w:firstLine="459"/>
              <w:jc w:val="both"/>
              <w:rPr>
                <w:sz w:val="24"/>
                <w:szCs w:val="24"/>
              </w:rPr>
            </w:pPr>
            <w:r w:rsidRPr="003B4647">
              <w:rPr>
                <w:sz w:val="24"/>
                <w:szCs w:val="24"/>
              </w:rPr>
              <w:t xml:space="preserve">Згідно доповідної записки відділу відомчого контролю </w:t>
            </w:r>
            <w:r w:rsidR="002F29CF" w:rsidRPr="003B4647">
              <w:rPr>
                <w:sz w:val="24"/>
                <w:szCs w:val="24"/>
              </w:rPr>
              <w:t>від 12.10.2020 №1248/06-30-02</w:t>
            </w:r>
            <w:r w:rsidRPr="003B4647">
              <w:rPr>
                <w:sz w:val="24"/>
                <w:szCs w:val="24"/>
              </w:rPr>
              <w:t>, погоджено</w:t>
            </w:r>
            <w:r>
              <w:rPr>
                <w:sz w:val="24"/>
                <w:szCs w:val="24"/>
              </w:rPr>
              <w:t>ї</w:t>
            </w:r>
            <w:r w:rsidRPr="003B4647">
              <w:rPr>
                <w:sz w:val="24"/>
                <w:szCs w:val="24"/>
              </w:rPr>
              <w:t xml:space="preserve"> начальником ГУ ДПС,</w:t>
            </w:r>
            <w:r w:rsidR="002F29CF" w:rsidRPr="003B4647">
              <w:rPr>
                <w:sz w:val="24"/>
                <w:szCs w:val="24"/>
              </w:rPr>
              <w:t xml:space="preserve"> </w:t>
            </w:r>
            <w:r w:rsidR="002F29CF" w:rsidRPr="006D2CEF">
              <w:rPr>
                <w:sz w:val="24"/>
                <w:szCs w:val="24"/>
              </w:rPr>
              <w:t xml:space="preserve">проведена перевірка стану організації роботи Новоград-Волинського сектору по роботі з податковим боргом (акт перевірки від 23.10.2020 №1318-06-30-02-06). Наказом ГУ ДПС від 25.10.2020 №76-ф зменшено розмір премії на 50 </w:t>
            </w:r>
            <w:proofErr w:type="spellStart"/>
            <w:r w:rsidR="002F29CF" w:rsidRPr="006D2CEF">
              <w:rPr>
                <w:sz w:val="24"/>
                <w:szCs w:val="24"/>
              </w:rPr>
              <w:t>відс</w:t>
            </w:r>
            <w:proofErr w:type="spellEnd"/>
            <w:r w:rsidR="002F29CF" w:rsidRPr="006D2CEF">
              <w:rPr>
                <w:sz w:val="24"/>
                <w:szCs w:val="24"/>
              </w:rPr>
              <w:t>. за листопад  2020 року 2-м працівникам.</w:t>
            </w:r>
          </w:p>
          <w:p w:rsidR="002F29CF" w:rsidRPr="006D2CEF" w:rsidRDefault="003B4647" w:rsidP="006C5324">
            <w:pPr>
              <w:ind w:firstLine="459"/>
              <w:jc w:val="both"/>
              <w:rPr>
                <w:sz w:val="24"/>
                <w:szCs w:val="24"/>
              </w:rPr>
            </w:pPr>
            <w:r w:rsidRPr="003B4647">
              <w:rPr>
                <w:sz w:val="24"/>
                <w:szCs w:val="24"/>
              </w:rPr>
              <w:t xml:space="preserve">Згідно доповідної записки відділу відомчого контролю </w:t>
            </w:r>
            <w:r w:rsidR="002F29CF" w:rsidRPr="003B4647">
              <w:rPr>
                <w:sz w:val="24"/>
                <w:szCs w:val="24"/>
              </w:rPr>
              <w:t>від 27.10.2020 №1352/06-30-06-02-08</w:t>
            </w:r>
            <w:r w:rsidRPr="003B4647">
              <w:rPr>
                <w:sz w:val="24"/>
                <w:szCs w:val="24"/>
              </w:rPr>
              <w:t>,</w:t>
            </w:r>
            <w:r w:rsidR="002F29CF" w:rsidRPr="006D2CEF">
              <w:rPr>
                <w:sz w:val="24"/>
                <w:szCs w:val="24"/>
              </w:rPr>
              <w:t xml:space="preserve"> </w:t>
            </w:r>
            <w:r w:rsidRPr="003B4647">
              <w:rPr>
                <w:sz w:val="24"/>
                <w:szCs w:val="24"/>
              </w:rPr>
              <w:t>погоджено</w:t>
            </w:r>
            <w:r>
              <w:rPr>
                <w:sz w:val="24"/>
                <w:szCs w:val="24"/>
              </w:rPr>
              <w:t>ї</w:t>
            </w:r>
            <w:r w:rsidRPr="003B4647">
              <w:rPr>
                <w:sz w:val="24"/>
                <w:szCs w:val="24"/>
              </w:rPr>
              <w:t xml:space="preserve"> начальником ГУ ДПС, </w:t>
            </w:r>
            <w:r w:rsidR="002F29CF" w:rsidRPr="006D2CEF">
              <w:rPr>
                <w:sz w:val="24"/>
                <w:szCs w:val="24"/>
              </w:rPr>
              <w:t>проведена перевірка стану організації роботи Коростенського відділу по роботі з податковим боргом (акт перевірки від 04.11.2020 №1-06-30-02-06). Наказом ГУ ДПС від 25.11.2020 №76-ф зменшено розмір премії на 30 відсотків за листопад 2020 року 5-ти працівникам.</w:t>
            </w:r>
          </w:p>
          <w:p w:rsidR="002F29CF" w:rsidRPr="006D2CEF" w:rsidRDefault="003B4647" w:rsidP="006C5324">
            <w:pPr>
              <w:ind w:firstLine="459"/>
              <w:jc w:val="both"/>
              <w:rPr>
                <w:sz w:val="24"/>
                <w:szCs w:val="24"/>
              </w:rPr>
            </w:pPr>
            <w:r w:rsidRPr="003B4647">
              <w:rPr>
                <w:sz w:val="24"/>
                <w:szCs w:val="24"/>
              </w:rPr>
              <w:t>Згідно доповідної записки відділу відомчого контролю від 27.10.2020 №1352/06-30-06-02-08,</w:t>
            </w:r>
            <w:r w:rsidRPr="006D2CEF">
              <w:rPr>
                <w:sz w:val="24"/>
                <w:szCs w:val="24"/>
              </w:rPr>
              <w:t xml:space="preserve"> </w:t>
            </w:r>
            <w:r w:rsidR="002F29CF" w:rsidRPr="006D2CEF">
              <w:rPr>
                <w:sz w:val="24"/>
                <w:szCs w:val="24"/>
              </w:rPr>
              <w:t xml:space="preserve">від 27.10.2020 </w:t>
            </w:r>
            <w:r w:rsidR="002F29CF" w:rsidRPr="003B4647">
              <w:rPr>
                <w:sz w:val="24"/>
                <w:szCs w:val="24"/>
              </w:rPr>
              <w:t>№1352/06-30-02-08</w:t>
            </w:r>
            <w:r w:rsidRPr="003B4647">
              <w:rPr>
                <w:sz w:val="24"/>
                <w:szCs w:val="24"/>
              </w:rPr>
              <w:t>, погоджено</w:t>
            </w:r>
            <w:r>
              <w:rPr>
                <w:sz w:val="24"/>
                <w:szCs w:val="24"/>
              </w:rPr>
              <w:t>ї</w:t>
            </w:r>
            <w:r w:rsidRPr="003B4647">
              <w:rPr>
                <w:sz w:val="24"/>
                <w:szCs w:val="24"/>
              </w:rPr>
              <w:t xml:space="preserve"> начальником ГУ ДПС,</w:t>
            </w:r>
            <w:r w:rsidR="002F29CF" w:rsidRPr="006D2CEF">
              <w:rPr>
                <w:sz w:val="24"/>
                <w:szCs w:val="24"/>
              </w:rPr>
              <w:t xml:space="preserve"> проведена перевірка стану організації роботи Бердичівського сектору по роботі з податковим боргом (акт перевірки від 06.11.2020 №4-06-30-02-06). Наказом ГУ ДПС  від 25.11.2020 №76-ф зменшено розмір премії на 30 відсотків за листопад 2020 року 2-м працівникам.</w:t>
            </w:r>
          </w:p>
          <w:p w:rsidR="002F29CF" w:rsidRPr="006D2CEF" w:rsidRDefault="0081479F" w:rsidP="006C5324">
            <w:pPr>
              <w:ind w:firstLine="459"/>
              <w:jc w:val="both"/>
              <w:rPr>
                <w:sz w:val="24"/>
                <w:szCs w:val="24"/>
              </w:rPr>
            </w:pPr>
            <w:r w:rsidRPr="003B4647">
              <w:rPr>
                <w:sz w:val="24"/>
                <w:szCs w:val="24"/>
              </w:rPr>
              <w:t xml:space="preserve">Згідно доповідної записки відділу відомчого контролю </w:t>
            </w:r>
            <w:r w:rsidR="002F29CF" w:rsidRPr="006D2CEF">
              <w:rPr>
                <w:sz w:val="24"/>
                <w:szCs w:val="24"/>
              </w:rPr>
              <w:t xml:space="preserve">від 10.11.2020 </w:t>
            </w:r>
            <w:r w:rsidR="002F29CF" w:rsidRPr="0081479F">
              <w:rPr>
                <w:sz w:val="24"/>
                <w:szCs w:val="24"/>
              </w:rPr>
              <w:t>№5/06-30-02-08</w:t>
            </w:r>
            <w:r w:rsidRPr="0081479F">
              <w:rPr>
                <w:sz w:val="24"/>
                <w:szCs w:val="24"/>
              </w:rPr>
              <w:t>,</w:t>
            </w:r>
            <w:r w:rsidR="00F860AB" w:rsidRPr="0081479F">
              <w:rPr>
                <w:sz w:val="24"/>
                <w:szCs w:val="24"/>
              </w:rPr>
              <w:t xml:space="preserve"> </w:t>
            </w:r>
            <w:r w:rsidRPr="003B4647">
              <w:rPr>
                <w:sz w:val="24"/>
                <w:szCs w:val="24"/>
              </w:rPr>
              <w:t>погоджено</w:t>
            </w:r>
            <w:r>
              <w:rPr>
                <w:sz w:val="24"/>
                <w:szCs w:val="24"/>
              </w:rPr>
              <w:t>ї</w:t>
            </w:r>
            <w:r w:rsidRPr="003B4647">
              <w:rPr>
                <w:sz w:val="24"/>
                <w:szCs w:val="24"/>
              </w:rPr>
              <w:t xml:space="preserve"> начальником ГУ ДПС</w:t>
            </w:r>
            <w:r>
              <w:rPr>
                <w:sz w:val="24"/>
                <w:szCs w:val="24"/>
              </w:rPr>
              <w:t>,</w:t>
            </w:r>
            <w:r w:rsidRPr="006D2CEF">
              <w:rPr>
                <w:sz w:val="24"/>
                <w:szCs w:val="24"/>
              </w:rPr>
              <w:t xml:space="preserve"> </w:t>
            </w:r>
            <w:r w:rsidR="002F29CF" w:rsidRPr="006D2CEF">
              <w:rPr>
                <w:sz w:val="24"/>
                <w:szCs w:val="24"/>
              </w:rPr>
              <w:t xml:space="preserve">проведена перевірка стану організації роботи працівниками Бердичівської, </w:t>
            </w:r>
            <w:proofErr w:type="spellStart"/>
            <w:r w:rsidR="002F29CF" w:rsidRPr="006D2CEF">
              <w:rPr>
                <w:sz w:val="24"/>
                <w:szCs w:val="24"/>
              </w:rPr>
              <w:t>Андрушівської</w:t>
            </w:r>
            <w:proofErr w:type="spellEnd"/>
            <w:r w:rsidR="002F29CF" w:rsidRPr="006D2CEF">
              <w:rPr>
                <w:sz w:val="24"/>
                <w:szCs w:val="24"/>
              </w:rPr>
              <w:t xml:space="preserve">, </w:t>
            </w:r>
            <w:proofErr w:type="spellStart"/>
            <w:r w:rsidR="002F29CF" w:rsidRPr="006D2CEF">
              <w:rPr>
                <w:sz w:val="24"/>
                <w:szCs w:val="24"/>
              </w:rPr>
              <w:t>Любарської</w:t>
            </w:r>
            <w:proofErr w:type="spellEnd"/>
            <w:r w:rsidR="002F29CF" w:rsidRPr="006D2CEF">
              <w:rPr>
                <w:sz w:val="24"/>
                <w:szCs w:val="24"/>
              </w:rPr>
              <w:t xml:space="preserve">, </w:t>
            </w:r>
            <w:proofErr w:type="spellStart"/>
            <w:r w:rsidR="002F29CF" w:rsidRPr="006D2CEF">
              <w:rPr>
                <w:sz w:val="24"/>
                <w:szCs w:val="24"/>
              </w:rPr>
              <w:t>Попільнянської</w:t>
            </w:r>
            <w:proofErr w:type="spellEnd"/>
            <w:r w:rsidR="002F29CF" w:rsidRPr="006D2CEF">
              <w:rPr>
                <w:sz w:val="24"/>
                <w:szCs w:val="24"/>
              </w:rPr>
              <w:t xml:space="preserve">, </w:t>
            </w:r>
            <w:proofErr w:type="spellStart"/>
            <w:r w:rsidR="002F29CF" w:rsidRPr="006D2CEF">
              <w:rPr>
                <w:sz w:val="24"/>
                <w:szCs w:val="24"/>
              </w:rPr>
              <w:t>Чуднівської</w:t>
            </w:r>
            <w:proofErr w:type="spellEnd"/>
            <w:r w:rsidR="002F29CF" w:rsidRPr="006D2CEF">
              <w:rPr>
                <w:sz w:val="24"/>
                <w:szCs w:val="24"/>
              </w:rPr>
              <w:t xml:space="preserve"> та </w:t>
            </w:r>
            <w:proofErr w:type="spellStart"/>
            <w:r w:rsidR="002F29CF" w:rsidRPr="006D2CEF">
              <w:rPr>
                <w:sz w:val="24"/>
                <w:szCs w:val="24"/>
              </w:rPr>
              <w:t>Ружинської</w:t>
            </w:r>
            <w:proofErr w:type="spellEnd"/>
            <w:r w:rsidR="002F29CF" w:rsidRPr="006D2CEF">
              <w:rPr>
                <w:sz w:val="24"/>
                <w:szCs w:val="24"/>
              </w:rPr>
              <w:t xml:space="preserve"> ДПІ з питання забезпечення декларування доходів, отриманих у 2017-2019 роках, </w:t>
            </w:r>
            <w:r w:rsidR="002F29CF" w:rsidRPr="006D2CEF">
              <w:rPr>
                <w:sz w:val="24"/>
                <w:szCs w:val="24"/>
              </w:rPr>
              <w:lastRenderedPageBreak/>
              <w:t xml:space="preserve">громадянами та </w:t>
            </w:r>
            <w:proofErr w:type="spellStart"/>
            <w:r w:rsidR="002F29CF" w:rsidRPr="006D2CEF">
              <w:rPr>
                <w:sz w:val="24"/>
                <w:szCs w:val="24"/>
              </w:rPr>
              <w:t>самозайнятими</w:t>
            </w:r>
            <w:proofErr w:type="spellEnd"/>
            <w:r w:rsidR="002F29CF" w:rsidRPr="006D2CEF">
              <w:rPr>
                <w:sz w:val="24"/>
                <w:szCs w:val="24"/>
              </w:rPr>
              <w:t xml:space="preserve"> особами (акт перевірки  від 20.11.2020 №21/06-30-02-06). Наказом ГУ ДПС від 22.12.2020 №88-ф позбавлено премії за грудень 2020 року 3-х працівників.</w:t>
            </w:r>
          </w:p>
          <w:p w:rsidR="002F29CF" w:rsidRPr="006D2CEF" w:rsidRDefault="0081479F" w:rsidP="006C5324">
            <w:pPr>
              <w:ind w:firstLine="459"/>
              <w:jc w:val="both"/>
              <w:rPr>
                <w:sz w:val="24"/>
                <w:szCs w:val="24"/>
              </w:rPr>
            </w:pPr>
            <w:r w:rsidRPr="0081479F">
              <w:rPr>
                <w:sz w:val="24"/>
                <w:szCs w:val="24"/>
              </w:rPr>
              <w:t xml:space="preserve">Згідно доповідної записки відділу відомчого контролю </w:t>
            </w:r>
            <w:r w:rsidR="002F29CF" w:rsidRPr="0081479F">
              <w:rPr>
                <w:sz w:val="24"/>
                <w:szCs w:val="24"/>
              </w:rPr>
              <w:t>від 12.11.2020 №10/06-30-02-08</w:t>
            </w:r>
            <w:r w:rsidRPr="0081479F">
              <w:rPr>
                <w:sz w:val="24"/>
                <w:szCs w:val="24"/>
              </w:rPr>
              <w:t>,</w:t>
            </w:r>
            <w:r w:rsidRPr="003B4647">
              <w:rPr>
                <w:sz w:val="24"/>
                <w:szCs w:val="24"/>
              </w:rPr>
              <w:t xml:space="preserve"> погоджено</w:t>
            </w:r>
            <w:r>
              <w:rPr>
                <w:sz w:val="24"/>
                <w:szCs w:val="24"/>
              </w:rPr>
              <w:t>ї</w:t>
            </w:r>
            <w:r w:rsidRPr="003B4647">
              <w:rPr>
                <w:sz w:val="24"/>
                <w:szCs w:val="24"/>
              </w:rPr>
              <w:t xml:space="preserve"> начальником ГУ ДПС</w:t>
            </w:r>
            <w:r>
              <w:rPr>
                <w:sz w:val="24"/>
                <w:szCs w:val="24"/>
              </w:rPr>
              <w:t>,</w:t>
            </w:r>
            <w:r w:rsidR="002F29CF" w:rsidRPr="006D2CEF">
              <w:rPr>
                <w:sz w:val="24"/>
                <w:szCs w:val="24"/>
              </w:rPr>
              <w:t xml:space="preserve"> проведена перевірка стану організації роботи Житомирського відділу по роботі з податковим боргом управління по роботі з податковим боргом ГУ ДПС з питань забезпечення виконання рішень судів щодо стягнення коштів з банківських рахунків боржників (акт перевірки від 27.11.2020 №29/06-30-02-06). Наказом ГУ ДПС від 22.12.2020 №88-ф зменшено розмір премії на 50 відсотків за грудень 2020 року 4-м працівникам.</w:t>
            </w:r>
          </w:p>
          <w:p w:rsidR="002F29CF" w:rsidRPr="006D2CEF" w:rsidRDefault="002F29CF" w:rsidP="006C5324">
            <w:pPr>
              <w:ind w:firstLine="459"/>
              <w:jc w:val="both"/>
              <w:rPr>
                <w:sz w:val="24"/>
                <w:szCs w:val="24"/>
              </w:rPr>
            </w:pPr>
            <w:r w:rsidRPr="006D2CEF">
              <w:rPr>
                <w:sz w:val="24"/>
                <w:szCs w:val="24"/>
              </w:rPr>
              <w:t xml:space="preserve">На виконання доручення начальника ГУ від 07.12.2020 №83/06-30-01-01-11д(02) </w:t>
            </w:r>
            <w:r w:rsidR="00F860AB">
              <w:rPr>
                <w:sz w:val="24"/>
                <w:szCs w:val="24"/>
              </w:rPr>
              <w:t xml:space="preserve">до доповідної записки від 01.12.2020 №34/06-30-02-08 </w:t>
            </w:r>
            <w:r w:rsidRPr="006D2CEF">
              <w:rPr>
                <w:sz w:val="24"/>
                <w:szCs w:val="24"/>
              </w:rPr>
              <w:t xml:space="preserve">проведена перевірка стану організації роботи працівниками ГУ ДПС з питання забезпечення декларування доходів, отриманих у 2018-2019 роках, громадянами та </w:t>
            </w:r>
            <w:proofErr w:type="spellStart"/>
            <w:r w:rsidRPr="006D2CEF">
              <w:rPr>
                <w:sz w:val="24"/>
                <w:szCs w:val="24"/>
              </w:rPr>
              <w:t>самозайнятими</w:t>
            </w:r>
            <w:proofErr w:type="spellEnd"/>
            <w:r w:rsidRPr="006D2CEF">
              <w:rPr>
                <w:sz w:val="24"/>
                <w:szCs w:val="24"/>
              </w:rPr>
              <w:t xml:space="preserve"> особами, що зареєстровані на території  Житомирської, </w:t>
            </w:r>
            <w:proofErr w:type="spellStart"/>
            <w:r w:rsidRPr="006D2CEF">
              <w:rPr>
                <w:sz w:val="24"/>
                <w:szCs w:val="24"/>
              </w:rPr>
              <w:t>Коростишівської</w:t>
            </w:r>
            <w:proofErr w:type="spellEnd"/>
            <w:r w:rsidRPr="006D2CEF">
              <w:rPr>
                <w:sz w:val="24"/>
                <w:szCs w:val="24"/>
              </w:rPr>
              <w:t xml:space="preserve"> та </w:t>
            </w:r>
            <w:proofErr w:type="spellStart"/>
            <w:r w:rsidRPr="006D2CEF">
              <w:rPr>
                <w:sz w:val="24"/>
                <w:szCs w:val="24"/>
              </w:rPr>
              <w:t>Брусилівської</w:t>
            </w:r>
            <w:proofErr w:type="spellEnd"/>
            <w:r w:rsidRPr="006D2CEF">
              <w:rPr>
                <w:sz w:val="24"/>
                <w:szCs w:val="24"/>
              </w:rPr>
              <w:t xml:space="preserve"> ДПІ (акт перевірки від 18.12.2020 №54/06-30-02-06). Наказом ГУ ДПС від 22.12.2020 №88-ф позбавлено премії за грудень 2020 року 1-го працівника.</w:t>
            </w:r>
          </w:p>
          <w:p w:rsidR="002F29CF" w:rsidRPr="006D2CEF" w:rsidRDefault="002F29CF" w:rsidP="006C5324">
            <w:pPr>
              <w:tabs>
                <w:tab w:val="left" w:pos="543"/>
              </w:tabs>
              <w:ind w:firstLine="459"/>
              <w:jc w:val="both"/>
              <w:rPr>
                <w:sz w:val="24"/>
                <w:szCs w:val="24"/>
              </w:rPr>
            </w:pPr>
            <w:r w:rsidRPr="006D2CEF">
              <w:rPr>
                <w:sz w:val="24"/>
                <w:szCs w:val="24"/>
              </w:rPr>
              <w:t xml:space="preserve">На виконання доручення начальника ГУ від 25.11.2020 №79/06-30-01-01-11д(02) </w:t>
            </w:r>
            <w:r w:rsidR="00F860AB">
              <w:rPr>
                <w:sz w:val="24"/>
                <w:szCs w:val="24"/>
              </w:rPr>
              <w:t xml:space="preserve">до доповідної записки від 24.11.2020 №25/06-30-02-08 </w:t>
            </w:r>
            <w:r w:rsidRPr="006D2CEF">
              <w:rPr>
                <w:sz w:val="24"/>
                <w:szCs w:val="24"/>
              </w:rPr>
              <w:t>проведена перевірка стану організації роботи структурних підрозділів ГУ ДПС у Житомирській області щодо застосування штрафних санкцій за несвоєчасну подачу звітності суб’єктами господарювання – фізичними та юридичними особами по напряму податків і зборів (акт перевірки від 18.12.2020 №55/06-30-02-06). Наказом ГУ ДПС від 22.12.2020 №88-ф позбавлено премії за грудень 2020 року 4-х працівників.</w:t>
            </w:r>
          </w:p>
        </w:tc>
      </w:tr>
      <w:tr w:rsidR="002F29CF" w:rsidRPr="006D2CEF" w:rsidTr="00376A60">
        <w:tc>
          <w:tcPr>
            <w:tcW w:w="905" w:type="dxa"/>
          </w:tcPr>
          <w:p w:rsidR="002F29CF" w:rsidRPr="006D2CEF" w:rsidRDefault="002F29CF" w:rsidP="00EE2073">
            <w:pPr>
              <w:ind w:right="22"/>
              <w:jc w:val="center"/>
              <w:rPr>
                <w:sz w:val="24"/>
                <w:szCs w:val="24"/>
              </w:rPr>
            </w:pPr>
            <w:r w:rsidRPr="006D2CEF">
              <w:rPr>
                <w:sz w:val="24"/>
                <w:szCs w:val="24"/>
              </w:rPr>
              <w:lastRenderedPageBreak/>
              <w:t>7.10.</w:t>
            </w:r>
          </w:p>
        </w:tc>
        <w:tc>
          <w:tcPr>
            <w:tcW w:w="3670" w:type="dxa"/>
            <w:vAlign w:val="center"/>
          </w:tcPr>
          <w:p w:rsidR="002F29CF" w:rsidRPr="006D2CEF" w:rsidRDefault="002F29CF" w:rsidP="00266946">
            <w:pPr>
              <w:ind w:firstLine="252"/>
              <w:jc w:val="both"/>
              <w:rPr>
                <w:sz w:val="24"/>
                <w:szCs w:val="24"/>
              </w:rPr>
            </w:pPr>
            <w:r w:rsidRPr="006D2CEF">
              <w:rPr>
                <w:sz w:val="24"/>
                <w:szCs w:val="24"/>
              </w:rPr>
              <w:t xml:space="preserve">Забезпечення моніторингу за виконанням структурними </w:t>
            </w:r>
            <w:r w:rsidRPr="006D2CEF">
              <w:rPr>
                <w:sz w:val="24"/>
                <w:szCs w:val="24"/>
              </w:rPr>
              <w:lastRenderedPageBreak/>
              <w:t>підрозділами, ДПІ плану заходів по усуненню недоліків та порушень за результатами перевірок</w:t>
            </w:r>
          </w:p>
        </w:tc>
        <w:tc>
          <w:tcPr>
            <w:tcW w:w="2126" w:type="dxa"/>
          </w:tcPr>
          <w:p w:rsidR="002F29CF" w:rsidRPr="006D2CEF" w:rsidRDefault="002F29CF" w:rsidP="000E6AF3">
            <w:pPr>
              <w:jc w:val="center"/>
              <w:rPr>
                <w:snapToGrid w:val="0"/>
                <w:sz w:val="24"/>
                <w:szCs w:val="24"/>
              </w:rPr>
            </w:pPr>
            <w:r w:rsidRPr="006D2CEF">
              <w:rPr>
                <w:snapToGrid w:val="0"/>
                <w:sz w:val="24"/>
                <w:szCs w:val="24"/>
              </w:rPr>
              <w:lastRenderedPageBreak/>
              <w:t>Відділ відомчого контролю</w:t>
            </w:r>
          </w:p>
        </w:tc>
        <w:tc>
          <w:tcPr>
            <w:tcW w:w="1418" w:type="dxa"/>
          </w:tcPr>
          <w:p w:rsidR="002F29CF" w:rsidRPr="006D2CEF" w:rsidRDefault="002F29CF" w:rsidP="00610E3A">
            <w:pPr>
              <w:jc w:val="center"/>
              <w:rPr>
                <w:sz w:val="24"/>
                <w:szCs w:val="24"/>
              </w:rPr>
            </w:pPr>
            <w:r w:rsidRPr="006D2CEF">
              <w:rPr>
                <w:sz w:val="24"/>
                <w:szCs w:val="24"/>
              </w:rPr>
              <w:t>Протягом півріччя</w:t>
            </w:r>
          </w:p>
        </w:tc>
        <w:tc>
          <w:tcPr>
            <w:tcW w:w="6804" w:type="dxa"/>
          </w:tcPr>
          <w:p w:rsidR="002F29CF" w:rsidRPr="006D2CEF" w:rsidRDefault="002F29CF" w:rsidP="00C66493">
            <w:pPr>
              <w:ind w:firstLine="458"/>
              <w:jc w:val="both"/>
              <w:rPr>
                <w:sz w:val="24"/>
                <w:szCs w:val="24"/>
              </w:rPr>
            </w:pPr>
            <w:r w:rsidRPr="006D2CEF">
              <w:rPr>
                <w:sz w:val="24"/>
                <w:szCs w:val="24"/>
              </w:rPr>
              <w:t xml:space="preserve">У другому півріччі 2020 року перевірки щодо усунення недоліків раніше виявлених порушень відділом не </w:t>
            </w:r>
            <w:r w:rsidRPr="006D2CEF">
              <w:rPr>
                <w:sz w:val="24"/>
                <w:szCs w:val="24"/>
              </w:rPr>
              <w:lastRenderedPageBreak/>
              <w:t>проводились.</w:t>
            </w:r>
          </w:p>
        </w:tc>
      </w:tr>
      <w:tr w:rsidR="002F29CF" w:rsidRPr="006D2CEF" w:rsidTr="00376A60">
        <w:tc>
          <w:tcPr>
            <w:tcW w:w="905" w:type="dxa"/>
          </w:tcPr>
          <w:p w:rsidR="002F29CF" w:rsidRPr="006D2CEF" w:rsidRDefault="002F29CF" w:rsidP="00344207">
            <w:pPr>
              <w:ind w:right="22"/>
              <w:jc w:val="center"/>
              <w:rPr>
                <w:sz w:val="24"/>
                <w:szCs w:val="24"/>
              </w:rPr>
            </w:pPr>
            <w:r w:rsidRPr="006D2CEF">
              <w:rPr>
                <w:sz w:val="24"/>
                <w:szCs w:val="24"/>
              </w:rPr>
              <w:lastRenderedPageBreak/>
              <w:t>7.11.</w:t>
            </w:r>
          </w:p>
        </w:tc>
        <w:tc>
          <w:tcPr>
            <w:tcW w:w="3670" w:type="dxa"/>
          </w:tcPr>
          <w:p w:rsidR="002F29CF" w:rsidRPr="006D2CEF" w:rsidRDefault="002F29CF" w:rsidP="00475CAE">
            <w:pPr>
              <w:ind w:firstLine="317"/>
              <w:jc w:val="both"/>
              <w:rPr>
                <w:i/>
                <w:sz w:val="24"/>
                <w:szCs w:val="24"/>
              </w:rPr>
            </w:pPr>
            <w:r w:rsidRPr="006D2CEF">
              <w:rPr>
                <w:sz w:val="24"/>
                <w:szCs w:val="24"/>
              </w:rPr>
              <w:t>Здійснення аналізу стану виконавської дисципліни у розрізі структурних підрозділів, ДПІ. Підготовка та надання аналітичних та інформаційних матеріалів керівництву ГУ ДПС з відповідними пропозиціями</w:t>
            </w:r>
            <w:r w:rsidRPr="006D2CEF">
              <w:rPr>
                <w:i/>
                <w:sz w:val="24"/>
                <w:szCs w:val="24"/>
              </w:rPr>
              <w:t xml:space="preserve"> </w:t>
            </w:r>
          </w:p>
        </w:tc>
        <w:tc>
          <w:tcPr>
            <w:tcW w:w="2126" w:type="dxa"/>
          </w:tcPr>
          <w:p w:rsidR="002F29CF" w:rsidRPr="006D2CEF" w:rsidRDefault="002F29CF" w:rsidP="000E6AF3">
            <w:pPr>
              <w:jc w:val="center"/>
              <w:rPr>
                <w:sz w:val="24"/>
                <w:szCs w:val="24"/>
              </w:rPr>
            </w:pPr>
            <w:r w:rsidRPr="006D2CEF">
              <w:rPr>
                <w:snapToGrid w:val="0"/>
                <w:sz w:val="24"/>
                <w:szCs w:val="24"/>
              </w:rPr>
              <w:t xml:space="preserve">Організаційно - розпорядче управління </w:t>
            </w:r>
          </w:p>
          <w:p w:rsidR="002F29CF" w:rsidRPr="006D2CEF" w:rsidRDefault="002F29CF" w:rsidP="000E6AF3">
            <w:pPr>
              <w:jc w:val="center"/>
              <w:rPr>
                <w:i/>
                <w:sz w:val="24"/>
                <w:szCs w:val="24"/>
              </w:rPr>
            </w:pPr>
          </w:p>
        </w:tc>
        <w:tc>
          <w:tcPr>
            <w:tcW w:w="1418" w:type="dxa"/>
          </w:tcPr>
          <w:p w:rsidR="002F29CF" w:rsidRPr="006D2CEF" w:rsidRDefault="002F29CF" w:rsidP="000E6AF3">
            <w:pPr>
              <w:jc w:val="center"/>
              <w:rPr>
                <w:b/>
                <w:sz w:val="24"/>
                <w:szCs w:val="24"/>
              </w:rPr>
            </w:pPr>
            <w:r w:rsidRPr="006D2CEF">
              <w:rPr>
                <w:sz w:val="24"/>
                <w:szCs w:val="24"/>
              </w:rPr>
              <w:t>Щомісячно</w:t>
            </w:r>
          </w:p>
        </w:tc>
        <w:tc>
          <w:tcPr>
            <w:tcW w:w="6804" w:type="dxa"/>
          </w:tcPr>
          <w:p w:rsidR="002F29CF" w:rsidRPr="006D2CEF" w:rsidRDefault="002F29CF" w:rsidP="00763B8E">
            <w:pPr>
              <w:ind w:firstLine="317"/>
              <w:jc w:val="both"/>
              <w:rPr>
                <w:sz w:val="24"/>
                <w:szCs w:val="24"/>
              </w:rPr>
            </w:pPr>
            <w:r w:rsidRPr="006D2CEF">
              <w:rPr>
                <w:sz w:val="24"/>
                <w:szCs w:val="24"/>
              </w:rPr>
              <w:t>Забезпечено щотижневе проведення аналізу та оцінки стану виконавської дисципліни за напрямами контролю з визначенням причин невиконання у встановлені терміни по структурних підрозділах ГУ ДПС щодо виконання актів законодавства, доручень Президента України, Уряду України, органів вищого рівня і власних рішень та підготовку доповідних записок керівництву ГУ ДПС про стан виконавської дисципліни в структурних підрозділах ГУ ДПС за звітний тиждень з відповідними пропозиціями.</w:t>
            </w:r>
            <w:r w:rsidR="00C66493">
              <w:rPr>
                <w:sz w:val="24"/>
                <w:szCs w:val="24"/>
              </w:rPr>
              <w:t xml:space="preserve"> </w:t>
            </w:r>
            <w:r w:rsidRPr="006D2CEF">
              <w:rPr>
                <w:sz w:val="24"/>
                <w:szCs w:val="24"/>
              </w:rPr>
              <w:t>Протягом півріччя підготовлено 26 доповідних записок.</w:t>
            </w:r>
          </w:p>
          <w:p w:rsidR="002F29CF" w:rsidRPr="006D2CEF" w:rsidRDefault="002F29CF" w:rsidP="00C66493">
            <w:pPr>
              <w:ind w:firstLine="458"/>
              <w:jc w:val="both"/>
              <w:rPr>
                <w:sz w:val="24"/>
                <w:szCs w:val="24"/>
              </w:rPr>
            </w:pPr>
            <w:r w:rsidRPr="006D2CEF">
              <w:rPr>
                <w:sz w:val="24"/>
                <w:szCs w:val="24"/>
              </w:rPr>
              <w:t>Забезпечено щомісячне проведення оцінки рівня виконавської дисципліни у структурних підрозділах ГУ ДПС при виконанні контрольних завдань, визначених дорученнями органів вищого рівня та власних рішень (доповідні записки від 13.07.2020 №724/06-30-01-01-26; від 11.08.2020 №881/06-30-01-01-26; від 14.09.2020 №1059/06-30-01-01-26; від 12.10.2020 №1243/06-30-01-01-26, від 12.11.2020 №1416/06-30-01-01-26, від 11.12.2020 №1590/06-30-01-01-01-26 ).</w:t>
            </w:r>
          </w:p>
        </w:tc>
      </w:tr>
      <w:tr w:rsidR="00ED6DB3" w:rsidRPr="006D2CEF" w:rsidTr="00ED6DB3">
        <w:tc>
          <w:tcPr>
            <w:tcW w:w="14923" w:type="dxa"/>
            <w:gridSpan w:val="5"/>
          </w:tcPr>
          <w:p w:rsidR="00ED6DB3" w:rsidRPr="006D2CEF" w:rsidRDefault="00ED6DB3" w:rsidP="004F6D23">
            <w:pPr>
              <w:ind w:right="22"/>
              <w:jc w:val="center"/>
              <w:rPr>
                <w:b/>
                <w:sz w:val="24"/>
                <w:szCs w:val="24"/>
              </w:rPr>
            </w:pPr>
          </w:p>
          <w:p w:rsidR="00ED6DB3" w:rsidRPr="006D2CEF" w:rsidRDefault="00ED6DB3" w:rsidP="004F6D23">
            <w:pPr>
              <w:ind w:right="22"/>
              <w:jc w:val="center"/>
              <w:rPr>
                <w:b/>
                <w:bCs/>
                <w:sz w:val="24"/>
                <w:szCs w:val="24"/>
              </w:rPr>
            </w:pPr>
            <w:r w:rsidRPr="006D2CEF">
              <w:rPr>
                <w:b/>
                <w:sz w:val="24"/>
                <w:szCs w:val="24"/>
              </w:rPr>
              <w:t>Розділ 8. Організація правової роботи</w:t>
            </w:r>
            <w:r w:rsidRPr="006D2CEF">
              <w:rPr>
                <w:b/>
                <w:bCs/>
                <w:sz w:val="24"/>
                <w:szCs w:val="24"/>
              </w:rPr>
              <w:t xml:space="preserve"> </w:t>
            </w:r>
          </w:p>
          <w:p w:rsidR="00ED6DB3" w:rsidRPr="006D2CEF" w:rsidRDefault="00ED6DB3" w:rsidP="004F6D23">
            <w:pPr>
              <w:ind w:right="22"/>
              <w:jc w:val="center"/>
              <w:rPr>
                <w:b/>
                <w:sz w:val="24"/>
                <w:szCs w:val="24"/>
              </w:rPr>
            </w:pPr>
          </w:p>
        </w:tc>
      </w:tr>
      <w:tr w:rsidR="002F29CF" w:rsidRPr="006D2CEF" w:rsidTr="00376A60">
        <w:tc>
          <w:tcPr>
            <w:tcW w:w="905" w:type="dxa"/>
          </w:tcPr>
          <w:p w:rsidR="002F29CF" w:rsidRPr="006D2CEF" w:rsidRDefault="002F29CF" w:rsidP="000E6AF3">
            <w:pPr>
              <w:ind w:right="22"/>
              <w:jc w:val="center"/>
              <w:rPr>
                <w:sz w:val="24"/>
                <w:szCs w:val="24"/>
              </w:rPr>
            </w:pPr>
            <w:r w:rsidRPr="006D2CEF">
              <w:rPr>
                <w:sz w:val="24"/>
                <w:szCs w:val="24"/>
              </w:rPr>
              <w:t>8.1.</w:t>
            </w:r>
          </w:p>
        </w:tc>
        <w:tc>
          <w:tcPr>
            <w:tcW w:w="3670" w:type="dxa"/>
          </w:tcPr>
          <w:p w:rsidR="002F29CF" w:rsidRPr="006D2CEF" w:rsidRDefault="002F29CF" w:rsidP="000E6AF3">
            <w:pPr>
              <w:pStyle w:val="ad"/>
              <w:ind w:firstLine="432"/>
              <w:jc w:val="both"/>
              <w:rPr>
                <w:sz w:val="24"/>
                <w:szCs w:val="24"/>
              </w:rPr>
            </w:pPr>
            <w:r w:rsidRPr="006D2CEF">
              <w:rPr>
                <w:sz w:val="24"/>
                <w:szCs w:val="24"/>
              </w:rPr>
              <w:t>Забезпечення представництва інтересів ГУ ДПС та їх посадових осіб у судах та інших органах державної влади тощо при вирішенні спорів та розгляді питань правового характеру</w:t>
            </w:r>
          </w:p>
        </w:tc>
        <w:tc>
          <w:tcPr>
            <w:tcW w:w="2126" w:type="dxa"/>
          </w:tcPr>
          <w:p w:rsidR="002F29CF" w:rsidRPr="006D2CEF" w:rsidRDefault="002F29CF" w:rsidP="000E6AF3">
            <w:pPr>
              <w:jc w:val="center"/>
              <w:rPr>
                <w:sz w:val="24"/>
                <w:szCs w:val="24"/>
              </w:rPr>
            </w:pPr>
            <w:r w:rsidRPr="006D2CEF">
              <w:rPr>
                <w:sz w:val="24"/>
                <w:szCs w:val="24"/>
              </w:rPr>
              <w:t>Управління правової роботи,</w:t>
            </w:r>
          </w:p>
          <w:p w:rsidR="002F29CF" w:rsidRPr="006D2CEF" w:rsidRDefault="002F29CF" w:rsidP="008F74A7">
            <w:pPr>
              <w:jc w:val="center"/>
              <w:rPr>
                <w:sz w:val="24"/>
                <w:szCs w:val="24"/>
              </w:rPr>
            </w:pPr>
            <w:r w:rsidRPr="006D2CEF">
              <w:rPr>
                <w:sz w:val="24"/>
                <w:szCs w:val="24"/>
              </w:rPr>
              <w:t>управління податкового аудиту,</w:t>
            </w:r>
          </w:p>
          <w:p w:rsidR="002F29CF" w:rsidRPr="006D2CEF" w:rsidRDefault="002F29CF" w:rsidP="008F74A7">
            <w:pPr>
              <w:jc w:val="center"/>
              <w:rPr>
                <w:sz w:val="24"/>
                <w:szCs w:val="24"/>
              </w:rPr>
            </w:pPr>
            <w:r w:rsidRPr="006D2CEF">
              <w:rPr>
                <w:sz w:val="24"/>
                <w:szCs w:val="24"/>
              </w:rPr>
              <w:t xml:space="preserve">управління інфраструктури та бухгалтерського обліку, </w:t>
            </w:r>
          </w:p>
          <w:p w:rsidR="002F29CF" w:rsidRPr="006D2CEF" w:rsidRDefault="002F29CF" w:rsidP="008F74A7">
            <w:pPr>
              <w:jc w:val="center"/>
              <w:rPr>
                <w:sz w:val="24"/>
                <w:szCs w:val="24"/>
              </w:rPr>
            </w:pPr>
            <w:r w:rsidRPr="006D2CEF">
              <w:rPr>
                <w:sz w:val="24"/>
                <w:szCs w:val="24"/>
              </w:rPr>
              <w:lastRenderedPageBreak/>
              <w:t>структурні підрозділи</w:t>
            </w:r>
          </w:p>
        </w:tc>
        <w:tc>
          <w:tcPr>
            <w:tcW w:w="1418" w:type="dxa"/>
          </w:tcPr>
          <w:p w:rsidR="002F29CF" w:rsidRPr="006D2CEF" w:rsidRDefault="002F29CF" w:rsidP="000E6AF3">
            <w:pPr>
              <w:ind w:right="22"/>
              <w:jc w:val="center"/>
              <w:rPr>
                <w:sz w:val="24"/>
                <w:szCs w:val="24"/>
              </w:rPr>
            </w:pPr>
            <w:r w:rsidRPr="006D2CEF">
              <w:rPr>
                <w:sz w:val="24"/>
                <w:szCs w:val="24"/>
              </w:rPr>
              <w:lastRenderedPageBreak/>
              <w:t>Протягом півріччя</w:t>
            </w:r>
          </w:p>
        </w:tc>
        <w:tc>
          <w:tcPr>
            <w:tcW w:w="6804" w:type="dxa"/>
          </w:tcPr>
          <w:p w:rsidR="002F29CF" w:rsidRPr="006D2CEF" w:rsidRDefault="00EA725A" w:rsidP="00EA725A">
            <w:pPr>
              <w:ind w:right="22" w:firstLine="458"/>
              <w:jc w:val="both"/>
              <w:rPr>
                <w:sz w:val="24"/>
                <w:szCs w:val="24"/>
              </w:rPr>
            </w:pPr>
            <w:r w:rsidRPr="006D2CEF">
              <w:rPr>
                <w:sz w:val="24"/>
                <w:szCs w:val="24"/>
              </w:rPr>
              <w:t>Забезпечено представництво інтересів ГУ ДПС та його посадових осіб у судах та інших органах державної влади тощо при вирішенні спорів та розгляді питань правового характеру.</w:t>
            </w:r>
          </w:p>
          <w:p w:rsidR="00EA725A" w:rsidRPr="006D2CEF" w:rsidRDefault="00EA725A" w:rsidP="00EA725A">
            <w:pPr>
              <w:ind w:right="22" w:firstLine="458"/>
              <w:jc w:val="both"/>
              <w:rPr>
                <w:sz w:val="24"/>
                <w:szCs w:val="24"/>
              </w:rPr>
            </w:pPr>
            <w:r w:rsidRPr="006D2CEF">
              <w:rPr>
                <w:sz w:val="24"/>
                <w:szCs w:val="24"/>
              </w:rPr>
              <w:t xml:space="preserve">Упродовж другого півріччя судами розглянуто 220 справ на суму 302,1 млн. грн., з яких на користь контролюючого органу прийнято рішення по 201 справі на суму                     205,3 млн. гривень.  </w:t>
            </w:r>
          </w:p>
        </w:tc>
      </w:tr>
      <w:tr w:rsidR="002F29CF" w:rsidRPr="006D2CEF" w:rsidTr="00376A60">
        <w:tc>
          <w:tcPr>
            <w:tcW w:w="905" w:type="dxa"/>
          </w:tcPr>
          <w:p w:rsidR="002F29CF" w:rsidRPr="006D2CEF" w:rsidRDefault="002F29CF" w:rsidP="000E6AF3">
            <w:pPr>
              <w:ind w:right="22"/>
              <w:jc w:val="center"/>
              <w:rPr>
                <w:sz w:val="24"/>
                <w:szCs w:val="24"/>
              </w:rPr>
            </w:pPr>
            <w:r w:rsidRPr="006D2CEF">
              <w:rPr>
                <w:sz w:val="24"/>
                <w:szCs w:val="24"/>
              </w:rPr>
              <w:lastRenderedPageBreak/>
              <w:t>8.2.</w:t>
            </w:r>
          </w:p>
        </w:tc>
        <w:tc>
          <w:tcPr>
            <w:tcW w:w="3670" w:type="dxa"/>
          </w:tcPr>
          <w:p w:rsidR="002F29CF" w:rsidRPr="006D2CEF" w:rsidRDefault="002F29CF" w:rsidP="00BF3BFC">
            <w:pPr>
              <w:pStyle w:val="a7"/>
              <w:ind w:firstLine="432"/>
              <w:jc w:val="both"/>
              <w:rPr>
                <w:b w:val="0"/>
                <w:sz w:val="24"/>
                <w:szCs w:val="24"/>
              </w:rPr>
            </w:pPr>
            <w:r w:rsidRPr="006D2CEF">
              <w:rPr>
                <w:b w:val="0"/>
                <w:sz w:val="24"/>
                <w:szCs w:val="24"/>
              </w:rPr>
              <w:t>Проведення аналізу справ про скасування податкових повідомлень-рішень за позовами суб’єктів господарювання щодо перспективності їх розгляду на користь органів ДПС та забезпечення надходження коштів до бюджету</w:t>
            </w:r>
          </w:p>
        </w:tc>
        <w:tc>
          <w:tcPr>
            <w:tcW w:w="2126" w:type="dxa"/>
          </w:tcPr>
          <w:p w:rsidR="002F29CF" w:rsidRPr="006D2CEF" w:rsidRDefault="002F29CF" w:rsidP="008F74A7">
            <w:pPr>
              <w:jc w:val="center"/>
              <w:rPr>
                <w:sz w:val="24"/>
                <w:szCs w:val="24"/>
              </w:rPr>
            </w:pPr>
            <w:r w:rsidRPr="006D2CEF">
              <w:rPr>
                <w:sz w:val="24"/>
                <w:szCs w:val="24"/>
              </w:rPr>
              <w:t>Управління правової роботи</w:t>
            </w:r>
          </w:p>
        </w:tc>
        <w:tc>
          <w:tcPr>
            <w:tcW w:w="1418" w:type="dxa"/>
          </w:tcPr>
          <w:p w:rsidR="002F29CF" w:rsidRPr="006D2CEF" w:rsidRDefault="002F29CF" w:rsidP="00BF3BFC">
            <w:pPr>
              <w:jc w:val="center"/>
              <w:rPr>
                <w:sz w:val="24"/>
                <w:szCs w:val="24"/>
              </w:rPr>
            </w:pPr>
            <w:r w:rsidRPr="006D2CEF">
              <w:rPr>
                <w:sz w:val="24"/>
                <w:szCs w:val="24"/>
              </w:rPr>
              <w:t>Протягом півріччя</w:t>
            </w:r>
          </w:p>
        </w:tc>
        <w:tc>
          <w:tcPr>
            <w:tcW w:w="6804" w:type="dxa"/>
          </w:tcPr>
          <w:p w:rsidR="00EA725A" w:rsidRPr="006D2CEF" w:rsidRDefault="00EA725A" w:rsidP="00EA725A">
            <w:pPr>
              <w:ind w:firstLine="458"/>
              <w:jc w:val="both"/>
              <w:rPr>
                <w:sz w:val="24"/>
                <w:szCs w:val="24"/>
              </w:rPr>
            </w:pPr>
            <w:r w:rsidRPr="006D2CEF">
              <w:rPr>
                <w:sz w:val="24"/>
                <w:szCs w:val="24"/>
              </w:rPr>
              <w:t>В звітному періоді судами розглянуто 120 справ про скасування податкових повідомлень-рішень, на суму            230,2 млн. гривень. Із загальної кількості розглянутих справ платникам податків відмовлено в задоволені позовів по 57 справах на суму 170,2 млн. гривень. За результатами розгляду справ до бюджету надійшло 2,3 млн. гривень.</w:t>
            </w:r>
          </w:p>
          <w:p w:rsidR="002F29CF" w:rsidRPr="006D2CEF" w:rsidRDefault="002F29CF" w:rsidP="00EA725A">
            <w:pPr>
              <w:ind w:firstLine="458"/>
              <w:jc w:val="center"/>
              <w:rPr>
                <w:sz w:val="24"/>
                <w:szCs w:val="24"/>
              </w:rPr>
            </w:pPr>
          </w:p>
        </w:tc>
      </w:tr>
      <w:tr w:rsidR="002F29CF" w:rsidRPr="006D2CEF" w:rsidTr="00376A60">
        <w:tc>
          <w:tcPr>
            <w:tcW w:w="905" w:type="dxa"/>
          </w:tcPr>
          <w:p w:rsidR="002F29CF" w:rsidRPr="006D2CEF" w:rsidRDefault="002F29CF" w:rsidP="000E6AF3">
            <w:pPr>
              <w:ind w:right="22"/>
              <w:jc w:val="center"/>
              <w:rPr>
                <w:sz w:val="24"/>
                <w:szCs w:val="24"/>
              </w:rPr>
            </w:pPr>
            <w:r w:rsidRPr="006D2CEF">
              <w:rPr>
                <w:sz w:val="24"/>
                <w:szCs w:val="24"/>
              </w:rPr>
              <w:t>8.3.</w:t>
            </w:r>
          </w:p>
        </w:tc>
        <w:tc>
          <w:tcPr>
            <w:tcW w:w="3670" w:type="dxa"/>
          </w:tcPr>
          <w:p w:rsidR="002F29CF" w:rsidRPr="006D2CEF" w:rsidRDefault="002F29CF" w:rsidP="00FF50FA">
            <w:pPr>
              <w:pStyle w:val="a7"/>
              <w:ind w:firstLine="432"/>
              <w:jc w:val="both"/>
              <w:rPr>
                <w:b w:val="0"/>
                <w:sz w:val="24"/>
                <w:szCs w:val="24"/>
              </w:rPr>
            </w:pPr>
            <w:r w:rsidRPr="006D2CEF">
              <w:rPr>
                <w:b w:val="0"/>
                <w:sz w:val="24"/>
                <w:szCs w:val="24"/>
              </w:rPr>
              <w:t>Аналіз порушень, встановлених під час перевірки суб’єктів господарювання, визначення норм, що підлягають застосуванню, та судової перспективи, візування  проектів актів перевірок, що залишаються в органі ДПС, та проектів податкових повідомлень-рішень, вимог та рішень щодо єдиного внеску</w:t>
            </w:r>
          </w:p>
        </w:tc>
        <w:tc>
          <w:tcPr>
            <w:tcW w:w="2126" w:type="dxa"/>
          </w:tcPr>
          <w:p w:rsidR="002F29CF" w:rsidRPr="006D2CEF" w:rsidRDefault="002F29CF" w:rsidP="008F74A7">
            <w:pPr>
              <w:jc w:val="center"/>
              <w:rPr>
                <w:sz w:val="24"/>
                <w:szCs w:val="24"/>
              </w:rPr>
            </w:pPr>
            <w:r w:rsidRPr="006D2CEF">
              <w:rPr>
                <w:sz w:val="24"/>
                <w:szCs w:val="24"/>
              </w:rPr>
              <w:t>Управління правової роботи</w:t>
            </w:r>
          </w:p>
        </w:tc>
        <w:tc>
          <w:tcPr>
            <w:tcW w:w="1418" w:type="dxa"/>
          </w:tcPr>
          <w:p w:rsidR="002F29CF" w:rsidRPr="006D2CEF" w:rsidRDefault="002F29CF" w:rsidP="00BF3BFC">
            <w:pPr>
              <w:jc w:val="center"/>
              <w:rPr>
                <w:sz w:val="24"/>
                <w:szCs w:val="24"/>
              </w:rPr>
            </w:pPr>
            <w:r w:rsidRPr="006D2CEF">
              <w:rPr>
                <w:sz w:val="24"/>
                <w:szCs w:val="24"/>
              </w:rPr>
              <w:t>Протягом півріччя</w:t>
            </w:r>
          </w:p>
        </w:tc>
        <w:tc>
          <w:tcPr>
            <w:tcW w:w="6804" w:type="dxa"/>
          </w:tcPr>
          <w:p w:rsidR="00ED6DB3" w:rsidRPr="006D2CEF" w:rsidRDefault="00ED6DB3" w:rsidP="00ED6DB3">
            <w:pPr>
              <w:ind w:right="22" w:firstLine="458"/>
              <w:jc w:val="both"/>
              <w:rPr>
                <w:sz w:val="24"/>
                <w:szCs w:val="24"/>
                <w:lang w:val="ru-RU"/>
              </w:rPr>
            </w:pPr>
            <w:r w:rsidRPr="006D2CEF">
              <w:rPr>
                <w:sz w:val="24"/>
                <w:szCs w:val="24"/>
              </w:rPr>
              <w:t>Працівниками управління надано правову оцінку 33 актам перевірок, переданих для погодження структурними підрозділами, з них: 2 - не погоджено, 18 - відправлено на доопрацювання, 5 - погоджено за умови  виправлення недоліків. Завізовано 2422 проектів податкових повідомлень – рішень (рішень, вимог).</w:t>
            </w:r>
          </w:p>
          <w:p w:rsidR="002F29CF" w:rsidRPr="006D2CEF" w:rsidRDefault="002F29CF" w:rsidP="00BF3BFC">
            <w:pPr>
              <w:jc w:val="center"/>
              <w:rPr>
                <w:sz w:val="24"/>
                <w:szCs w:val="24"/>
              </w:rPr>
            </w:pPr>
          </w:p>
        </w:tc>
      </w:tr>
      <w:tr w:rsidR="00ED6DB3" w:rsidRPr="006D2CEF" w:rsidTr="00ED6DB3">
        <w:tc>
          <w:tcPr>
            <w:tcW w:w="14923" w:type="dxa"/>
            <w:gridSpan w:val="5"/>
          </w:tcPr>
          <w:p w:rsidR="00ED6DB3" w:rsidRPr="006D2CEF" w:rsidRDefault="00ED6DB3" w:rsidP="000E6AF3">
            <w:pPr>
              <w:jc w:val="center"/>
              <w:rPr>
                <w:b/>
                <w:bCs/>
                <w:sz w:val="24"/>
                <w:szCs w:val="24"/>
              </w:rPr>
            </w:pPr>
          </w:p>
          <w:p w:rsidR="00ED6DB3" w:rsidRPr="006D2CEF" w:rsidRDefault="00ED6DB3" w:rsidP="000E6AF3">
            <w:pPr>
              <w:jc w:val="center"/>
              <w:rPr>
                <w:b/>
                <w:bCs/>
                <w:sz w:val="24"/>
                <w:szCs w:val="24"/>
              </w:rPr>
            </w:pPr>
            <w:r w:rsidRPr="006D2CEF">
              <w:rPr>
                <w:b/>
                <w:bCs/>
                <w:sz w:val="24"/>
                <w:szCs w:val="24"/>
              </w:rPr>
              <w:t>Розділ 9. Організація роботи з персоналом. Запобігання та виявлення корупції</w:t>
            </w:r>
          </w:p>
          <w:p w:rsidR="00ED6DB3" w:rsidRPr="006D2CEF" w:rsidRDefault="00ED6DB3" w:rsidP="000E6AF3">
            <w:pPr>
              <w:jc w:val="center"/>
              <w:rPr>
                <w:b/>
                <w:bCs/>
                <w:sz w:val="24"/>
                <w:szCs w:val="24"/>
              </w:rPr>
            </w:pPr>
          </w:p>
        </w:tc>
      </w:tr>
      <w:tr w:rsidR="002F29CF" w:rsidRPr="006D2CEF" w:rsidTr="00376A60">
        <w:tc>
          <w:tcPr>
            <w:tcW w:w="905" w:type="dxa"/>
          </w:tcPr>
          <w:p w:rsidR="002F29CF" w:rsidRPr="006D2CEF" w:rsidRDefault="002F29CF" w:rsidP="003A05C6">
            <w:pPr>
              <w:ind w:right="22"/>
              <w:jc w:val="center"/>
              <w:rPr>
                <w:sz w:val="24"/>
                <w:szCs w:val="24"/>
              </w:rPr>
            </w:pPr>
            <w:r w:rsidRPr="006D2CEF">
              <w:rPr>
                <w:sz w:val="24"/>
                <w:szCs w:val="24"/>
              </w:rPr>
              <w:t>9.1.</w:t>
            </w:r>
          </w:p>
        </w:tc>
        <w:tc>
          <w:tcPr>
            <w:tcW w:w="3670" w:type="dxa"/>
          </w:tcPr>
          <w:p w:rsidR="002F29CF" w:rsidRPr="006D2CEF" w:rsidRDefault="002F29CF" w:rsidP="00D255BE">
            <w:pPr>
              <w:tabs>
                <w:tab w:val="left" w:pos="9390"/>
              </w:tabs>
              <w:ind w:right="33" w:firstLine="432"/>
              <w:jc w:val="both"/>
              <w:rPr>
                <w:sz w:val="24"/>
                <w:szCs w:val="24"/>
                <w:lang w:eastAsia="uk-UA"/>
              </w:rPr>
            </w:pPr>
            <w:r w:rsidRPr="006D2CEF">
              <w:rPr>
                <w:sz w:val="24"/>
                <w:szCs w:val="24"/>
              </w:rPr>
              <w:t>Проведення аналізу кадрового забезпечення ГУ ДПС, здійснення обліку кадрів, вжиття заходів для поліпшення складу і раціональної розстановки кадрів</w:t>
            </w:r>
          </w:p>
        </w:tc>
        <w:tc>
          <w:tcPr>
            <w:tcW w:w="2126" w:type="dxa"/>
          </w:tcPr>
          <w:p w:rsidR="002F29CF" w:rsidRPr="006D2CEF" w:rsidRDefault="002F29CF" w:rsidP="003018BB">
            <w:pPr>
              <w:tabs>
                <w:tab w:val="left" w:pos="9390"/>
              </w:tabs>
              <w:ind w:right="33"/>
              <w:jc w:val="center"/>
              <w:rPr>
                <w:sz w:val="24"/>
                <w:szCs w:val="24"/>
              </w:rPr>
            </w:pPr>
            <w:r w:rsidRPr="006D2CEF">
              <w:rPr>
                <w:sz w:val="24"/>
                <w:szCs w:val="24"/>
              </w:rPr>
              <w:t>Управління кадрового забезпечення та розвитку персоналу</w:t>
            </w:r>
          </w:p>
        </w:tc>
        <w:tc>
          <w:tcPr>
            <w:tcW w:w="1418" w:type="dxa"/>
          </w:tcPr>
          <w:p w:rsidR="002F29CF" w:rsidRPr="006D2CEF" w:rsidRDefault="002F29CF" w:rsidP="003A05C6">
            <w:pPr>
              <w:jc w:val="center"/>
              <w:rPr>
                <w:sz w:val="24"/>
                <w:szCs w:val="24"/>
              </w:rPr>
            </w:pPr>
            <w:r w:rsidRPr="006D2CEF">
              <w:rPr>
                <w:sz w:val="24"/>
                <w:szCs w:val="24"/>
              </w:rPr>
              <w:t>Протягом півріччя</w:t>
            </w:r>
          </w:p>
        </w:tc>
        <w:tc>
          <w:tcPr>
            <w:tcW w:w="6804" w:type="dxa"/>
          </w:tcPr>
          <w:p w:rsidR="002F29CF" w:rsidRPr="006D2CEF" w:rsidRDefault="002F29CF" w:rsidP="009E15C9">
            <w:pPr>
              <w:snapToGrid w:val="0"/>
              <w:ind w:firstLine="458"/>
              <w:jc w:val="both"/>
              <w:rPr>
                <w:sz w:val="24"/>
                <w:szCs w:val="24"/>
              </w:rPr>
            </w:pPr>
            <w:r w:rsidRPr="006D2CEF">
              <w:rPr>
                <w:sz w:val="24"/>
                <w:szCs w:val="24"/>
              </w:rPr>
              <w:t xml:space="preserve">Протягом другого півріччя 2020 року здійснено комплекс заходів щодо призначення, переміщення і звільнення працівників ГУ </w:t>
            </w:r>
            <w:r w:rsidRPr="006D2CEF">
              <w:rPr>
                <w:sz w:val="24"/>
                <w:szCs w:val="24"/>
                <w:lang w:bidi="uk-UA"/>
              </w:rPr>
              <w:t>ДПС</w:t>
            </w:r>
            <w:r w:rsidRPr="006D2CEF">
              <w:rPr>
                <w:sz w:val="24"/>
                <w:szCs w:val="24"/>
              </w:rPr>
              <w:t xml:space="preserve"> та тих, що відносяться до номенклатури ДП</w:t>
            </w:r>
            <w:r w:rsidRPr="006D2CEF">
              <w:rPr>
                <w:sz w:val="24"/>
                <w:szCs w:val="24"/>
                <w:lang w:bidi="uk-UA"/>
              </w:rPr>
              <w:t>С</w:t>
            </w:r>
            <w:r w:rsidRPr="006D2CEF">
              <w:rPr>
                <w:sz w:val="24"/>
                <w:szCs w:val="24"/>
              </w:rPr>
              <w:t xml:space="preserve"> України, відповідно до Закону України «Про державну службу». </w:t>
            </w:r>
          </w:p>
          <w:p w:rsidR="002F29CF" w:rsidRPr="006D2CEF" w:rsidRDefault="002F29CF" w:rsidP="009E15C9">
            <w:pPr>
              <w:ind w:firstLine="458"/>
              <w:jc w:val="both"/>
              <w:rPr>
                <w:sz w:val="24"/>
                <w:szCs w:val="24"/>
              </w:rPr>
            </w:pPr>
            <w:r w:rsidRPr="006D2CEF">
              <w:rPr>
                <w:sz w:val="24"/>
                <w:szCs w:val="24"/>
              </w:rPr>
              <w:t xml:space="preserve">Призначено у звітному періоді в ГУ ДПС області 47                                       державних службовців, із них: </w:t>
            </w:r>
          </w:p>
          <w:p w:rsidR="002F29CF" w:rsidRPr="006D2CEF" w:rsidRDefault="002F29CF" w:rsidP="009E15C9">
            <w:pPr>
              <w:numPr>
                <w:ilvl w:val="0"/>
                <w:numId w:val="2"/>
              </w:numPr>
              <w:tabs>
                <w:tab w:val="clear" w:pos="432"/>
              </w:tabs>
              <w:ind w:left="33" w:firstLine="458"/>
              <w:jc w:val="both"/>
              <w:rPr>
                <w:sz w:val="24"/>
                <w:szCs w:val="24"/>
              </w:rPr>
            </w:pPr>
            <w:r w:rsidRPr="006D2CEF">
              <w:rPr>
                <w:sz w:val="24"/>
                <w:szCs w:val="24"/>
              </w:rPr>
              <w:t>в порядку переведення  11 працівників (із них: категорії «Б» - 3, категорії «В» - 8);</w:t>
            </w:r>
          </w:p>
          <w:p w:rsidR="002F29CF" w:rsidRPr="006D2CEF" w:rsidRDefault="002F29CF" w:rsidP="009E15C9">
            <w:pPr>
              <w:numPr>
                <w:ilvl w:val="0"/>
                <w:numId w:val="2"/>
              </w:numPr>
              <w:ind w:left="33" w:firstLine="458"/>
              <w:jc w:val="both"/>
              <w:rPr>
                <w:sz w:val="24"/>
                <w:szCs w:val="24"/>
              </w:rPr>
            </w:pPr>
            <w:r w:rsidRPr="006D2CEF">
              <w:rPr>
                <w:sz w:val="24"/>
                <w:szCs w:val="24"/>
              </w:rPr>
              <w:t xml:space="preserve">за контрактом – 36 працівників (із них: категорії «Б» - </w:t>
            </w:r>
            <w:r w:rsidRPr="006D2CEF">
              <w:rPr>
                <w:sz w:val="24"/>
                <w:szCs w:val="24"/>
              </w:rPr>
              <w:lastRenderedPageBreak/>
              <w:t xml:space="preserve">13, категорії «В» - 23). </w:t>
            </w:r>
          </w:p>
          <w:p w:rsidR="002F29CF" w:rsidRPr="006D2CEF" w:rsidRDefault="002F29CF" w:rsidP="009E15C9">
            <w:pPr>
              <w:ind w:left="72" w:firstLine="458"/>
              <w:jc w:val="both"/>
              <w:rPr>
                <w:sz w:val="24"/>
                <w:szCs w:val="24"/>
              </w:rPr>
            </w:pPr>
            <w:r w:rsidRPr="006D2CEF">
              <w:rPr>
                <w:sz w:val="24"/>
                <w:szCs w:val="24"/>
              </w:rPr>
              <w:t xml:space="preserve">Звільнений 281 працівник (із них: категорії «Б» - 45, категорії «В» - 236). </w:t>
            </w:r>
          </w:p>
          <w:p w:rsidR="002F29CF" w:rsidRPr="006D2CEF" w:rsidRDefault="002F29CF" w:rsidP="00CA6BF1">
            <w:pPr>
              <w:ind w:firstLine="458"/>
              <w:jc w:val="both"/>
              <w:rPr>
                <w:sz w:val="24"/>
                <w:szCs w:val="24"/>
              </w:rPr>
            </w:pPr>
            <w:r w:rsidRPr="006D2CEF">
              <w:rPr>
                <w:sz w:val="24"/>
                <w:szCs w:val="24"/>
              </w:rPr>
              <w:t xml:space="preserve">У зв’язку з ліквідацією ГУ ДПС </w:t>
            </w:r>
            <w:r w:rsidR="00CA6BF1" w:rsidRPr="006D2CEF">
              <w:rPr>
                <w:sz w:val="24"/>
                <w:szCs w:val="24"/>
              </w:rPr>
              <w:t>протягом грудня 2020 року</w:t>
            </w:r>
            <w:r w:rsidR="00CA6BF1">
              <w:rPr>
                <w:sz w:val="24"/>
                <w:szCs w:val="24"/>
              </w:rPr>
              <w:t xml:space="preserve"> </w:t>
            </w:r>
            <w:r w:rsidRPr="006D2CEF">
              <w:rPr>
                <w:sz w:val="24"/>
                <w:szCs w:val="24"/>
              </w:rPr>
              <w:t xml:space="preserve">274 працівника звільнено </w:t>
            </w:r>
            <w:r w:rsidR="00CA6BF1">
              <w:rPr>
                <w:sz w:val="24"/>
                <w:szCs w:val="24"/>
              </w:rPr>
              <w:t>в порядку переведення до ГУ ДПС як відокремленого підрозділу ДПС</w:t>
            </w:r>
            <w:r w:rsidRPr="006D2CEF">
              <w:rPr>
                <w:sz w:val="24"/>
                <w:szCs w:val="24"/>
              </w:rPr>
              <w:t xml:space="preserve"> (із них: категорії «Б» –  42; категорії «В» –  232)</w:t>
            </w:r>
            <w:r w:rsidR="00CA6BF1">
              <w:rPr>
                <w:sz w:val="24"/>
                <w:szCs w:val="24"/>
              </w:rPr>
              <w:t xml:space="preserve"> </w:t>
            </w:r>
          </w:p>
        </w:tc>
      </w:tr>
      <w:tr w:rsidR="002F29CF" w:rsidRPr="006D2CEF" w:rsidTr="00376A60">
        <w:tc>
          <w:tcPr>
            <w:tcW w:w="905" w:type="dxa"/>
          </w:tcPr>
          <w:p w:rsidR="002F29CF" w:rsidRPr="006D2CEF" w:rsidRDefault="002F29CF" w:rsidP="00D43548">
            <w:pPr>
              <w:ind w:right="22"/>
              <w:jc w:val="center"/>
              <w:rPr>
                <w:sz w:val="24"/>
                <w:szCs w:val="24"/>
              </w:rPr>
            </w:pPr>
            <w:r w:rsidRPr="006D2CEF">
              <w:rPr>
                <w:sz w:val="24"/>
                <w:szCs w:val="24"/>
              </w:rPr>
              <w:lastRenderedPageBreak/>
              <w:t>9.2.</w:t>
            </w:r>
          </w:p>
        </w:tc>
        <w:tc>
          <w:tcPr>
            <w:tcW w:w="3670" w:type="dxa"/>
          </w:tcPr>
          <w:p w:rsidR="002F29CF" w:rsidRPr="006D2CEF" w:rsidRDefault="002F29CF" w:rsidP="00D255BE">
            <w:pPr>
              <w:tabs>
                <w:tab w:val="left" w:pos="9390"/>
              </w:tabs>
              <w:ind w:right="33" w:firstLine="432"/>
              <w:jc w:val="both"/>
              <w:rPr>
                <w:sz w:val="24"/>
                <w:szCs w:val="24"/>
                <w:lang w:eastAsia="uk-UA"/>
              </w:rPr>
            </w:pPr>
            <w:r w:rsidRPr="006D2CEF">
              <w:rPr>
                <w:sz w:val="24"/>
                <w:szCs w:val="24"/>
                <w:lang w:eastAsia="en-US"/>
              </w:rPr>
              <w:t>Вжиття організаційних заходів для професійного зростання та розвитку працівників, їх безперервного навчання, підвищення рівня мовної підготовки</w:t>
            </w:r>
          </w:p>
        </w:tc>
        <w:tc>
          <w:tcPr>
            <w:tcW w:w="2126" w:type="dxa"/>
          </w:tcPr>
          <w:p w:rsidR="002F29CF" w:rsidRPr="006D2CEF" w:rsidRDefault="002F29CF" w:rsidP="003018BB">
            <w:pPr>
              <w:tabs>
                <w:tab w:val="left" w:pos="9390"/>
              </w:tabs>
              <w:ind w:right="33"/>
              <w:jc w:val="center"/>
              <w:rPr>
                <w:sz w:val="24"/>
                <w:szCs w:val="24"/>
              </w:rPr>
            </w:pPr>
            <w:r w:rsidRPr="006D2CEF">
              <w:rPr>
                <w:sz w:val="24"/>
                <w:szCs w:val="24"/>
              </w:rPr>
              <w:t>Управління кадрового забезпечення та розвитку персоналу</w:t>
            </w:r>
          </w:p>
        </w:tc>
        <w:tc>
          <w:tcPr>
            <w:tcW w:w="1418" w:type="dxa"/>
          </w:tcPr>
          <w:p w:rsidR="002F29CF" w:rsidRPr="006D2CEF" w:rsidRDefault="002F29CF" w:rsidP="003A05C6">
            <w:pPr>
              <w:jc w:val="center"/>
              <w:rPr>
                <w:sz w:val="24"/>
                <w:szCs w:val="24"/>
              </w:rPr>
            </w:pPr>
            <w:r w:rsidRPr="006D2CEF">
              <w:rPr>
                <w:sz w:val="24"/>
                <w:szCs w:val="24"/>
              </w:rPr>
              <w:t>Протягом півріччя</w:t>
            </w:r>
          </w:p>
        </w:tc>
        <w:tc>
          <w:tcPr>
            <w:tcW w:w="6804" w:type="dxa"/>
          </w:tcPr>
          <w:p w:rsidR="002F29CF" w:rsidRPr="006D2CEF" w:rsidRDefault="002F29CF" w:rsidP="00193758">
            <w:pPr>
              <w:ind w:firstLine="458"/>
              <w:jc w:val="both"/>
              <w:rPr>
                <w:sz w:val="24"/>
                <w:szCs w:val="24"/>
                <w:lang w:eastAsia="en-US"/>
              </w:rPr>
            </w:pPr>
            <w:r w:rsidRPr="006D2CEF">
              <w:rPr>
                <w:sz w:val="24"/>
                <w:szCs w:val="24"/>
              </w:rPr>
              <w:t xml:space="preserve">Протягом другого півріччя 2020 року було вжито </w:t>
            </w:r>
            <w:r w:rsidRPr="006D2CEF">
              <w:rPr>
                <w:sz w:val="24"/>
                <w:szCs w:val="24"/>
                <w:lang w:eastAsia="en-US"/>
              </w:rPr>
              <w:t xml:space="preserve">організаційні заходи для професійного зростання та розвитку працівників ГУ ДПС, їх безперервного навчання. </w:t>
            </w:r>
          </w:p>
          <w:p w:rsidR="002F29CF" w:rsidRPr="006D2CEF" w:rsidRDefault="002F29CF" w:rsidP="00193758">
            <w:pPr>
              <w:ind w:firstLine="458"/>
              <w:jc w:val="both"/>
              <w:rPr>
                <w:sz w:val="24"/>
                <w:szCs w:val="24"/>
                <w:lang w:eastAsia="en-US"/>
              </w:rPr>
            </w:pPr>
            <w:r w:rsidRPr="006D2CEF">
              <w:rPr>
                <w:sz w:val="24"/>
                <w:szCs w:val="24"/>
                <w:lang w:eastAsia="en-US"/>
              </w:rPr>
              <w:t xml:space="preserve">Відповідно до Методики визначення та проведення аналізу потреб у професійному навчання державних службовців, затвердженої наказом НАЗК від 15.10.2019 №188-19, </w:t>
            </w:r>
            <w:r w:rsidRPr="006D2CEF">
              <w:rPr>
                <w:sz w:val="24"/>
                <w:szCs w:val="24"/>
              </w:rPr>
              <w:t>управлінням кадрового забезпечення та розвитку персоналу  ГУ ДПС листом від 19.08.2020 №3234/8/06-30-11-30 до Департаменту кадрового забезпечення та розвитку персоналу ДПС направлено інформацію про потребу у підвищенні кваліфікації посадових осіб (в т.ч. вперше прийнятих), які займають посади державної служби категорій «Б» та «В» за спеціальною короткостроковою програмою підвищення кваліфікації (дистанційна форма) за напрямом «Актуальні питання реалізації податкового законодавства».</w:t>
            </w:r>
          </w:p>
          <w:p w:rsidR="002F29CF" w:rsidRPr="006D2CEF" w:rsidRDefault="002F29CF" w:rsidP="00193758">
            <w:pPr>
              <w:ind w:firstLine="458"/>
              <w:jc w:val="both"/>
              <w:rPr>
                <w:bCs/>
                <w:color w:val="000000"/>
                <w:sz w:val="24"/>
                <w:szCs w:val="24"/>
              </w:rPr>
            </w:pPr>
            <w:r w:rsidRPr="006D2CEF">
              <w:rPr>
                <w:bCs/>
                <w:color w:val="000000"/>
                <w:sz w:val="24"/>
                <w:szCs w:val="24"/>
              </w:rPr>
              <w:t xml:space="preserve">З метою якісного виконання завдання із забезпечення участі працівників ГУ ДПС у заходах щодо підвищення професійної компетентності (без відриву від роботи), здійснення контролю за цим напрямком роботи, на виконання вимог наказу ДПС від 04.09.2020 №474-о «Про організацію виконання державного замовлення на підвищення кваліфікації посадових осіб органів ДПС у другому півріччі 2020 року» та із врахуванням пропозицій структурних підрозділів ГУ ДПС про участь у навчанні згідно графіку проведення дистанційного навчання в Українській школі урядування у ІІ півріччі 2020 року видано накази ГУ ДПС щодо направлення державних службовців на курси підвищення кваліфікації                    </w:t>
            </w:r>
            <w:r w:rsidRPr="006D2CEF">
              <w:rPr>
                <w:bCs/>
                <w:color w:val="000000"/>
                <w:sz w:val="24"/>
                <w:szCs w:val="24"/>
              </w:rPr>
              <w:lastRenderedPageBreak/>
              <w:t>(№270-о від 17.09.2020, №335-о від 01.10.2020, №402-о від 03.11.2020, №432-о від 20.12.2020).</w:t>
            </w:r>
          </w:p>
          <w:p w:rsidR="002F29CF" w:rsidRPr="006D2CEF" w:rsidRDefault="002F29CF" w:rsidP="00193758">
            <w:pPr>
              <w:ind w:firstLine="458"/>
              <w:jc w:val="both"/>
              <w:rPr>
                <w:bCs/>
                <w:color w:val="000000"/>
                <w:sz w:val="24"/>
                <w:szCs w:val="24"/>
              </w:rPr>
            </w:pPr>
            <w:r w:rsidRPr="006D2CEF">
              <w:rPr>
                <w:sz w:val="24"/>
                <w:szCs w:val="24"/>
              </w:rPr>
              <w:t>Управлінням кадрового забезпечення та розвитку персоналу ГУ ДПС</w:t>
            </w:r>
            <w:r w:rsidRPr="006D2CEF">
              <w:rPr>
                <w:bCs/>
                <w:color w:val="000000"/>
                <w:sz w:val="24"/>
                <w:szCs w:val="24"/>
              </w:rPr>
              <w:t xml:space="preserve">  було</w:t>
            </w:r>
            <w:r w:rsidRPr="006D2CEF">
              <w:rPr>
                <w:sz w:val="24"/>
                <w:szCs w:val="24"/>
              </w:rPr>
              <w:t xml:space="preserve"> скоординовано роботу підрозділів по підвищенню кваліфікації, надано допомогу державним службовцям по реєстрації та</w:t>
            </w:r>
            <w:r w:rsidRPr="006D2CEF">
              <w:rPr>
                <w:bCs/>
                <w:color w:val="000000"/>
                <w:sz w:val="24"/>
                <w:szCs w:val="24"/>
              </w:rPr>
              <w:t xml:space="preserve"> здійснювалось супроводження</w:t>
            </w:r>
            <w:r w:rsidRPr="006D2CEF">
              <w:rPr>
                <w:sz w:val="24"/>
                <w:szCs w:val="24"/>
              </w:rPr>
              <w:t xml:space="preserve"> </w:t>
            </w:r>
            <w:r w:rsidRPr="006D2CEF">
              <w:rPr>
                <w:bCs/>
                <w:color w:val="000000"/>
                <w:sz w:val="24"/>
                <w:szCs w:val="24"/>
              </w:rPr>
              <w:t>протягом проходження курсів, а також налагоджено взаємодію  з методистами  Української школи урядування.</w:t>
            </w:r>
          </w:p>
          <w:p w:rsidR="002F29CF" w:rsidRPr="006D2CEF" w:rsidRDefault="002F29CF" w:rsidP="00C66493">
            <w:pPr>
              <w:ind w:firstLine="458"/>
              <w:jc w:val="both"/>
              <w:rPr>
                <w:sz w:val="24"/>
                <w:szCs w:val="24"/>
              </w:rPr>
            </w:pPr>
            <w:r w:rsidRPr="006D2CEF">
              <w:rPr>
                <w:sz w:val="24"/>
                <w:szCs w:val="24"/>
              </w:rPr>
              <w:t>Крім цього, управлінням кадрового забезпечення та розвитку персоналу ГУ ДПС на виконання вимог доручення  ДПС від 08.12.2020 №38-д «Про складання індивідуальних програм на 2021 рік» було узагальнено та на підставі проведеного аналізу визначено потреби у професійному навчанні державних службовців ГУ ДПС</w:t>
            </w:r>
            <w:r w:rsidR="00C66493">
              <w:rPr>
                <w:sz w:val="24"/>
                <w:szCs w:val="24"/>
              </w:rPr>
              <w:t>,</w:t>
            </w:r>
            <w:r w:rsidRPr="006D2CEF">
              <w:rPr>
                <w:sz w:val="24"/>
                <w:szCs w:val="24"/>
              </w:rPr>
              <w:t xml:space="preserve"> за результатами узагальнених індивідуальних програм направлено інформацію до ДПС листом від 14.12.2020 №5184/8/06-10-11-31 «Про потребу у професійному навчанні».</w:t>
            </w:r>
          </w:p>
        </w:tc>
      </w:tr>
      <w:tr w:rsidR="002F29CF" w:rsidRPr="006D2CEF" w:rsidTr="00376A60">
        <w:tc>
          <w:tcPr>
            <w:tcW w:w="905" w:type="dxa"/>
          </w:tcPr>
          <w:p w:rsidR="002F29CF" w:rsidRPr="006D2CEF" w:rsidRDefault="002F29CF" w:rsidP="00D43548">
            <w:pPr>
              <w:ind w:right="22"/>
              <w:jc w:val="center"/>
              <w:rPr>
                <w:sz w:val="24"/>
                <w:szCs w:val="24"/>
              </w:rPr>
            </w:pPr>
            <w:r w:rsidRPr="006D2CEF">
              <w:rPr>
                <w:sz w:val="24"/>
                <w:szCs w:val="24"/>
              </w:rPr>
              <w:lastRenderedPageBreak/>
              <w:t>9.3.</w:t>
            </w:r>
          </w:p>
        </w:tc>
        <w:tc>
          <w:tcPr>
            <w:tcW w:w="3670" w:type="dxa"/>
          </w:tcPr>
          <w:p w:rsidR="002F29CF" w:rsidRPr="006D2CEF" w:rsidRDefault="002F29CF" w:rsidP="00193758">
            <w:pPr>
              <w:tabs>
                <w:tab w:val="left" w:pos="9390"/>
              </w:tabs>
              <w:ind w:right="33" w:firstLine="432"/>
              <w:jc w:val="both"/>
              <w:rPr>
                <w:sz w:val="24"/>
                <w:szCs w:val="24"/>
                <w:lang w:eastAsia="uk-UA"/>
              </w:rPr>
            </w:pPr>
            <w:r w:rsidRPr="006D2CEF">
              <w:rPr>
                <w:sz w:val="24"/>
                <w:szCs w:val="24"/>
                <w:lang w:eastAsia="uk-UA"/>
              </w:rPr>
              <w:t>Організація роботи щодо забезпечення виконання вимог Закону України від 16 вересня 2014 року №1682- VII «Про очищення влади» зі змінами</w:t>
            </w:r>
          </w:p>
        </w:tc>
        <w:tc>
          <w:tcPr>
            <w:tcW w:w="2126" w:type="dxa"/>
          </w:tcPr>
          <w:p w:rsidR="002F29CF" w:rsidRPr="006D2CEF" w:rsidRDefault="002F29CF" w:rsidP="003018BB">
            <w:pPr>
              <w:tabs>
                <w:tab w:val="left" w:pos="9390"/>
              </w:tabs>
              <w:ind w:right="33"/>
              <w:jc w:val="center"/>
              <w:rPr>
                <w:sz w:val="24"/>
                <w:szCs w:val="24"/>
              </w:rPr>
            </w:pPr>
            <w:r w:rsidRPr="006D2CEF">
              <w:rPr>
                <w:sz w:val="24"/>
                <w:szCs w:val="24"/>
              </w:rPr>
              <w:t>Управління кадрового забезпечення та розвитку персоналу</w:t>
            </w:r>
          </w:p>
        </w:tc>
        <w:tc>
          <w:tcPr>
            <w:tcW w:w="1418" w:type="dxa"/>
          </w:tcPr>
          <w:p w:rsidR="002F29CF" w:rsidRPr="006D2CEF" w:rsidRDefault="002F29CF" w:rsidP="003A05C6">
            <w:pPr>
              <w:jc w:val="center"/>
              <w:rPr>
                <w:sz w:val="24"/>
                <w:szCs w:val="24"/>
              </w:rPr>
            </w:pPr>
            <w:r w:rsidRPr="006D2CEF">
              <w:rPr>
                <w:sz w:val="24"/>
                <w:szCs w:val="24"/>
              </w:rPr>
              <w:t>Протягом півріччя</w:t>
            </w:r>
          </w:p>
        </w:tc>
        <w:tc>
          <w:tcPr>
            <w:tcW w:w="6804" w:type="dxa"/>
          </w:tcPr>
          <w:p w:rsidR="002F29CF" w:rsidRPr="006D2CEF" w:rsidRDefault="002F29CF" w:rsidP="00193758">
            <w:pPr>
              <w:snapToGrid w:val="0"/>
              <w:ind w:firstLine="458"/>
              <w:jc w:val="both"/>
              <w:rPr>
                <w:sz w:val="24"/>
                <w:szCs w:val="24"/>
                <w:lang w:eastAsia="uk-UA"/>
              </w:rPr>
            </w:pPr>
            <w:r w:rsidRPr="006D2CEF">
              <w:rPr>
                <w:sz w:val="24"/>
                <w:szCs w:val="24"/>
              </w:rPr>
              <w:t>При звільненні працівників</w:t>
            </w:r>
            <w:r w:rsidRPr="006D2CEF">
              <w:rPr>
                <w:sz w:val="24"/>
                <w:szCs w:val="24"/>
                <w:lang w:eastAsia="uk-UA"/>
              </w:rPr>
              <w:t xml:space="preserve"> їм надавались </w:t>
            </w:r>
            <w:r w:rsidRPr="006D2CEF">
              <w:rPr>
                <w:sz w:val="24"/>
                <w:szCs w:val="24"/>
              </w:rPr>
              <w:t xml:space="preserve">довідки </w:t>
            </w:r>
            <w:r w:rsidRPr="006D2CEF">
              <w:rPr>
                <w:sz w:val="24"/>
                <w:szCs w:val="24"/>
                <w:lang w:eastAsia="uk-UA"/>
              </w:rPr>
              <w:t>про результати проведення перевірок згідно Закону України «Про очищення влади».</w:t>
            </w:r>
          </w:p>
          <w:p w:rsidR="002F29CF" w:rsidRPr="006D2CEF" w:rsidRDefault="002F29CF" w:rsidP="00193758">
            <w:pPr>
              <w:ind w:firstLine="458"/>
              <w:jc w:val="both"/>
              <w:rPr>
                <w:sz w:val="24"/>
                <w:szCs w:val="24"/>
              </w:rPr>
            </w:pPr>
            <w:r w:rsidRPr="006D2CEF">
              <w:rPr>
                <w:sz w:val="24"/>
                <w:szCs w:val="24"/>
                <w:lang w:eastAsia="uk-UA"/>
              </w:rPr>
              <w:t xml:space="preserve">В липні-грудні 2020 року проведено перевірки </w:t>
            </w:r>
            <w:r w:rsidRPr="006D2CEF">
              <w:rPr>
                <w:sz w:val="24"/>
                <w:szCs w:val="24"/>
              </w:rPr>
              <w:t>відповідно до</w:t>
            </w:r>
            <w:r w:rsidRPr="006D2CEF">
              <w:rPr>
                <w:sz w:val="24"/>
                <w:szCs w:val="24"/>
                <w:lang w:eastAsia="uk-UA"/>
              </w:rPr>
              <w:t xml:space="preserve"> ЗУ «Про очищення влади» по 10 новопризначеним працівникам.</w:t>
            </w:r>
          </w:p>
        </w:tc>
      </w:tr>
      <w:tr w:rsidR="002F29CF" w:rsidRPr="006D2CEF" w:rsidTr="00376A60">
        <w:tc>
          <w:tcPr>
            <w:tcW w:w="905" w:type="dxa"/>
          </w:tcPr>
          <w:p w:rsidR="002F29CF" w:rsidRPr="006D2CEF" w:rsidRDefault="002F29CF" w:rsidP="003A05C6">
            <w:pPr>
              <w:ind w:right="22"/>
              <w:jc w:val="center"/>
              <w:rPr>
                <w:sz w:val="24"/>
                <w:szCs w:val="24"/>
              </w:rPr>
            </w:pPr>
            <w:r w:rsidRPr="006D2CEF">
              <w:rPr>
                <w:sz w:val="24"/>
                <w:szCs w:val="24"/>
              </w:rPr>
              <w:t>9.4.</w:t>
            </w:r>
          </w:p>
        </w:tc>
        <w:tc>
          <w:tcPr>
            <w:tcW w:w="3670" w:type="dxa"/>
          </w:tcPr>
          <w:p w:rsidR="002F29CF" w:rsidRPr="006D2CEF" w:rsidRDefault="002F29CF" w:rsidP="0047543D">
            <w:pPr>
              <w:ind w:right="33" w:firstLine="432"/>
              <w:jc w:val="both"/>
              <w:rPr>
                <w:sz w:val="24"/>
                <w:szCs w:val="24"/>
              </w:rPr>
            </w:pPr>
            <w:r w:rsidRPr="006D2CEF">
              <w:rPr>
                <w:sz w:val="24"/>
                <w:szCs w:val="24"/>
              </w:rPr>
              <w:t xml:space="preserve">Організація роботи щодо підвищення кваліфікації працівників ГУ ДПС у Всеукраїнському центрі підвищення кваліфікації державних службовців і посадових осіб місцевого самоврядування України, </w:t>
            </w:r>
            <w:r w:rsidRPr="006D2CEF">
              <w:rPr>
                <w:spacing w:val="-4"/>
                <w:sz w:val="24"/>
                <w:szCs w:val="24"/>
              </w:rPr>
              <w:t xml:space="preserve">Навчально-методичному центрі </w:t>
            </w:r>
            <w:proofErr w:type="spellStart"/>
            <w:r w:rsidRPr="006D2CEF">
              <w:rPr>
                <w:spacing w:val="-4"/>
                <w:sz w:val="24"/>
                <w:szCs w:val="24"/>
              </w:rPr>
              <w:t>Держфінмоніторингу</w:t>
            </w:r>
            <w:proofErr w:type="spellEnd"/>
            <w:r w:rsidRPr="006D2CEF">
              <w:rPr>
                <w:spacing w:val="-4"/>
                <w:sz w:val="24"/>
                <w:szCs w:val="24"/>
              </w:rPr>
              <w:t xml:space="preserve"> України </w:t>
            </w:r>
            <w:r w:rsidRPr="006D2CEF">
              <w:rPr>
                <w:sz w:val="24"/>
                <w:szCs w:val="24"/>
              </w:rPr>
              <w:t xml:space="preserve">та Інституті підвищення </w:t>
            </w:r>
            <w:r w:rsidRPr="006D2CEF">
              <w:rPr>
                <w:sz w:val="24"/>
                <w:szCs w:val="24"/>
              </w:rPr>
              <w:lastRenderedPageBreak/>
              <w:t>кваліфікації керівних кадрів Національної академії державного управління при Президентові України</w:t>
            </w:r>
          </w:p>
        </w:tc>
        <w:tc>
          <w:tcPr>
            <w:tcW w:w="2126" w:type="dxa"/>
          </w:tcPr>
          <w:p w:rsidR="002F29CF" w:rsidRPr="006D2CEF" w:rsidRDefault="002F29CF" w:rsidP="003A05C6">
            <w:pPr>
              <w:jc w:val="center"/>
              <w:rPr>
                <w:sz w:val="24"/>
                <w:szCs w:val="24"/>
              </w:rPr>
            </w:pPr>
            <w:r w:rsidRPr="006D2CEF">
              <w:rPr>
                <w:sz w:val="24"/>
                <w:szCs w:val="24"/>
              </w:rPr>
              <w:lastRenderedPageBreak/>
              <w:t>Управління кадрового забезпечення та розвитку персоналу</w:t>
            </w:r>
          </w:p>
        </w:tc>
        <w:tc>
          <w:tcPr>
            <w:tcW w:w="1418" w:type="dxa"/>
          </w:tcPr>
          <w:p w:rsidR="002F29CF" w:rsidRPr="006D2CEF" w:rsidRDefault="002F29CF" w:rsidP="003A05C6">
            <w:pPr>
              <w:ind w:firstLine="18"/>
              <w:jc w:val="center"/>
              <w:rPr>
                <w:sz w:val="24"/>
                <w:szCs w:val="24"/>
              </w:rPr>
            </w:pPr>
            <w:r w:rsidRPr="006D2CEF">
              <w:rPr>
                <w:sz w:val="24"/>
                <w:szCs w:val="24"/>
              </w:rPr>
              <w:t>Протягом півріччя</w:t>
            </w:r>
          </w:p>
        </w:tc>
        <w:tc>
          <w:tcPr>
            <w:tcW w:w="6804" w:type="dxa"/>
          </w:tcPr>
          <w:p w:rsidR="002F29CF" w:rsidRPr="006D2CEF" w:rsidRDefault="002F29CF" w:rsidP="005E6503">
            <w:pPr>
              <w:ind w:firstLine="458"/>
              <w:jc w:val="both"/>
              <w:rPr>
                <w:sz w:val="24"/>
                <w:szCs w:val="24"/>
              </w:rPr>
            </w:pPr>
            <w:r w:rsidRPr="006D2CEF">
              <w:rPr>
                <w:sz w:val="24"/>
                <w:szCs w:val="24"/>
              </w:rPr>
              <w:t xml:space="preserve">Протягом другого півріччя 2020 року 187 державних службовців підвищили рівень професійної компетентності (категорії «Б» - 60, категорії «В» - 127). </w:t>
            </w:r>
          </w:p>
          <w:p w:rsidR="002F29CF" w:rsidRPr="006D2CEF" w:rsidRDefault="002F29CF" w:rsidP="005E6503">
            <w:pPr>
              <w:ind w:firstLine="458"/>
              <w:jc w:val="both"/>
              <w:rPr>
                <w:sz w:val="24"/>
                <w:szCs w:val="24"/>
              </w:rPr>
            </w:pPr>
            <w:r w:rsidRPr="006D2CEF">
              <w:rPr>
                <w:sz w:val="24"/>
                <w:szCs w:val="24"/>
              </w:rPr>
              <w:t xml:space="preserve">Зокрема, завершили навчання на базі Державного університету «Житомирська політехніка» за освітньо-професійною програмою підготовки магістрів за спеціальністю 281 «Публічне управління та адміністрування» 19 державних службовців (категорії «Б» - 7, категорії «В» - 12); 48 державних службовців  підвищили кваліфікацію за короткостроковими та професійними (сертифікованими) програмами на базі Української школи урядування та 120 державних службовців </w:t>
            </w:r>
            <w:r w:rsidRPr="006D2CEF">
              <w:rPr>
                <w:sz w:val="24"/>
                <w:szCs w:val="24"/>
              </w:rPr>
              <w:lastRenderedPageBreak/>
              <w:t xml:space="preserve">підвищили кваліфікацію шляхом онлайн-навчання на безкоштовній освітній е-платформі </w:t>
            </w:r>
            <w:proofErr w:type="spellStart"/>
            <w:r w:rsidRPr="006D2CEF">
              <w:rPr>
                <w:sz w:val="24"/>
                <w:szCs w:val="24"/>
              </w:rPr>
              <w:t>Prometheus</w:t>
            </w:r>
            <w:proofErr w:type="spellEnd"/>
            <w:r w:rsidRPr="006D2CEF">
              <w:rPr>
                <w:sz w:val="24"/>
                <w:szCs w:val="24"/>
              </w:rPr>
              <w:t xml:space="preserve">, студії </w:t>
            </w:r>
            <w:proofErr w:type="spellStart"/>
            <w:r w:rsidRPr="006D2CEF">
              <w:rPr>
                <w:sz w:val="24"/>
                <w:szCs w:val="24"/>
              </w:rPr>
              <w:t>Ed</w:t>
            </w:r>
            <w:proofErr w:type="spellEnd"/>
            <w:r w:rsidRPr="006D2CEF">
              <w:rPr>
                <w:sz w:val="24"/>
                <w:szCs w:val="24"/>
              </w:rPr>
              <w:t xml:space="preserve"> </w:t>
            </w:r>
            <w:proofErr w:type="spellStart"/>
            <w:r w:rsidRPr="006D2CEF">
              <w:rPr>
                <w:sz w:val="24"/>
                <w:szCs w:val="24"/>
              </w:rPr>
              <w:t>Era</w:t>
            </w:r>
            <w:proofErr w:type="spellEnd"/>
            <w:r w:rsidRPr="006D2CEF">
              <w:rPr>
                <w:sz w:val="24"/>
                <w:szCs w:val="24"/>
              </w:rPr>
              <w:t>, BYM ONLINE та інших.</w:t>
            </w:r>
            <w:r w:rsidRPr="006D2CEF">
              <w:rPr>
                <w:sz w:val="24"/>
                <w:szCs w:val="24"/>
                <w:highlight w:val="yellow"/>
              </w:rPr>
              <w:t xml:space="preserve"> </w:t>
            </w:r>
          </w:p>
        </w:tc>
      </w:tr>
      <w:tr w:rsidR="002F29CF" w:rsidRPr="006D2CEF" w:rsidTr="00376A60">
        <w:tc>
          <w:tcPr>
            <w:tcW w:w="905" w:type="dxa"/>
          </w:tcPr>
          <w:p w:rsidR="002F29CF" w:rsidRPr="006D2CEF" w:rsidRDefault="002F29CF" w:rsidP="003A05C6">
            <w:pPr>
              <w:ind w:right="22"/>
              <w:jc w:val="center"/>
              <w:rPr>
                <w:sz w:val="24"/>
                <w:szCs w:val="24"/>
              </w:rPr>
            </w:pPr>
            <w:r w:rsidRPr="006D2CEF">
              <w:rPr>
                <w:sz w:val="24"/>
                <w:szCs w:val="24"/>
              </w:rPr>
              <w:lastRenderedPageBreak/>
              <w:t>9.5.</w:t>
            </w:r>
          </w:p>
        </w:tc>
        <w:tc>
          <w:tcPr>
            <w:tcW w:w="3670" w:type="dxa"/>
          </w:tcPr>
          <w:p w:rsidR="002F29CF" w:rsidRPr="006D2CEF" w:rsidRDefault="002F29CF" w:rsidP="003A05C6">
            <w:pPr>
              <w:ind w:right="33" w:firstLine="432"/>
              <w:jc w:val="both"/>
              <w:rPr>
                <w:sz w:val="24"/>
                <w:szCs w:val="24"/>
              </w:rPr>
            </w:pPr>
            <w:r w:rsidRPr="006D2CEF">
              <w:rPr>
                <w:sz w:val="24"/>
                <w:szCs w:val="24"/>
              </w:rPr>
              <w:t>Проведення семінарів (семінарів-нарад, відео-семінарів), економічних навчань  для працівників ГУ ДПС  за відповідними напрямами роботи</w:t>
            </w:r>
          </w:p>
        </w:tc>
        <w:tc>
          <w:tcPr>
            <w:tcW w:w="2126" w:type="dxa"/>
          </w:tcPr>
          <w:p w:rsidR="002F29CF" w:rsidRPr="006D2CEF" w:rsidRDefault="002F29CF" w:rsidP="003F2C8C">
            <w:pPr>
              <w:jc w:val="center"/>
              <w:rPr>
                <w:sz w:val="24"/>
                <w:szCs w:val="24"/>
              </w:rPr>
            </w:pPr>
            <w:r w:rsidRPr="006D2CEF">
              <w:rPr>
                <w:sz w:val="24"/>
                <w:szCs w:val="24"/>
              </w:rPr>
              <w:t xml:space="preserve">Структурні підрозділи </w:t>
            </w:r>
          </w:p>
        </w:tc>
        <w:tc>
          <w:tcPr>
            <w:tcW w:w="1418" w:type="dxa"/>
          </w:tcPr>
          <w:p w:rsidR="002F29CF" w:rsidRPr="006D2CEF" w:rsidRDefault="002F29CF" w:rsidP="003A05C6">
            <w:pPr>
              <w:ind w:firstLine="18"/>
              <w:jc w:val="center"/>
              <w:rPr>
                <w:sz w:val="24"/>
                <w:szCs w:val="24"/>
              </w:rPr>
            </w:pPr>
            <w:r w:rsidRPr="006D2CEF">
              <w:rPr>
                <w:sz w:val="24"/>
                <w:szCs w:val="24"/>
              </w:rPr>
              <w:t>Протягом півріччя</w:t>
            </w:r>
          </w:p>
        </w:tc>
        <w:tc>
          <w:tcPr>
            <w:tcW w:w="6804" w:type="dxa"/>
          </w:tcPr>
          <w:p w:rsidR="002F29CF" w:rsidRPr="006D2CEF" w:rsidRDefault="002F29CF" w:rsidP="00952B3C">
            <w:pPr>
              <w:ind w:firstLine="458"/>
              <w:jc w:val="both"/>
              <w:rPr>
                <w:sz w:val="24"/>
                <w:szCs w:val="24"/>
              </w:rPr>
            </w:pPr>
            <w:r w:rsidRPr="006D2CEF">
              <w:rPr>
                <w:sz w:val="24"/>
                <w:szCs w:val="24"/>
              </w:rPr>
              <w:t xml:space="preserve">Відділом </w:t>
            </w:r>
            <w:r w:rsidRPr="006D2CEF">
              <w:rPr>
                <w:snapToGrid w:val="0"/>
                <w:sz w:val="24"/>
                <w:szCs w:val="24"/>
              </w:rPr>
              <w:t>з питань запобігання та виявлення корупції</w:t>
            </w:r>
            <w:r w:rsidRPr="006D2CEF">
              <w:rPr>
                <w:sz w:val="24"/>
                <w:szCs w:val="24"/>
              </w:rPr>
              <w:t xml:space="preserve"> для працівників ГУ ДПС проведено 84 навчальних заходи у вигляді економічних навчань, нарад, круглих столів з питань вивчення антикорупційного законодавства та розпорядчих документів ДПС. Крім того 29.12.2020 проведено з працівниками ГУ ДПС економічне навчання з вивчення структури, основних положень та понять Закону України від 14.10.2014 №1700-VІІ «Про запобігання корупції», щодо дотримання вимог наказів ДПС від 02.09.2019 №52 «Про затвердження правил етичної поведінки в органах Державної податкової служби» зі змінами та від 26.05.2020 №226 «Про затвердження Порядку організації заходів із запобігання та врегулювання конфлікту інтересів в органах Державної податкової служби». </w:t>
            </w:r>
          </w:p>
        </w:tc>
      </w:tr>
      <w:tr w:rsidR="002F29CF" w:rsidRPr="006D2CEF" w:rsidTr="00376A60">
        <w:tc>
          <w:tcPr>
            <w:tcW w:w="905" w:type="dxa"/>
          </w:tcPr>
          <w:p w:rsidR="002F29CF" w:rsidRPr="006D2CEF" w:rsidRDefault="002F29CF" w:rsidP="00A43413">
            <w:pPr>
              <w:ind w:right="22"/>
              <w:jc w:val="center"/>
              <w:rPr>
                <w:sz w:val="24"/>
                <w:szCs w:val="24"/>
              </w:rPr>
            </w:pPr>
            <w:r w:rsidRPr="006D2CEF">
              <w:rPr>
                <w:sz w:val="24"/>
                <w:szCs w:val="24"/>
              </w:rPr>
              <w:t>9.6.</w:t>
            </w:r>
          </w:p>
        </w:tc>
        <w:tc>
          <w:tcPr>
            <w:tcW w:w="3670" w:type="dxa"/>
          </w:tcPr>
          <w:p w:rsidR="002F29CF" w:rsidRPr="006D2CEF" w:rsidRDefault="002F29CF" w:rsidP="005C42CA">
            <w:pPr>
              <w:ind w:firstLine="432"/>
              <w:jc w:val="both"/>
              <w:rPr>
                <w:sz w:val="24"/>
                <w:szCs w:val="24"/>
              </w:rPr>
            </w:pPr>
            <w:r w:rsidRPr="006D2CEF">
              <w:rPr>
                <w:sz w:val="24"/>
                <w:szCs w:val="24"/>
              </w:rPr>
              <w:t>Організація роботи щодо визначення завдань, ключових показників результативності, ефективності та якості службової діяльності державних службовців, які займають посади державної служби категорії «Б» і «В» та  проведення оцінювання результатів службової діяльності державних службовців ГУ ДПС</w:t>
            </w:r>
          </w:p>
        </w:tc>
        <w:tc>
          <w:tcPr>
            <w:tcW w:w="2126" w:type="dxa"/>
          </w:tcPr>
          <w:p w:rsidR="002F29CF" w:rsidRPr="006D2CEF" w:rsidRDefault="002F29CF" w:rsidP="003F2C8C">
            <w:pPr>
              <w:jc w:val="center"/>
              <w:rPr>
                <w:sz w:val="24"/>
                <w:szCs w:val="24"/>
              </w:rPr>
            </w:pPr>
            <w:r w:rsidRPr="006D2CEF">
              <w:rPr>
                <w:sz w:val="24"/>
                <w:szCs w:val="24"/>
              </w:rPr>
              <w:t xml:space="preserve">Управління кадрового забезпечення та розвитку персоналу, </w:t>
            </w:r>
          </w:p>
          <w:p w:rsidR="002F29CF" w:rsidRPr="006D2CEF" w:rsidRDefault="002F29CF" w:rsidP="003F2C8C">
            <w:pPr>
              <w:jc w:val="center"/>
              <w:rPr>
                <w:sz w:val="24"/>
                <w:szCs w:val="24"/>
              </w:rPr>
            </w:pPr>
            <w:r w:rsidRPr="006D2CEF">
              <w:rPr>
                <w:sz w:val="24"/>
                <w:szCs w:val="24"/>
              </w:rPr>
              <w:t>структурні підрозділи</w:t>
            </w:r>
          </w:p>
        </w:tc>
        <w:tc>
          <w:tcPr>
            <w:tcW w:w="1418" w:type="dxa"/>
          </w:tcPr>
          <w:p w:rsidR="002F29CF" w:rsidRPr="006D2CEF" w:rsidRDefault="002F29CF" w:rsidP="003A05C6">
            <w:pPr>
              <w:ind w:firstLine="18"/>
              <w:jc w:val="center"/>
              <w:rPr>
                <w:sz w:val="24"/>
                <w:szCs w:val="24"/>
              </w:rPr>
            </w:pPr>
            <w:r w:rsidRPr="006D2CEF">
              <w:rPr>
                <w:sz w:val="24"/>
                <w:szCs w:val="24"/>
              </w:rPr>
              <w:t>Протягом півріччя</w:t>
            </w:r>
          </w:p>
        </w:tc>
        <w:tc>
          <w:tcPr>
            <w:tcW w:w="6804" w:type="dxa"/>
          </w:tcPr>
          <w:p w:rsidR="002F29CF" w:rsidRPr="006D2CEF" w:rsidRDefault="002F29CF" w:rsidP="000C1B98">
            <w:pPr>
              <w:ind w:firstLine="458"/>
              <w:jc w:val="both"/>
              <w:rPr>
                <w:sz w:val="24"/>
                <w:szCs w:val="24"/>
              </w:rPr>
            </w:pPr>
            <w:r w:rsidRPr="006D2CEF">
              <w:rPr>
                <w:sz w:val="24"/>
                <w:szCs w:val="24"/>
              </w:rPr>
              <w:t>Відповідно до Порядку проведення оцінювання результатів службової діяльності державних службовців, затвердженого постановою Кабінету Міністрів України від          23 серпня 2017 року № 640 зі змінами, працівниками управління кадрового забезпечення та розвитку  персоналу  постійно надавались консультації учасникам оцінювання;  здійснювався моніторинг визначення для кожного державного службовця, призначеного (переведеного) на посаду в ГУ ДПС, який займає посади категорій «Б» та «В», ключових показників та їх погодження в установленому порядку (протягом 10 робочих днів після призначення (переведення) на посаду.</w:t>
            </w:r>
          </w:p>
          <w:p w:rsidR="002F29CF" w:rsidRPr="006D2CEF" w:rsidRDefault="002F29CF" w:rsidP="000C1B98">
            <w:pPr>
              <w:ind w:firstLine="458"/>
              <w:jc w:val="both"/>
              <w:rPr>
                <w:sz w:val="24"/>
                <w:szCs w:val="24"/>
              </w:rPr>
            </w:pPr>
            <w:r w:rsidRPr="006D2CEF">
              <w:rPr>
                <w:sz w:val="24"/>
                <w:szCs w:val="24"/>
              </w:rPr>
              <w:t>З метою визначення якості виконання поставлених завдань було організовано роботу з проведення оцінювання результатів службової діяльності державних службовців ГУ ДПС, які займають посади державної служби категорії «Б» та «В».  Наказом ГУ ДПС від 13.10.2020 №1599 «</w:t>
            </w:r>
            <w:r w:rsidRPr="006D2CEF">
              <w:rPr>
                <w:bCs/>
                <w:sz w:val="24"/>
                <w:szCs w:val="24"/>
              </w:rPr>
              <w:t xml:space="preserve">Про визначення </w:t>
            </w:r>
            <w:r w:rsidRPr="006D2CEF">
              <w:rPr>
                <w:sz w:val="24"/>
                <w:szCs w:val="24"/>
              </w:rPr>
              <w:t xml:space="preserve">результатів виконання завдань державними службовцями ГУ </w:t>
            </w:r>
            <w:r w:rsidRPr="006D2CEF">
              <w:rPr>
                <w:sz w:val="24"/>
                <w:szCs w:val="24"/>
              </w:rPr>
              <w:lastRenderedPageBreak/>
              <w:t>ДПС, які займають посади державної служби категорій «Б» і «В» у 2020 році» було затверджено список державних службовців ГУ ДПС, визначення результатів виконання завдань яких проводиться у 2020 році та Графік проведення  визначення результатів виконання завдань.</w:t>
            </w:r>
          </w:p>
          <w:p w:rsidR="002F29CF" w:rsidRPr="006D2CEF" w:rsidRDefault="002F29CF" w:rsidP="000C1B98">
            <w:pPr>
              <w:spacing w:line="240" w:lineRule="atLeast"/>
              <w:ind w:firstLine="458"/>
              <w:jc w:val="both"/>
              <w:rPr>
                <w:sz w:val="24"/>
                <w:szCs w:val="24"/>
              </w:rPr>
            </w:pPr>
            <w:r w:rsidRPr="006D2CEF">
              <w:rPr>
                <w:sz w:val="24"/>
                <w:szCs w:val="24"/>
              </w:rPr>
              <w:t>Оцінюванню у 2020 році підлягали 37 працівників, із них: по 4 працівникам припинено у зв’язку із звільненням; по 11 працівникам призупинено у зв’язку із переведенням на іншу посаду; 1 працівник не підлягав оцінюванню через тривалу непрацездатність та відпустку.</w:t>
            </w:r>
          </w:p>
          <w:p w:rsidR="002F29CF" w:rsidRPr="006D2CEF" w:rsidRDefault="002F29CF" w:rsidP="00CB4C3D">
            <w:pPr>
              <w:ind w:firstLine="458"/>
              <w:jc w:val="both"/>
              <w:rPr>
                <w:sz w:val="24"/>
                <w:szCs w:val="24"/>
              </w:rPr>
            </w:pPr>
            <w:r w:rsidRPr="006D2CEF">
              <w:rPr>
                <w:bCs/>
                <w:sz w:val="24"/>
                <w:szCs w:val="24"/>
              </w:rPr>
              <w:t xml:space="preserve">Наказом ГУ ДПС від 20.11.2020 №1872 затверджено Висновок щодо оцінювання </w:t>
            </w:r>
            <w:r w:rsidRPr="006D2CEF">
              <w:rPr>
                <w:sz w:val="24"/>
                <w:szCs w:val="24"/>
              </w:rPr>
              <w:t>результатів службової діяльності 21 державного службовця, із них: 8 отримали оцінку - відмінно,                           13 - позитивно.</w:t>
            </w:r>
          </w:p>
        </w:tc>
      </w:tr>
      <w:tr w:rsidR="002F29CF" w:rsidRPr="006D2CEF" w:rsidTr="00376A60">
        <w:tc>
          <w:tcPr>
            <w:tcW w:w="905" w:type="dxa"/>
          </w:tcPr>
          <w:p w:rsidR="002F29CF" w:rsidRPr="006D2CEF" w:rsidRDefault="002F29CF" w:rsidP="00A43413">
            <w:pPr>
              <w:ind w:right="22"/>
              <w:jc w:val="center"/>
              <w:rPr>
                <w:sz w:val="24"/>
                <w:szCs w:val="24"/>
              </w:rPr>
            </w:pPr>
            <w:r w:rsidRPr="006D2CEF">
              <w:rPr>
                <w:sz w:val="24"/>
                <w:szCs w:val="24"/>
              </w:rPr>
              <w:lastRenderedPageBreak/>
              <w:t>9.7.</w:t>
            </w:r>
          </w:p>
        </w:tc>
        <w:tc>
          <w:tcPr>
            <w:tcW w:w="3670" w:type="dxa"/>
          </w:tcPr>
          <w:p w:rsidR="002F29CF" w:rsidRPr="006D2CEF" w:rsidRDefault="002F29CF" w:rsidP="00405BAC">
            <w:pPr>
              <w:ind w:firstLine="362"/>
              <w:jc w:val="both"/>
              <w:rPr>
                <w:sz w:val="24"/>
                <w:szCs w:val="24"/>
              </w:rPr>
            </w:pPr>
            <w:r w:rsidRPr="006D2CEF">
              <w:rPr>
                <w:sz w:val="24"/>
                <w:szCs w:val="24"/>
              </w:rPr>
              <w:t>Проведення серед працівників ГУ ДПС профілактичної та роз’яснювальної роботи з метою дотримання правил етичної поведінки, вимог антикорупційного законодавства, контроль за здійсненням  заходів щодо запобігання та виявлення корупції у сфері службової діяльності посадових осіб ГУ ДПС</w:t>
            </w:r>
          </w:p>
        </w:tc>
        <w:tc>
          <w:tcPr>
            <w:tcW w:w="2126" w:type="dxa"/>
          </w:tcPr>
          <w:p w:rsidR="002F29CF" w:rsidRPr="006D2CEF" w:rsidRDefault="002F29CF" w:rsidP="003F2C8C">
            <w:pPr>
              <w:jc w:val="center"/>
              <w:rPr>
                <w:snapToGrid w:val="0"/>
                <w:sz w:val="24"/>
                <w:szCs w:val="24"/>
              </w:rPr>
            </w:pPr>
            <w:r w:rsidRPr="006D2CEF">
              <w:rPr>
                <w:snapToGrid w:val="0"/>
                <w:sz w:val="24"/>
                <w:szCs w:val="24"/>
              </w:rPr>
              <w:t>Відділ з питань запобігання та виявлення корупції, керівники структурних підрозділів</w:t>
            </w:r>
          </w:p>
        </w:tc>
        <w:tc>
          <w:tcPr>
            <w:tcW w:w="1418" w:type="dxa"/>
          </w:tcPr>
          <w:p w:rsidR="002F29CF" w:rsidRPr="006D2CEF" w:rsidRDefault="002F29CF" w:rsidP="003A05C6">
            <w:pPr>
              <w:jc w:val="center"/>
              <w:rPr>
                <w:sz w:val="24"/>
                <w:szCs w:val="24"/>
              </w:rPr>
            </w:pPr>
            <w:r w:rsidRPr="006D2CEF">
              <w:rPr>
                <w:sz w:val="24"/>
                <w:szCs w:val="24"/>
              </w:rPr>
              <w:t>Протягом півріччя</w:t>
            </w:r>
          </w:p>
        </w:tc>
        <w:tc>
          <w:tcPr>
            <w:tcW w:w="6804" w:type="dxa"/>
          </w:tcPr>
          <w:p w:rsidR="002F29CF" w:rsidRPr="006D2CEF" w:rsidRDefault="002F29CF" w:rsidP="00952B3C">
            <w:pPr>
              <w:pStyle w:val="3"/>
              <w:ind w:firstLine="458"/>
              <w:jc w:val="both"/>
              <w:rPr>
                <w:rFonts w:ascii="Times New Roman" w:hAnsi="Times New Roman"/>
                <w:b w:val="0"/>
                <w:sz w:val="24"/>
                <w:szCs w:val="24"/>
              </w:rPr>
            </w:pPr>
            <w:r w:rsidRPr="006D2CEF">
              <w:rPr>
                <w:rFonts w:ascii="Times New Roman" w:hAnsi="Times New Roman"/>
                <w:b w:val="0"/>
                <w:sz w:val="24"/>
                <w:szCs w:val="24"/>
              </w:rPr>
              <w:t xml:space="preserve">У другому півріччі 2020 року для недопущення вчинення працівниками ГУ ДПС корупційних правопорушень та правопорушень пов’язаних з корупцією відділом </w:t>
            </w:r>
            <w:r w:rsidRPr="006D2CEF">
              <w:rPr>
                <w:rFonts w:ascii="Times New Roman" w:hAnsi="Times New Roman"/>
                <w:b w:val="0"/>
                <w:snapToGrid w:val="0"/>
                <w:sz w:val="24"/>
                <w:szCs w:val="24"/>
              </w:rPr>
              <w:t>з питань запобігання та виявлення корупції</w:t>
            </w:r>
            <w:r w:rsidRPr="006D2CEF">
              <w:rPr>
                <w:rFonts w:ascii="Times New Roman" w:hAnsi="Times New Roman"/>
                <w:b w:val="0"/>
                <w:sz w:val="24"/>
                <w:szCs w:val="24"/>
              </w:rPr>
              <w:t xml:space="preserve"> проведені наступні профілактичні заходи:</w:t>
            </w:r>
          </w:p>
          <w:p w:rsidR="002F29CF" w:rsidRPr="006D2CEF" w:rsidRDefault="002F29CF" w:rsidP="00952B3C">
            <w:pPr>
              <w:pStyle w:val="3"/>
              <w:jc w:val="both"/>
              <w:rPr>
                <w:rFonts w:ascii="Times New Roman" w:hAnsi="Times New Roman"/>
                <w:b w:val="0"/>
                <w:sz w:val="24"/>
                <w:szCs w:val="24"/>
              </w:rPr>
            </w:pPr>
            <w:r w:rsidRPr="006D2CEF">
              <w:rPr>
                <w:rFonts w:ascii="Times New Roman" w:hAnsi="Times New Roman"/>
                <w:b w:val="0"/>
                <w:sz w:val="24"/>
                <w:szCs w:val="24"/>
              </w:rPr>
              <w:t>- надано методичну та консультаційну допомогу працівникам (особисто та по телефону) та в структурних підрозділах           ГУ ДПС - 214 ;</w:t>
            </w:r>
          </w:p>
          <w:p w:rsidR="002F29CF" w:rsidRPr="006D2CEF" w:rsidRDefault="002F29CF" w:rsidP="00952B3C">
            <w:pPr>
              <w:pStyle w:val="3"/>
              <w:jc w:val="both"/>
              <w:rPr>
                <w:rFonts w:ascii="Times New Roman" w:hAnsi="Times New Roman"/>
                <w:b w:val="0"/>
                <w:sz w:val="24"/>
                <w:szCs w:val="24"/>
              </w:rPr>
            </w:pPr>
            <w:r w:rsidRPr="006D2CEF">
              <w:rPr>
                <w:rFonts w:ascii="Times New Roman" w:hAnsi="Times New Roman"/>
                <w:b w:val="0"/>
                <w:sz w:val="24"/>
                <w:szCs w:val="24"/>
              </w:rPr>
              <w:t xml:space="preserve">- здійснено публікації на </w:t>
            </w:r>
            <w:proofErr w:type="spellStart"/>
            <w:r w:rsidRPr="006D2CEF">
              <w:rPr>
                <w:rFonts w:ascii="Times New Roman" w:hAnsi="Times New Roman"/>
                <w:b w:val="0"/>
                <w:sz w:val="24"/>
                <w:szCs w:val="24"/>
              </w:rPr>
              <w:t>субсайті</w:t>
            </w:r>
            <w:proofErr w:type="spellEnd"/>
            <w:r w:rsidRPr="006D2CEF">
              <w:rPr>
                <w:rFonts w:ascii="Times New Roman" w:hAnsi="Times New Roman"/>
                <w:b w:val="0"/>
                <w:sz w:val="24"/>
                <w:szCs w:val="24"/>
              </w:rPr>
              <w:t xml:space="preserve"> територіального органу ДПС, в мережі Інтернет та соцмережах -72;</w:t>
            </w:r>
          </w:p>
          <w:p w:rsidR="002F29CF" w:rsidRPr="006D2CEF" w:rsidRDefault="002F29CF" w:rsidP="00952B3C">
            <w:pPr>
              <w:pStyle w:val="3"/>
              <w:jc w:val="both"/>
              <w:rPr>
                <w:rFonts w:ascii="Times New Roman" w:hAnsi="Times New Roman"/>
                <w:b w:val="0"/>
                <w:sz w:val="24"/>
                <w:szCs w:val="24"/>
              </w:rPr>
            </w:pPr>
            <w:r w:rsidRPr="006D2CEF">
              <w:rPr>
                <w:rFonts w:ascii="Times New Roman" w:hAnsi="Times New Roman"/>
                <w:b w:val="0"/>
                <w:sz w:val="24"/>
                <w:szCs w:val="24"/>
              </w:rPr>
              <w:t>- розміщено публікації в друкованих ЗМІ – 2;</w:t>
            </w:r>
          </w:p>
          <w:p w:rsidR="002F29CF" w:rsidRPr="006D2CEF" w:rsidRDefault="002F29CF" w:rsidP="00952B3C">
            <w:pPr>
              <w:pStyle w:val="3"/>
              <w:jc w:val="both"/>
              <w:rPr>
                <w:rFonts w:ascii="Times New Roman" w:hAnsi="Times New Roman"/>
                <w:b w:val="0"/>
                <w:sz w:val="24"/>
                <w:szCs w:val="24"/>
              </w:rPr>
            </w:pPr>
            <w:r w:rsidRPr="006D2CEF">
              <w:rPr>
                <w:rFonts w:ascii="Times New Roman" w:hAnsi="Times New Roman"/>
                <w:b w:val="0"/>
                <w:sz w:val="24"/>
                <w:szCs w:val="24"/>
              </w:rPr>
              <w:t xml:space="preserve">- організовано виступи в ЗМІ (інтерв’ю, виступи на радіо) </w:t>
            </w:r>
            <w:r w:rsidR="00C66493">
              <w:rPr>
                <w:rFonts w:ascii="Times New Roman" w:hAnsi="Times New Roman"/>
                <w:b w:val="0"/>
                <w:sz w:val="24"/>
                <w:szCs w:val="24"/>
              </w:rPr>
              <w:t>–</w:t>
            </w:r>
            <w:r w:rsidRPr="006D2CEF">
              <w:rPr>
                <w:rFonts w:ascii="Times New Roman" w:hAnsi="Times New Roman"/>
                <w:b w:val="0"/>
                <w:sz w:val="24"/>
                <w:szCs w:val="24"/>
              </w:rPr>
              <w:t xml:space="preserve"> 13</w:t>
            </w:r>
            <w:r w:rsidR="00C66493">
              <w:rPr>
                <w:rFonts w:ascii="Times New Roman" w:hAnsi="Times New Roman"/>
                <w:b w:val="0"/>
                <w:sz w:val="24"/>
                <w:szCs w:val="24"/>
              </w:rPr>
              <w:t>.</w:t>
            </w:r>
          </w:p>
          <w:p w:rsidR="002F29CF" w:rsidRPr="006D2CEF" w:rsidRDefault="002F29CF" w:rsidP="00C66493">
            <w:pPr>
              <w:pStyle w:val="3"/>
              <w:ind w:firstLine="458"/>
              <w:jc w:val="both"/>
              <w:rPr>
                <w:rFonts w:ascii="Times New Roman" w:hAnsi="Times New Roman"/>
                <w:b w:val="0"/>
                <w:sz w:val="24"/>
                <w:szCs w:val="24"/>
              </w:rPr>
            </w:pPr>
            <w:r w:rsidRPr="006D2CEF">
              <w:rPr>
                <w:rFonts w:ascii="Times New Roman" w:hAnsi="Times New Roman"/>
                <w:b w:val="0"/>
                <w:sz w:val="24"/>
                <w:szCs w:val="24"/>
              </w:rPr>
              <w:t xml:space="preserve">Крім того, працівниками відділу з питань запобігання та виявлення корупції в особистих бесідах з працівниками </w:t>
            </w:r>
            <w:r w:rsidR="00C66493">
              <w:rPr>
                <w:rFonts w:ascii="Times New Roman" w:hAnsi="Times New Roman"/>
                <w:b w:val="0"/>
                <w:sz w:val="24"/>
                <w:szCs w:val="24"/>
              </w:rPr>
              <w:t xml:space="preserve">          </w:t>
            </w:r>
            <w:r w:rsidRPr="006D2CEF">
              <w:rPr>
                <w:rFonts w:ascii="Times New Roman" w:hAnsi="Times New Roman"/>
                <w:b w:val="0"/>
                <w:sz w:val="24"/>
                <w:szCs w:val="24"/>
              </w:rPr>
              <w:t>ГУ ДПС постійно наголошується на дотриманні правил етичної поведінки як в робочий час так і на відпочинку та недопустимості порушення антикорупційного законодавства.</w:t>
            </w:r>
          </w:p>
          <w:p w:rsidR="002F29CF" w:rsidRPr="006D2CEF" w:rsidRDefault="002F29CF" w:rsidP="00817FD8">
            <w:pPr>
              <w:ind w:firstLine="458"/>
              <w:jc w:val="both"/>
              <w:rPr>
                <w:sz w:val="24"/>
                <w:szCs w:val="24"/>
              </w:rPr>
            </w:pPr>
            <w:r w:rsidRPr="006D2CEF">
              <w:rPr>
                <w:sz w:val="24"/>
                <w:szCs w:val="24"/>
              </w:rPr>
              <w:t xml:space="preserve">29.12.2020 було організовано та проведено управлінням кадрового забезпечення та розвитку персоналу спільно з  відділом з питань запобігання та виявлення корупції </w:t>
            </w:r>
            <w:r w:rsidRPr="006D2CEF">
              <w:rPr>
                <w:sz w:val="24"/>
                <w:szCs w:val="24"/>
              </w:rPr>
              <w:lastRenderedPageBreak/>
              <w:t>економічне навчання для працівників ГУ ДПС з вивчення правил етичної поведінки, антикорупційного законодавства, роз’яснено вимоги щодо обмеження спільної роботи близьких осіб, сумісництва та суміщення з іншими видами діяльності, дотримання вимог наказу ДПС України від 26.05.2020 №226 «Про затвердження Порядку організації заходів із запобігання та врегулювання конфлікту інтересів в органах Державної податкової служби».</w:t>
            </w:r>
          </w:p>
        </w:tc>
      </w:tr>
      <w:tr w:rsidR="002F29CF" w:rsidRPr="006D2CEF" w:rsidTr="00376A60">
        <w:tc>
          <w:tcPr>
            <w:tcW w:w="905" w:type="dxa"/>
          </w:tcPr>
          <w:p w:rsidR="002F29CF" w:rsidRPr="006D2CEF" w:rsidRDefault="002F29CF" w:rsidP="00A43413">
            <w:pPr>
              <w:ind w:right="22"/>
              <w:jc w:val="center"/>
              <w:rPr>
                <w:sz w:val="24"/>
                <w:szCs w:val="24"/>
              </w:rPr>
            </w:pPr>
            <w:r w:rsidRPr="006D2CEF">
              <w:rPr>
                <w:sz w:val="24"/>
                <w:szCs w:val="24"/>
              </w:rPr>
              <w:lastRenderedPageBreak/>
              <w:t>9.8.</w:t>
            </w:r>
          </w:p>
        </w:tc>
        <w:tc>
          <w:tcPr>
            <w:tcW w:w="3670" w:type="dxa"/>
          </w:tcPr>
          <w:p w:rsidR="002F29CF" w:rsidRPr="006D2CEF" w:rsidRDefault="002F29CF" w:rsidP="00405BAC">
            <w:pPr>
              <w:ind w:firstLine="362"/>
              <w:jc w:val="both"/>
              <w:rPr>
                <w:sz w:val="24"/>
                <w:szCs w:val="24"/>
              </w:rPr>
            </w:pPr>
            <w:r w:rsidRPr="006D2CEF">
              <w:rPr>
                <w:sz w:val="24"/>
                <w:szCs w:val="24"/>
              </w:rPr>
              <w:t>Вжиття заходів щодо реалізації та виконання Антикорупційної програми Державної податкової служби України на 2020 рік</w:t>
            </w:r>
          </w:p>
        </w:tc>
        <w:tc>
          <w:tcPr>
            <w:tcW w:w="2126" w:type="dxa"/>
          </w:tcPr>
          <w:p w:rsidR="002F29CF" w:rsidRPr="006D2CEF" w:rsidRDefault="002F29CF" w:rsidP="003F2C8C">
            <w:pPr>
              <w:jc w:val="center"/>
              <w:rPr>
                <w:snapToGrid w:val="0"/>
                <w:sz w:val="24"/>
                <w:szCs w:val="24"/>
              </w:rPr>
            </w:pPr>
            <w:r w:rsidRPr="006D2CEF">
              <w:rPr>
                <w:snapToGrid w:val="0"/>
                <w:sz w:val="24"/>
                <w:szCs w:val="24"/>
              </w:rPr>
              <w:t>Відділ з питань запобігання та виявлення корупції, керівники структурних підрозділів</w:t>
            </w:r>
          </w:p>
        </w:tc>
        <w:tc>
          <w:tcPr>
            <w:tcW w:w="1418" w:type="dxa"/>
          </w:tcPr>
          <w:p w:rsidR="002F29CF" w:rsidRPr="006D2CEF" w:rsidRDefault="002F29CF" w:rsidP="00736500">
            <w:pPr>
              <w:jc w:val="center"/>
              <w:rPr>
                <w:sz w:val="24"/>
                <w:szCs w:val="24"/>
              </w:rPr>
            </w:pPr>
            <w:r w:rsidRPr="006D2CEF">
              <w:rPr>
                <w:sz w:val="24"/>
                <w:szCs w:val="24"/>
              </w:rPr>
              <w:t>Протягом півріччя</w:t>
            </w:r>
          </w:p>
        </w:tc>
        <w:tc>
          <w:tcPr>
            <w:tcW w:w="6804" w:type="dxa"/>
          </w:tcPr>
          <w:p w:rsidR="002F29CF" w:rsidRPr="006D2CEF" w:rsidRDefault="002F29CF" w:rsidP="00C66493">
            <w:pPr>
              <w:ind w:firstLine="458"/>
              <w:jc w:val="both"/>
              <w:rPr>
                <w:sz w:val="24"/>
                <w:szCs w:val="24"/>
              </w:rPr>
            </w:pPr>
            <w:r w:rsidRPr="006D2CEF">
              <w:rPr>
                <w:rFonts w:eastAsia="MS Mincho"/>
                <w:bCs/>
                <w:sz w:val="24"/>
                <w:szCs w:val="24"/>
                <w:lang w:eastAsia="ja-JP"/>
              </w:rPr>
              <w:t xml:space="preserve">На </w:t>
            </w:r>
            <w:r w:rsidRPr="006D2CEF">
              <w:rPr>
                <w:sz w:val="24"/>
                <w:szCs w:val="24"/>
              </w:rPr>
              <w:t>виконання вимог наказу ДПС України від 19.10.2020 №575 «Про затвердження Антикорупційної програми Державної податкової служби України на 2020-2022 роки» (далі – Наказ №575) всі працівники структурних підрозділів  ГУ ДПС ознайомлені з</w:t>
            </w:r>
            <w:r w:rsidR="00C66493">
              <w:rPr>
                <w:sz w:val="24"/>
                <w:szCs w:val="24"/>
              </w:rPr>
              <w:t xml:space="preserve"> даним наказом</w:t>
            </w:r>
            <w:r w:rsidRPr="006D2CEF">
              <w:rPr>
                <w:sz w:val="24"/>
                <w:szCs w:val="24"/>
              </w:rPr>
              <w:t xml:space="preserve">. Також відділом </w:t>
            </w:r>
            <w:r w:rsidRPr="006D2CEF">
              <w:rPr>
                <w:snapToGrid w:val="0"/>
                <w:sz w:val="24"/>
                <w:szCs w:val="24"/>
              </w:rPr>
              <w:t>з питань запобігання та виявлення корупції</w:t>
            </w:r>
            <w:r w:rsidRPr="006D2CEF">
              <w:rPr>
                <w:sz w:val="24"/>
                <w:szCs w:val="24"/>
              </w:rPr>
              <w:t xml:space="preserve"> здійснено відпрацювання ідентифікованих корупційних ризиків та вжито заходи з виконання Антикорупційної програми.</w:t>
            </w:r>
          </w:p>
        </w:tc>
      </w:tr>
      <w:tr w:rsidR="002F29CF" w:rsidRPr="006D2CEF" w:rsidTr="00376A60">
        <w:tc>
          <w:tcPr>
            <w:tcW w:w="905" w:type="dxa"/>
          </w:tcPr>
          <w:p w:rsidR="002F29CF" w:rsidRPr="006D2CEF" w:rsidRDefault="002F29CF" w:rsidP="00A43413">
            <w:pPr>
              <w:ind w:right="22"/>
              <w:jc w:val="center"/>
              <w:rPr>
                <w:sz w:val="24"/>
                <w:szCs w:val="24"/>
              </w:rPr>
            </w:pPr>
            <w:r w:rsidRPr="006D2CEF">
              <w:rPr>
                <w:sz w:val="24"/>
                <w:szCs w:val="24"/>
              </w:rPr>
              <w:t>9.9.</w:t>
            </w:r>
          </w:p>
        </w:tc>
        <w:tc>
          <w:tcPr>
            <w:tcW w:w="3670" w:type="dxa"/>
          </w:tcPr>
          <w:p w:rsidR="002F29CF" w:rsidRPr="006D2CEF" w:rsidRDefault="002F29CF" w:rsidP="00405BAC">
            <w:pPr>
              <w:ind w:firstLine="362"/>
              <w:jc w:val="both"/>
              <w:rPr>
                <w:sz w:val="24"/>
                <w:szCs w:val="24"/>
              </w:rPr>
            </w:pPr>
            <w:r w:rsidRPr="006D2CEF">
              <w:rPr>
                <w:sz w:val="24"/>
                <w:szCs w:val="24"/>
              </w:rPr>
              <w:t>Здійснення організаційних заходів щодо своєчасного подання працівниками ГУ ДПС декларацій осіб, уповноважених на виконання функцій держави або місцевого самоврядування</w:t>
            </w:r>
          </w:p>
        </w:tc>
        <w:tc>
          <w:tcPr>
            <w:tcW w:w="2126" w:type="dxa"/>
          </w:tcPr>
          <w:p w:rsidR="002F29CF" w:rsidRPr="006D2CEF" w:rsidRDefault="002F29CF" w:rsidP="00734AE9">
            <w:pPr>
              <w:jc w:val="center"/>
              <w:rPr>
                <w:snapToGrid w:val="0"/>
                <w:sz w:val="24"/>
                <w:szCs w:val="24"/>
              </w:rPr>
            </w:pPr>
            <w:r w:rsidRPr="006D2CEF">
              <w:rPr>
                <w:snapToGrid w:val="0"/>
                <w:sz w:val="24"/>
                <w:szCs w:val="24"/>
              </w:rPr>
              <w:t>Відділ з питань запобігання та виявлення корупції, керівники структурних підрозділів</w:t>
            </w:r>
          </w:p>
        </w:tc>
        <w:tc>
          <w:tcPr>
            <w:tcW w:w="1418" w:type="dxa"/>
          </w:tcPr>
          <w:p w:rsidR="002F29CF" w:rsidRPr="006D2CEF" w:rsidRDefault="002F29CF" w:rsidP="00CF3DA0">
            <w:pPr>
              <w:jc w:val="center"/>
              <w:rPr>
                <w:sz w:val="24"/>
                <w:szCs w:val="24"/>
              </w:rPr>
            </w:pPr>
            <w:r w:rsidRPr="006D2CEF">
              <w:rPr>
                <w:sz w:val="24"/>
                <w:szCs w:val="24"/>
              </w:rPr>
              <w:t>Протягом півріччя</w:t>
            </w:r>
          </w:p>
        </w:tc>
        <w:tc>
          <w:tcPr>
            <w:tcW w:w="6804" w:type="dxa"/>
          </w:tcPr>
          <w:p w:rsidR="002F29CF" w:rsidRPr="006D2CEF" w:rsidRDefault="002F29CF" w:rsidP="0007641F">
            <w:pPr>
              <w:ind w:firstLine="458"/>
              <w:jc w:val="both"/>
              <w:rPr>
                <w:sz w:val="24"/>
                <w:szCs w:val="24"/>
              </w:rPr>
            </w:pPr>
            <w:r w:rsidRPr="006D2CEF">
              <w:rPr>
                <w:sz w:val="24"/>
                <w:szCs w:val="24"/>
              </w:rPr>
              <w:t xml:space="preserve">Працівниками відділу </w:t>
            </w:r>
            <w:r w:rsidRPr="006D2CEF">
              <w:rPr>
                <w:snapToGrid w:val="0"/>
                <w:sz w:val="24"/>
                <w:szCs w:val="24"/>
              </w:rPr>
              <w:t>з питань запобігання та виявлення корупції</w:t>
            </w:r>
            <w:r w:rsidRPr="006D2CEF">
              <w:rPr>
                <w:sz w:val="24"/>
                <w:szCs w:val="24"/>
              </w:rPr>
              <w:t xml:space="preserve"> вжиті заходи з ознайомлення працівників ГУ ДПС з вимогами щодо подання декларацій осіб, уповноважених на виконання функцій держави або місцевого самоврядування. Також, з метою попередження порушень антикорупційного законодавства працівниками ГУ ДПС, відділом періодично надавалась інформація щодо подання декларацій осіб, уповноважених на виконання функцій держави або місцевого самоврядування із докладними роз’ясненнями, яка розміщувалась на </w:t>
            </w:r>
            <w:proofErr w:type="spellStart"/>
            <w:r w:rsidRPr="006D2CEF">
              <w:rPr>
                <w:sz w:val="24"/>
                <w:szCs w:val="24"/>
              </w:rPr>
              <w:t>субсайті</w:t>
            </w:r>
            <w:proofErr w:type="spellEnd"/>
            <w:r w:rsidRPr="006D2CEF">
              <w:rPr>
                <w:sz w:val="24"/>
                <w:szCs w:val="24"/>
              </w:rPr>
              <w:t xml:space="preserve"> територіальних органів ДПС у Житомирській області та в мережі Інтернет</w:t>
            </w:r>
          </w:p>
        </w:tc>
      </w:tr>
      <w:tr w:rsidR="002F29CF" w:rsidRPr="006D2CEF" w:rsidTr="006574AB">
        <w:tc>
          <w:tcPr>
            <w:tcW w:w="14923" w:type="dxa"/>
            <w:gridSpan w:val="5"/>
          </w:tcPr>
          <w:p w:rsidR="002F29CF" w:rsidRPr="006D2CEF" w:rsidRDefault="002F29CF" w:rsidP="00034804">
            <w:pPr>
              <w:ind w:firstLine="384"/>
              <w:jc w:val="center"/>
              <w:rPr>
                <w:b/>
                <w:bCs/>
                <w:sz w:val="24"/>
                <w:szCs w:val="24"/>
              </w:rPr>
            </w:pPr>
          </w:p>
          <w:p w:rsidR="002F29CF" w:rsidRPr="006D2CEF" w:rsidRDefault="002F29CF" w:rsidP="00034804">
            <w:pPr>
              <w:ind w:firstLine="384"/>
              <w:jc w:val="center"/>
              <w:rPr>
                <w:b/>
                <w:bCs/>
                <w:sz w:val="24"/>
                <w:szCs w:val="24"/>
              </w:rPr>
            </w:pPr>
            <w:r w:rsidRPr="006D2CEF">
              <w:rPr>
                <w:b/>
                <w:bCs/>
                <w:sz w:val="24"/>
                <w:szCs w:val="24"/>
              </w:rPr>
              <w:t>Розділ 10. Організація фінансової діяльності. Матеріально-технічний розвиток</w:t>
            </w:r>
          </w:p>
          <w:p w:rsidR="002F29CF" w:rsidRPr="006D2CEF" w:rsidRDefault="002F29CF" w:rsidP="00034804">
            <w:pPr>
              <w:ind w:firstLine="384"/>
              <w:jc w:val="center"/>
              <w:rPr>
                <w:b/>
                <w:bCs/>
                <w:sz w:val="24"/>
                <w:szCs w:val="24"/>
              </w:rPr>
            </w:pPr>
          </w:p>
        </w:tc>
      </w:tr>
      <w:tr w:rsidR="002F29CF" w:rsidRPr="006D2CEF" w:rsidTr="00376A60">
        <w:tc>
          <w:tcPr>
            <w:tcW w:w="905" w:type="dxa"/>
          </w:tcPr>
          <w:p w:rsidR="002F29CF" w:rsidRPr="006D2CEF" w:rsidRDefault="002F29CF" w:rsidP="00772470">
            <w:pPr>
              <w:ind w:right="22"/>
              <w:jc w:val="center"/>
              <w:rPr>
                <w:sz w:val="24"/>
                <w:szCs w:val="24"/>
              </w:rPr>
            </w:pPr>
            <w:r w:rsidRPr="006D2CEF">
              <w:rPr>
                <w:sz w:val="24"/>
                <w:szCs w:val="24"/>
              </w:rPr>
              <w:t>10.1.</w:t>
            </w:r>
          </w:p>
        </w:tc>
        <w:tc>
          <w:tcPr>
            <w:tcW w:w="3670" w:type="dxa"/>
          </w:tcPr>
          <w:p w:rsidR="002F29CF" w:rsidRPr="006D2CEF" w:rsidRDefault="002F29CF" w:rsidP="003A05C6">
            <w:pPr>
              <w:ind w:right="22" w:firstLine="362"/>
              <w:jc w:val="both"/>
              <w:rPr>
                <w:sz w:val="24"/>
                <w:szCs w:val="24"/>
              </w:rPr>
            </w:pPr>
            <w:r w:rsidRPr="006D2CEF">
              <w:rPr>
                <w:sz w:val="24"/>
                <w:szCs w:val="24"/>
              </w:rPr>
              <w:t xml:space="preserve">Здійснення </w:t>
            </w:r>
            <w:r w:rsidRPr="006D2CEF">
              <w:rPr>
                <w:sz w:val="24"/>
                <w:szCs w:val="24"/>
                <w:lang w:eastAsia="en-US"/>
              </w:rPr>
              <w:t xml:space="preserve">фінансового забезпечення ГУ ДПС </w:t>
            </w:r>
            <w:r w:rsidRPr="006D2CEF">
              <w:rPr>
                <w:sz w:val="24"/>
                <w:szCs w:val="24"/>
              </w:rPr>
              <w:t>відповідно до затверджених кошторисів</w:t>
            </w:r>
          </w:p>
          <w:p w:rsidR="002F29CF" w:rsidRPr="006D2CEF" w:rsidRDefault="002F29CF" w:rsidP="003A05C6">
            <w:pPr>
              <w:ind w:right="22" w:firstLine="362"/>
              <w:jc w:val="both"/>
              <w:rPr>
                <w:sz w:val="24"/>
                <w:szCs w:val="24"/>
              </w:rPr>
            </w:pPr>
          </w:p>
        </w:tc>
        <w:tc>
          <w:tcPr>
            <w:tcW w:w="2126" w:type="dxa"/>
          </w:tcPr>
          <w:p w:rsidR="002F29CF" w:rsidRPr="006D2CEF" w:rsidRDefault="002F29CF" w:rsidP="008E3203">
            <w:pPr>
              <w:ind w:right="22"/>
              <w:jc w:val="center"/>
              <w:rPr>
                <w:sz w:val="24"/>
                <w:szCs w:val="24"/>
              </w:rPr>
            </w:pPr>
            <w:r w:rsidRPr="006D2CEF">
              <w:rPr>
                <w:sz w:val="24"/>
                <w:szCs w:val="24"/>
              </w:rPr>
              <w:lastRenderedPageBreak/>
              <w:t xml:space="preserve">Управління інфраструктури та бухгалтерського </w:t>
            </w:r>
            <w:r w:rsidRPr="006D2CEF">
              <w:rPr>
                <w:sz w:val="24"/>
                <w:szCs w:val="24"/>
              </w:rPr>
              <w:lastRenderedPageBreak/>
              <w:t>обліку</w:t>
            </w:r>
          </w:p>
        </w:tc>
        <w:tc>
          <w:tcPr>
            <w:tcW w:w="1418" w:type="dxa"/>
          </w:tcPr>
          <w:p w:rsidR="002F29CF" w:rsidRPr="006D2CEF" w:rsidRDefault="002F29CF" w:rsidP="003A05C6">
            <w:pPr>
              <w:jc w:val="center"/>
              <w:rPr>
                <w:sz w:val="24"/>
                <w:szCs w:val="24"/>
              </w:rPr>
            </w:pPr>
            <w:r w:rsidRPr="006D2CEF">
              <w:rPr>
                <w:sz w:val="24"/>
                <w:szCs w:val="24"/>
              </w:rPr>
              <w:lastRenderedPageBreak/>
              <w:t>Протягом півріччя</w:t>
            </w:r>
          </w:p>
        </w:tc>
        <w:tc>
          <w:tcPr>
            <w:tcW w:w="6804" w:type="dxa"/>
          </w:tcPr>
          <w:p w:rsidR="002F29CF" w:rsidRPr="006D2CEF" w:rsidRDefault="00560E61" w:rsidP="00560E61">
            <w:pPr>
              <w:ind w:firstLine="458"/>
              <w:jc w:val="both"/>
              <w:rPr>
                <w:sz w:val="24"/>
                <w:szCs w:val="24"/>
              </w:rPr>
            </w:pPr>
            <w:r w:rsidRPr="006D2CEF">
              <w:rPr>
                <w:sz w:val="24"/>
                <w:szCs w:val="24"/>
              </w:rPr>
              <w:t>Здійснено фінансування ГУ ДПС відповідно до затверджених кошторисів витрат на 2020 рік.</w:t>
            </w:r>
          </w:p>
        </w:tc>
      </w:tr>
      <w:tr w:rsidR="002F29CF" w:rsidRPr="006D2CEF" w:rsidTr="00376A60">
        <w:tc>
          <w:tcPr>
            <w:tcW w:w="905" w:type="dxa"/>
          </w:tcPr>
          <w:p w:rsidR="002F29CF" w:rsidRPr="006D2CEF" w:rsidRDefault="002F29CF" w:rsidP="00772470">
            <w:pPr>
              <w:ind w:right="22"/>
              <w:jc w:val="center"/>
              <w:rPr>
                <w:sz w:val="24"/>
                <w:szCs w:val="24"/>
              </w:rPr>
            </w:pPr>
            <w:r w:rsidRPr="006D2CEF">
              <w:rPr>
                <w:sz w:val="24"/>
                <w:szCs w:val="24"/>
              </w:rPr>
              <w:lastRenderedPageBreak/>
              <w:t>10.2.</w:t>
            </w:r>
          </w:p>
        </w:tc>
        <w:tc>
          <w:tcPr>
            <w:tcW w:w="3670" w:type="dxa"/>
          </w:tcPr>
          <w:p w:rsidR="002F29CF" w:rsidRPr="006D2CEF" w:rsidRDefault="002F29CF" w:rsidP="003A05C6">
            <w:pPr>
              <w:tabs>
                <w:tab w:val="left" w:pos="855"/>
              </w:tabs>
              <w:ind w:firstLine="329"/>
              <w:jc w:val="both"/>
              <w:rPr>
                <w:sz w:val="24"/>
                <w:szCs w:val="24"/>
              </w:rPr>
            </w:pPr>
            <w:r w:rsidRPr="006D2CEF">
              <w:rPr>
                <w:sz w:val="24"/>
                <w:szCs w:val="24"/>
              </w:rPr>
              <w:t>Забезпечення ефективного і цільового використання бюджетних коштів ГУ ДПС відповідно до обсягів, затверджених у тимчасовому розписі державного бюджету</w:t>
            </w:r>
          </w:p>
        </w:tc>
        <w:tc>
          <w:tcPr>
            <w:tcW w:w="2126" w:type="dxa"/>
          </w:tcPr>
          <w:p w:rsidR="002F29CF" w:rsidRPr="006D2CEF" w:rsidRDefault="002F29CF" w:rsidP="003A05C6">
            <w:pPr>
              <w:ind w:right="22"/>
              <w:jc w:val="center"/>
              <w:rPr>
                <w:sz w:val="24"/>
                <w:szCs w:val="24"/>
              </w:rPr>
            </w:pPr>
            <w:r w:rsidRPr="006D2CEF">
              <w:rPr>
                <w:sz w:val="24"/>
                <w:szCs w:val="24"/>
              </w:rPr>
              <w:t>Управління інфраструктури та бухгалтерського обліку</w:t>
            </w:r>
          </w:p>
        </w:tc>
        <w:tc>
          <w:tcPr>
            <w:tcW w:w="1418" w:type="dxa"/>
          </w:tcPr>
          <w:p w:rsidR="002F29CF" w:rsidRPr="006D2CEF" w:rsidRDefault="002F29CF" w:rsidP="003A05C6">
            <w:pPr>
              <w:jc w:val="center"/>
              <w:rPr>
                <w:sz w:val="24"/>
                <w:szCs w:val="24"/>
              </w:rPr>
            </w:pPr>
            <w:r w:rsidRPr="006D2CEF">
              <w:rPr>
                <w:sz w:val="24"/>
                <w:szCs w:val="24"/>
              </w:rPr>
              <w:t>Протягом півріччя</w:t>
            </w:r>
          </w:p>
        </w:tc>
        <w:tc>
          <w:tcPr>
            <w:tcW w:w="6804" w:type="dxa"/>
          </w:tcPr>
          <w:p w:rsidR="002F29CF" w:rsidRPr="006D2CEF" w:rsidRDefault="00B81980" w:rsidP="00560E61">
            <w:pPr>
              <w:ind w:firstLine="458"/>
              <w:jc w:val="both"/>
              <w:rPr>
                <w:sz w:val="24"/>
                <w:szCs w:val="24"/>
              </w:rPr>
            </w:pPr>
            <w:r w:rsidRPr="006D2CEF">
              <w:rPr>
                <w:sz w:val="24"/>
                <w:szCs w:val="24"/>
              </w:rPr>
              <w:t>Б</w:t>
            </w:r>
            <w:r w:rsidR="00560E61" w:rsidRPr="006D2CEF">
              <w:rPr>
                <w:sz w:val="24"/>
                <w:szCs w:val="24"/>
              </w:rPr>
              <w:t>юджетні кошти протягом звітного періоду використовувались за цільовим призначенням відповідно до обсягів, затверджених у постійному розписі державного бюджету.</w:t>
            </w:r>
          </w:p>
        </w:tc>
      </w:tr>
      <w:tr w:rsidR="002F29CF" w:rsidRPr="006D2CEF" w:rsidTr="00376A60">
        <w:tc>
          <w:tcPr>
            <w:tcW w:w="905" w:type="dxa"/>
          </w:tcPr>
          <w:p w:rsidR="002F29CF" w:rsidRPr="006D2CEF" w:rsidRDefault="002F29CF" w:rsidP="00772470">
            <w:pPr>
              <w:ind w:right="22"/>
              <w:jc w:val="center"/>
              <w:rPr>
                <w:sz w:val="24"/>
                <w:szCs w:val="24"/>
              </w:rPr>
            </w:pPr>
            <w:r w:rsidRPr="006D2CEF">
              <w:rPr>
                <w:sz w:val="24"/>
                <w:szCs w:val="24"/>
              </w:rPr>
              <w:t>10.3.</w:t>
            </w:r>
          </w:p>
        </w:tc>
        <w:tc>
          <w:tcPr>
            <w:tcW w:w="3670" w:type="dxa"/>
          </w:tcPr>
          <w:p w:rsidR="002F29CF" w:rsidRPr="006D2CEF" w:rsidRDefault="002F29CF" w:rsidP="00366DFE">
            <w:pPr>
              <w:ind w:right="22" w:firstLine="362"/>
              <w:jc w:val="both"/>
              <w:rPr>
                <w:sz w:val="24"/>
                <w:szCs w:val="24"/>
              </w:rPr>
            </w:pPr>
            <w:r w:rsidRPr="006D2CEF">
              <w:rPr>
                <w:sz w:val="24"/>
                <w:szCs w:val="24"/>
              </w:rPr>
              <w:t>Складання консолідованої фінансової звітності про виконання кошторису за бюджетними програмами, відповідальним виконавцем чи співвиконавцем яких визначено ГУ ДПС</w:t>
            </w:r>
          </w:p>
        </w:tc>
        <w:tc>
          <w:tcPr>
            <w:tcW w:w="2126" w:type="dxa"/>
          </w:tcPr>
          <w:p w:rsidR="002F29CF" w:rsidRPr="006D2CEF" w:rsidRDefault="002F29CF" w:rsidP="003A05C6">
            <w:pPr>
              <w:ind w:right="22"/>
              <w:jc w:val="center"/>
              <w:rPr>
                <w:sz w:val="24"/>
                <w:szCs w:val="24"/>
              </w:rPr>
            </w:pPr>
            <w:r w:rsidRPr="006D2CEF">
              <w:rPr>
                <w:sz w:val="24"/>
                <w:szCs w:val="24"/>
              </w:rPr>
              <w:t>Управління інфраструктури та бухгалтерського обліку</w:t>
            </w:r>
          </w:p>
        </w:tc>
        <w:tc>
          <w:tcPr>
            <w:tcW w:w="1418" w:type="dxa"/>
          </w:tcPr>
          <w:p w:rsidR="002F29CF" w:rsidRPr="006D2CEF" w:rsidRDefault="002F29CF" w:rsidP="003A05C6">
            <w:pPr>
              <w:jc w:val="center"/>
              <w:rPr>
                <w:sz w:val="24"/>
                <w:szCs w:val="24"/>
              </w:rPr>
            </w:pPr>
            <w:r w:rsidRPr="006D2CEF">
              <w:rPr>
                <w:sz w:val="24"/>
                <w:szCs w:val="24"/>
              </w:rPr>
              <w:t>Протягом півріччя</w:t>
            </w:r>
          </w:p>
          <w:p w:rsidR="002F29CF" w:rsidRPr="006D2CEF" w:rsidRDefault="002F29CF" w:rsidP="00FF7AE9">
            <w:pPr>
              <w:jc w:val="center"/>
              <w:rPr>
                <w:sz w:val="24"/>
                <w:szCs w:val="24"/>
              </w:rPr>
            </w:pPr>
          </w:p>
        </w:tc>
        <w:tc>
          <w:tcPr>
            <w:tcW w:w="6804" w:type="dxa"/>
          </w:tcPr>
          <w:p w:rsidR="002F29CF" w:rsidRPr="006D2CEF" w:rsidRDefault="00560E61" w:rsidP="00560E61">
            <w:pPr>
              <w:ind w:firstLine="458"/>
              <w:jc w:val="both"/>
              <w:rPr>
                <w:sz w:val="24"/>
                <w:szCs w:val="24"/>
              </w:rPr>
            </w:pPr>
            <w:r w:rsidRPr="006D2CEF">
              <w:rPr>
                <w:sz w:val="24"/>
                <w:szCs w:val="24"/>
              </w:rPr>
              <w:t>Фінансова звітність про виконання кошторису за бюджетними програмами, відповідальним виконавцем яких визначено ГУ складалась та подавалась своєчасно</w:t>
            </w:r>
          </w:p>
        </w:tc>
      </w:tr>
      <w:tr w:rsidR="002F29CF" w:rsidRPr="006D2CEF" w:rsidTr="00376A60">
        <w:tc>
          <w:tcPr>
            <w:tcW w:w="905" w:type="dxa"/>
          </w:tcPr>
          <w:p w:rsidR="002F29CF" w:rsidRPr="006D2CEF" w:rsidRDefault="002F29CF" w:rsidP="00772470">
            <w:pPr>
              <w:ind w:right="22"/>
              <w:jc w:val="center"/>
              <w:rPr>
                <w:sz w:val="24"/>
                <w:szCs w:val="24"/>
              </w:rPr>
            </w:pPr>
            <w:r w:rsidRPr="006D2CEF">
              <w:rPr>
                <w:sz w:val="24"/>
                <w:szCs w:val="24"/>
              </w:rPr>
              <w:t>10.4.</w:t>
            </w:r>
          </w:p>
        </w:tc>
        <w:tc>
          <w:tcPr>
            <w:tcW w:w="3670" w:type="dxa"/>
          </w:tcPr>
          <w:p w:rsidR="002F29CF" w:rsidRPr="006D2CEF" w:rsidRDefault="002F29CF" w:rsidP="003A05C6">
            <w:pPr>
              <w:ind w:right="22" w:firstLine="362"/>
              <w:jc w:val="both"/>
              <w:rPr>
                <w:sz w:val="24"/>
                <w:szCs w:val="24"/>
              </w:rPr>
            </w:pPr>
            <w:r w:rsidRPr="006D2CEF">
              <w:rPr>
                <w:sz w:val="24"/>
                <w:szCs w:val="24"/>
              </w:rPr>
              <w:t>Здійснення заходів щодо:</w:t>
            </w:r>
          </w:p>
        </w:tc>
        <w:tc>
          <w:tcPr>
            <w:tcW w:w="2126" w:type="dxa"/>
          </w:tcPr>
          <w:p w:rsidR="002F29CF" w:rsidRPr="006D2CEF" w:rsidRDefault="002F29CF" w:rsidP="003A05C6">
            <w:pPr>
              <w:ind w:right="22"/>
              <w:jc w:val="center"/>
              <w:rPr>
                <w:sz w:val="24"/>
                <w:szCs w:val="24"/>
              </w:rPr>
            </w:pPr>
          </w:p>
        </w:tc>
        <w:tc>
          <w:tcPr>
            <w:tcW w:w="1418" w:type="dxa"/>
          </w:tcPr>
          <w:p w:rsidR="002F29CF" w:rsidRPr="006D2CEF" w:rsidRDefault="002F29CF" w:rsidP="003A05C6">
            <w:pPr>
              <w:jc w:val="center"/>
              <w:rPr>
                <w:sz w:val="24"/>
                <w:szCs w:val="24"/>
              </w:rPr>
            </w:pPr>
          </w:p>
        </w:tc>
        <w:tc>
          <w:tcPr>
            <w:tcW w:w="6804" w:type="dxa"/>
          </w:tcPr>
          <w:p w:rsidR="002F29CF" w:rsidRPr="006D2CEF" w:rsidRDefault="002F29CF" w:rsidP="003A05C6">
            <w:pPr>
              <w:jc w:val="center"/>
              <w:rPr>
                <w:sz w:val="24"/>
                <w:szCs w:val="24"/>
              </w:rPr>
            </w:pPr>
          </w:p>
        </w:tc>
      </w:tr>
      <w:tr w:rsidR="002F29CF" w:rsidRPr="006D2CEF" w:rsidTr="00376A60">
        <w:tc>
          <w:tcPr>
            <w:tcW w:w="905" w:type="dxa"/>
          </w:tcPr>
          <w:p w:rsidR="002F29CF" w:rsidRPr="006D2CEF" w:rsidRDefault="002F29CF" w:rsidP="00772470">
            <w:pPr>
              <w:ind w:right="-108"/>
              <w:jc w:val="center"/>
              <w:rPr>
                <w:sz w:val="24"/>
                <w:szCs w:val="24"/>
              </w:rPr>
            </w:pPr>
            <w:r w:rsidRPr="006D2CEF">
              <w:rPr>
                <w:sz w:val="24"/>
                <w:szCs w:val="24"/>
              </w:rPr>
              <w:t>10.4.1.</w:t>
            </w:r>
          </w:p>
        </w:tc>
        <w:tc>
          <w:tcPr>
            <w:tcW w:w="3670" w:type="dxa"/>
          </w:tcPr>
          <w:p w:rsidR="002F29CF" w:rsidRPr="006D2CEF" w:rsidRDefault="002F29CF" w:rsidP="005E4B69">
            <w:pPr>
              <w:widowControl w:val="0"/>
              <w:autoSpaceDE w:val="0"/>
              <w:autoSpaceDN w:val="0"/>
              <w:adjustRightInd w:val="0"/>
              <w:ind w:firstLine="362"/>
              <w:jc w:val="both"/>
              <w:rPr>
                <w:sz w:val="24"/>
                <w:szCs w:val="24"/>
              </w:rPr>
            </w:pPr>
            <w:r w:rsidRPr="006D2CEF">
              <w:rPr>
                <w:sz w:val="24"/>
                <w:szCs w:val="24"/>
              </w:rPr>
              <w:t>розвитку матеріально-технічної бази ГУ ДПС та поліпшення умов праці працівників;</w:t>
            </w:r>
          </w:p>
        </w:tc>
        <w:tc>
          <w:tcPr>
            <w:tcW w:w="2126" w:type="dxa"/>
          </w:tcPr>
          <w:p w:rsidR="002F29CF" w:rsidRPr="006D2CEF" w:rsidRDefault="002F29CF" w:rsidP="003A05C6">
            <w:pPr>
              <w:jc w:val="center"/>
              <w:rPr>
                <w:sz w:val="24"/>
                <w:szCs w:val="24"/>
              </w:rPr>
            </w:pPr>
            <w:r w:rsidRPr="006D2CEF">
              <w:rPr>
                <w:sz w:val="24"/>
                <w:szCs w:val="24"/>
              </w:rPr>
              <w:t>Управління інфраструктури та бухгалтерського обліку</w:t>
            </w:r>
          </w:p>
        </w:tc>
        <w:tc>
          <w:tcPr>
            <w:tcW w:w="1418" w:type="dxa"/>
          </w:tcPr>
          <w:p w:rsidR="002F29CF" w:rsidRPr="006D2CEF" w:rsidRDefault="002F29CF" w:rsidP="003A05C6">
            <w:pPr>
              <w:jc w:val="center"/>
              <w:rPr>
                <w:sz w:val="24"/>
                <w:szCs w:val="24"/>
              </w:rPr>
            </w:pPr>
            <w:r w:rsidRPr="006D2CEF">
              <w:rPr>
                <w:sz w:val="24"/>
                <w:szCs w:val="24"/>
              </w:rPr>
              <w:t>Протягом півріччя</w:t>
            </w:r>
          </w:p>
        </w:tc>
        <w:tc>
          <w:tcPr>
            <w:tcW w:w="6804" w:type="dxa"/>
          </w:tcPr>
          <w:p w:rsidR="00B12BD8" w:rsidRPr="006D2CEF" w:rsidRDefault="00B12BD8" w:rsidP="00B12BD8">
            <w:pPr>
              <w:ind w:firstLine="317"/>
              <w:jc w:val="both"/>
              <w:rPr>
                <w:sz w:val="24"/>
                <w:szCs w:val="24"/>
              </w:rPr>
            </w:pPr>
            <w:r w:rsidRPr="006D2CEF">
              <w:rPr>
                <w:sz w:val="24"/>
                <w:szCs w:val="24"/>
              </w:rPr>
              <w:t xml:space="preserve">Протягом звітного періоду укладено договори на прибирання службових приміщень прибирання прибудинкової території ГУ ДПС у Житомирській області. </w:t>
            </w:r>
            <w:r w:rsidRPr="006D2CEF">
              <w:rPr>
                <w:color w:val="000000"/>
                <w:sz w:val="24"/>
                <w:szCs w:val="24"/>
              </w:rPr>
              <w:t xml:space="preserve">Укладено договори на придбання товарів. </w:t>
            </w:r>
            <w:r w:rsidRPr="006D2CEF">
              <w:rPr>
                <w:sz w:val="24"/>
                <w:szCs w:val="24"/>
              </w:rPr>
              <w:t>Проведено реконструкцію систем опалення адмінбудівель ГУ ДПС, а саме:</w:t>
            </w:r>
          </w:p>
          <w:p w:rsidR="00B12BD8" w:rsidRPr="006D2CEF" w:rsidRDefault="00B12BD8" w:rsidP="00B12BD8">
            <w:pPr>
              <w:ind w:right="-11"/>
              <w:jc w:val="both"/>
              <w:rPr>
                <w:sz w:val="24"/>
                <w:szCs w:val="24"/>
              </w:rPr>
            </w:pPr>
            <w:r w:rsidRPr="006D2CEF">
              <w:rPr>
                <w:sz w:val="24"/>
                <w:szCs w:val="24"/>
              </w:rPr>
              <w:t xml:space="preserve">- смт. </w:t>
            </w:r>
            <w:proofErr w:type="spellStart"/>
            <w:r w:rsidRPr="006D2CEF">
              <w:rPr>
                <w:sz w:val="24"/>
                <w:szCs w:val="24"/>
              </w:rPr>
              <w:t>Любар</w:t>
            </w:r>
            <w:proofErr w:type="spellEnd"/>
            <w:r w:rsidRPr="006D2CEF">
              <w:rPr>
                <w:sz w:val="24"/>
                <w:szCs w:val="24"/>
              </w:rPr>
              <w:t>, вул.. Миру, 20;</w:t>
            </w:r>
          </w:p>
          <w:p w:rsidR="00B12BD8" w:rsidRPr="006D2CEF" w:rsidRDefault="00B12BD8" w:rsidP="00B12BD8">
            <w:pPr>
              <w:ind w:right="-11"/>
              <w:jc w:val="both"/>
              <w:rPr>
                <w:sz w:val="24"/>
                <w:szCs w:val="24"/>
              </w:rPr>
            </w:pPr>
            <w:r w:rsidRPr="006D2CEF">
              <w:rPr>
                <w:sz w:val="24"/>
                <w:szCs w:val="24"/>
              </w:rPr>
              <w:t>- смт. Попільня, вул.. Б. Хмельницького, 14а;</w:t>
            </w:r>
          </w:p>
          <w:p w:rsidR="00B12BD8" w:rsidRPr="006D2CEF" w:rsidRDefault="00B12BD8" w:rsidP="00B12BD8">
            <w:pPr>
              <w:ind w:right="-11"/>
              <w:jc w:val="both"/>
              <w:rPr>
                <w:sz w:val="24"/>
                <w:szCs w:val="24"/>
              </w:rPr>
            </w:pPr>
            <w:r w:rsidRPr="006D2CEF">
              <w:rPr>
                <w:sz w:val="24"/>
                <w:szCs w:val="24"/>
              </w:rPr>
              <w:t>- смт. Радомишль, вул.. Мала Житомирська, 21;</w:t>
            </w:r>
          </w:p>
          <w:p w:rsidR="00B12BD8" w:rsidRPr="006D2CEF" w:rsidRDefault="00B12BD8" w:rsidP="00B12BD8">
            <w:pPr>
              <w:ind w:right="-11"/>
              <w:jc w:val="both"/>
              <w:rPr>
                <w:sz w:val="24"/>
                <w:szCs w:val="24"/>
              </w:rPr>
            </w:pPr>
            <w:r w:rsidRPr="006D2CEF">
              <w:rPr>
                <w:sz w:val="24"/>
                <w:szCs w:val="24"/>
              </w:rPr>
              <w:t xml:space="preserve"> - м. Малин, Майдан Соборний,1;</w:t>
            </w:r>
          </w:p>
          <w:p w:rsidR="00B12BD8" w:rsidRPr="006D2CEF" w:rsidRDefault="00B12BD8" w:rsidP="00B12BD8">
            <w:pPr>
              <w:ind w:right="-11"/>
              <w:jc w:val="both"/>
              <w:rPr>
                <w:sz w:val="24"/>
                <w:szCs w:val="24"/>
              </w:rPr>
            </w:pPr>
            <w:r w:rsidRPr="006D2CEF">
              <w:rPr>
                <w:sz w:val="24"/>
                <w:szCs w:val="24"/>
              </w:rPr>
              <w:t xml:space="preserve"> - смт. Лугини, вул.. Горького, 8/42</w:t>
            </w:r>
          </w:p>
          <w:p w:rsidR="002F29CF" w:rsidRPr="006D2CEF" w:rsidRDefault="00B12BD8" w:rsidP="00C66493">
            <w:pPr>
              <w:ind w:right="-11"/>
              <w:jc w:val="both"/>
              <w:rPr>
                <w:sz w:val="24"/>
                <w:szCs w:val="24"/>
              </w:rPr>
            </w:pPr>
            <w:r w:rsidRPr="006D2CEF">
              <w:rPr>
                <w:sz w:val="24"/>
                <w:szCs w:val="24"/>
              </w:rPr>
              <w:t xml:space="preserve">Проведено капітальний ремонт ганку будівлі ГУ ДПС за адресою: вул. Юрка Тютюнника, 7. </w:t>
            </w:r>
          </w:p>
        </w:tc>
      </w:tr>
      <w:tr w:rsidR="002F29CF" w:rsidRPr="006D2CEF" w:rsidTr="00376A60">
        <w:tc>
          <w:tcPr>
            <w:tcW w:w="905" w:type="dxa"/>
          </w:tcPr>
          <w:p w:rsidR="002F29CF" w:rsidRPr="006D2CEF" w:rsidRDefault="002F29CF" w:rsidP="00772470">
            <w:pPr>
              <w:ind w:right="-108"/>
              <w:jc w:val="center"/>
              <w:rPr>
                <w:sz w:val="24"/>
                <w:szCs w:val="24"/>
              </w:rPr>
            </w:pPr>
            <w:r w:rsidRPr="006D2CEF">
              <w:rPr>
                <w:sz w:val="24"/>
                <w:szCs w:val="24"/>
              </w:rPr>
              <w:t>10.4.2.</w:t>
            </w:r>
          </w:p>
        </w:tc>
        <w:tc>
          <w:tcPr>
            <w:tcW w:w="3670" w:type="dxa"/>
          </w:tcPr>
          <w:p w:rsidR="002F29CF" w:rsidRPr="006D2CEF" w:rsidRDefault="002F29CF" w:rsidP="00801DBF">
            <w:pPr>
              <w:widowControl w:val="0"/>
              <w:autoSpaceDE w:val="0"/>
              <w:autoSpaceDN w:val="0"/>
              <w:adjustRightInd w:val="0"/>
              <w:ind w:firstLine="362"/>
              <w:jc w:val="both"/>
              <w:rPr>
                <w:sz w:val="24"/>
                <w:szCs w:val="24"/>
              </w:rPr>
            </w:pPr>
            <w:r w:rsidRPr="006D2CEF">
              <w:rPr>
                <w:sz w:val="24"/>
                <w:szCs w:val="24"/>
              </w:rPr>
              <w:t xml:space="preserve">забезпечення пожежної та техногенної безпеки, цивільного захисту в адмінбудівлях ГУ ДПС </w:t>
            </w:r>
          </w:p>
        </w:tc>
        <w:tc>
          <w:tcPr>
            <w:tcW w:w="2126" w:type="dxa"/>
          </w:tcPr>
          <w:p w:rsidR="002F29CF" w:rsidRPr="006D2CEF" w:rsidRDefault="002F29CF" w:rsidP="003A05C6">
            <w:pPr>
              <w:jc w:val="center"/>
              <w:rPr>
                <w:sz w:val="24"/>
                <w:szCs w:val="24"/>
              </w:rPr>
            </w:pPr>
            <w:r w:rsidRPr="006D2CEF">
              <w:rPr>
                <w:sz w:val="24"/>
                <w:szCs w:val="24"/>
              </w:rPr>
              <w:t>Управління інфраструктури та бухгалтерського обліку</w:t>
            </w:r>
          </w:p>
        </w:tc>
        <w:tc>
          <w:tcPr>
            <w:tcW w:w="1418" w:type="dxa"/>
          </w:tcPr>
          <w:p w:rsidR="002F29CF" w:rsidRPr="006D2CEF" w:rsidRDefault="002F29CF" w:rsidP="003A05C6">
            <w:pPr>
              <w:jc w:val="center"/>
              <w:rPr>
                <w:sz w:val="24"/>
                <w:szCs w:val="24"/>
              </w:rPr>
            </w:pPr>
            <w:r w:rsidRPr="006D2CEF">
              <w:rPr>
                <w:sz w:val="24"/>
                <w:szCs w:val="24"/>
              </w:rPr>
              <w:t>Протягом півріччя</w:t>
            </w:r>
          </w:p>
        </w:tc>
        <w:tc>
          <w:tcPr>
            <w:tcW w:w="6804" w:type="dxa"/>
          </w:tcPr>
          <w:p w:rsidR="00B12BD8" w:rsidRPr="006D2CEF" w:rsidRDefault="00B12BD8" w:rsidP="00B12BD8">
            <w:pPr>
              <w:ind w:right="-11" w:firstLine="317"/>
              <w:jc w:val="both"/>
              <w:rPr>
                <w:color w:val="000000"/>
                <w:sz w:val="24"/>
                <w:szCs w:val="24"/>
              </w:rPr>
            </w:pPr>
            <w:r w:rsidRPr="006D2CEF">
              <w:rPr>
                <w:color w:val="000000"/>
                <w:sz w:val="24"/>
                <w:szCs w:val="24"/>
              </w:rPr>
              <w:t xml:space="preserve">Укладено договір для забезпечення фізичної охорони </w:t>
            </w:r>
            <w:proofErr w:type="spellStart"/>
            <w:r w:rsidRPr="006D2CEF">
              <w:rPr>
                <w:color w:val="000000"/>
                <w:sz w:val="24"/>
                <w:szCs w:val="24"/>
              </w:rPr>
              <w:t>адмінприміщень</w:t>
            </w:r>
            <w:proofErr w:type="spellEnd"/>
            <w:r w:rsidRPr="006D2CEF">
              <w:rPr>
                <w:color w:val="000000"/>
                <w:sz w:val="24"/>
                <w:szCs w:val="24"/>
              </w:rPr>
              <w:t xml:space="preserve"> ГУ ДПС. З працівниками ГУ ДПС проведено практичні навчання відпрацювання дій з використанням первинних засобів пожежогасіння та евакуації. </w:t>
            </w:r>
          </w:p>
          <w:p w:rsidR="002F29CF" w:rsidRPr="006D2CEF" w:rsidRDefault="002F29CF" w:rsidP="003A05C6">
            <w:pPr>
              <w:jc w:val="center"/>
              <w:rPr>
                <w:sz w:val="24"/>
                <w:szCs w:val="24"/>
              </w:rPr>
            </w:pPr>
          </w:p>
        </w:tc>
      </w:tr>
      <w:tr w:rsidR="002F29CF" w:rsidRPr="006D2CEF" w:rsidTr="00376A60">
        <w:tc>
          <w:tcPr>
            <w:tcW w:w="905" w:type="dxa"/>
          </w:tcPr>
          <w:p w:rsidR="002F29CF" w:rsidRPr="006D2CEF" w:rsidRDefault="002F29CF" w:rsidP="00772470">
            <w:pPr>
              <w:ind w:right="22"/>
              <w:jc w:val="center"/>
              <w:rPr>
                <w:sz w:val="24"/>
                <w:szCs w:val="24"/>
              </w:rPr>
            </w:pPr>
            <w:r w:rsidRPr="006D2CEF">
              <w:rPr>
                <w:sz w:val="24"/>
                <w:szCs w:val="24"/>
              </w:rPr>
              <w:t>10.5.</w:t>
            </w:r>
          </w:p>
        </w:tc>
        <w:tc>
          <w:tcPr>
            <w:tcW w:w="3670" w:type="dxa"/>
          </w:tcPr>
          <w:p w:rsidR="002F29CF" w:rsidRPr="006D2CEF" w:rsidRDefault="002F29CF" w:rsidP="003A05C6">
            <w:pPr>
              <w:ind w:firstLine="362"/>
              <w:jc w:val="both"/>
              <w:rPr>
                <w:sz w:val="24"/>
                <w:szCs w:val="24"/>
              </w:rPr>
            </w:pPr>
            <w:r w:rsidRPr="006D2CEF">
              <w:rPr>
                <w:sz w:val="24"/>
                <w:szCs w:val="24"/>
              </w:rPr>
              <w:t xml:space="preserve">Вжиття заходів щодо раціонального використання </w:t>
            </w:r>
            <w:r w:rsidRPr="006D2CEF">
              <w:rPr>
                <w:sz w:val="24"/>
                <w:szCs w:val="24"/>
              </w:rPr>
              <w:lastRenderedPageBreak/>
              <w:t>енергоносіїв (електроенергії, газу, води) та  направлення відповідної інформації ДПС</w:t>
            </w:r>
          </w:p>
        </w:tc>
        <w:tc>
          <w:tcPr>
            <w:tcW w:w="2126" w:type="dxa"/>
          </w:tcPr>
          <w:p w:rsidR="002F29CF" w:rsidRPr="006D2CEF" w:rsidRDefault="002F29CF" w:rsidP="00366DFE">
            <w:pPr>
              <w:jc w:val="center"/>
              <w:rPr>
                <w:sz w:val="24"/>
                <w:szCs w:val="24"/>
                <w:lang w:eastAsia="uk-UA"/>
              </w:rPr>
            </w:pPr>
            <w:r w:rsidRPr="006D2CEF">
              <w:rPr>
                <w:sz w:val="24"/>
                <w:szCs w:val="24"/>
              </w:rPr>
              <w:lastRenderedPageBreak/>
              <w:t xml:space="preserve">Управління інфраструктури та </w:t>
            </w:r>
            <w:r w:rsidRPr="006D2CEF">
              <w:rPr>
                <w:sz w:val="24"/>
                <w:szCs w:val="24"/>
              </w:rPr>
              <w:lastRenderedPageBreak/>
              <w:t>бухгалтерського обліку</w:t>
            </w:r>
          </w:p>
        </w:tc>
        <w:tc>
          <w:tcPr>
            <w:tcW w:w="1418" w:type="dxa"/>
          </w:tcPr>
          <w:p w:rsidR="002F29CF" w:rsidRPr="006D2CEF" w:rsidRDefault="002F29CF" w:rsidP="003A05C6">
            <w:pPr>
              <w:jc w:val="center"/>
              <w:rPr>
                <w:sz w:val="24"/>
                <w:szCs w:val="24"/>
              </w:rPr>
            </w:pPr>
            <w:r w:rsidRPr="006D2CEF">
              <w:rPr>
                <w:sz w:val="24"/>
                <w:szCs w:val="24"/>
              </w:rPr>
              <w:lastRenderedPageBreak/>
              <w:t>Протягом півріччя</w:t>
            </w:r>
          </w:p>
        </w:tc>
        <w:tc>
          <w:tcPr>
            <w:tcW w:w="6804" w:type="dxa"/>
          </w:tcPr>
          <w:p w:rsidR="002F29CF" w:rsidRPr="006D2CEF" w:rsidRDefault="00B12BD8" w:rsidP="00BD003D">
            <w:pPr>
              <w:ind w:firstLine="317"/>
              <w:jc w:val="both"/>
              <w:rPr>
                <w:sz w:val="24"/>
                <w:szCs w:val="24"/>
              </w:rPr>
            </w:pPr>
            <w:r w:rsidRPr="006D2CEF">
              <w:rPr>
                <w:sz w:val="24"/>
                <w:szCs w:val="24"/>
              </w:rPr>
              <w:t xml:space="preserve">Аналіз загального обсягу споживання паливно-енергетичних ресурсів та води, стану реалізації заходів щодо зменшення </w:t>
            </w:r>
            <w:r w:rsidRPr="006D2CEF">
              <w:rPr>
                <w:sz w:val="24"/>
                <w:szCs w:val="24"/>
              </w:rPr>
              <w:lastRenderedPageBreak/>
              <w:t>споживання паливно-енергетичних ресурсів та води шляхом їх раціонального використання здійснюється щомісячно з інформуванням ДПС у встановлений термін. Споживання енергоресурсів здійснюється в межах встановлених лімітів.</w:t>
            </w:r>
          </w:p>
        </w:tc>
      </w:tr>
      <w:tr w:rsidR="002F29CF" w:rsidRPr="006D2CEF" w:rsidTr="00376A60">
        <w:tc>
          <w:tcPr>
            <w:tcW w:w="905" w:type="dxa"/>
          </w:tcPr>
          <w:p w:rsidR="002F29CF" w:rsidRPr="006D2CEF" w:rsidRDefault="002F29CF" w:rsidP="00772470">
            <w:pPr>
              <w:ind w:right="22"/>
              <w:jc w:val="center"/>
              <w:rPr>
                <w:sz w:val="24"/>
                <w:szCs w:val="24"/>
              </w:rPr>
            </w:pPr>
            <w:r w:rsidRPr="006D2CEF">
              <w:rPr>
                <w:sz w:val="24"/>
                <w:szCs w:val="24"/>
              </w:rPr>
              <w:lastRenderedPageBreak/>
              <w:t>10.6.</w:t>
            </w:r>
          </w:p>
        </w:tc>
        <w:tc>
          <w:tcPr>
            <w:tcW w:w="3670" w:type="dxa"/>
          </w:tcPr>
          <w:p w:rsidR="002F29CF" w:rsidRPr="006D2CEF" w:rsidRDefault="002F29CF" w:rsidP="00142D89">
            <w:pPr>
              <w:ind w:firstLine="362"/>
              <w:jc w:val="both"/>
              <w:rPr>
                <w:sz w:val="24"/>
                <w:szCs w:val="24"/>
              </w:rPr>
            </w:pPr>
            <w:r w:rsidRPr="006D2CEF">
              <w:rPr>
                <w:sz w:val="24"/>
                <w:szCs w:val="24"/>
              </w:rPr>
              <w:t>Організація та контроль за станом підготовки об’єктів інфраструктури ГУ ДПС до роботи в осінньо-зимовий період 2020 – 2021 роках</w:t>
            </w:r>
          </w:p>
        </w:tc>
        <w:tc>
          <w:tcPr>
            <w:tcW w:w="2126" w:type="dxa"/>
          </w:tcPr>
          <w:p w:rsidR="002F29CF" w:rsidRPr="006D2CEF" w:rsidRDefault="002F29CF" w:rsidP="00C55900">
            <w:pPr>
              <w:widowControl w:val="0"/>
              <w:jc w:val="center"/>
              <w:rPr>
                <w:sz w:val="24"/>
                <w:szCs w:val="24"/>
                <w:lang w:eastAsia="uk-UA"/>
              </w:rPr>
            </w:pPr>
            <w:r w:rsidRPr="006D2CEF">
              <w:rPr>
                <w:sz w:val="24"/>
                <w:szCs w:val="24"/>
              </w:rPr>
              <w:t>Управління інфраструктури та бухгалтерського обліку</w:t>
            </w:r>
          </w:p>
        </w:tc>
        <w:tc>
          <w:tcPr>
            <w:tcW w:w="1418" w:type="dxa"/>
          </w:tcPr>
          <w:p w:rsidR="002F29CF" w:rsidRPr="006D2CEF" w:rsidRDefault="002F29CF" w:rsidP="003A05C6">
            <w:pPr>
              <w:jc w:val="center"/>
              <w:rPr>
                <w:sz w:val="24"/>
                <w:szCs w:val="24"/>
              </w:rPr>
            </w:pPr>
            <w:r w:rsidRPr="006D2CEF">
              <w:rPr>
                <w:sz w:val="24"/>
                <w:szCs w:val="24"/>
              </w:rPr>
              <w:t>Протягом півріччя</w:t>
            </w:r>
          </w:p>
        </w:tc>
        <w:tc>
          <w:tcPr>
            <w:tcW w:w="6804" w:type="dxa"/>
          </w:tcPr>
          <w:p w:rsidR="002F29CF" w:rsidRPr="006D2CEF" w:rsidRDefault="00B12BD8" w:rsidP="00745992">
            <w:pPr>
              <w:ind w:firstLine="317"/>
              <w:jc w:val="both"/>
              <w:rPr>
                <w:sz w:val="24"/>
                <w:szCs w:val="24"/>
              </w:rPr>
            </w:pPr>
            <w:r w:rsidRPr="006D2CEF">
              <w:rPr>
                <w:color w:val="000000"/>
                <w:sz w:val="24"/>
                <w:szCs w:val="24"/>
              </w:rPr>
              <w:t xml:space="preserve">На виконання наказу ДПС України від  08.07.2020 №332 «Про підготовку об’єктів інфраструктури ДПС до роботи в осінньо-зимовий період 2020-2021 рр.» подано Звіт про результати підготовки об’єктів інфраструктури Головного управління ДПС в Житомирській області до роботи в осінньо-зимовий період 2020-2021 рр. </w:t>
            </w:r>
            <w:r w:rsidRPr="006D2CEF">
              <w:rPr>
                <w:sz w:val="24"/>
                <w:szCs w:val="24"/>
              </w:rPr>
              <w:t>(лист від 12.10.2020 №4169/8/06-30-10-01-18).</w:t>
            </w:r>
          </w:p>
        </w:tc>
      </w:tr>
      <w:tr w:rsidR="00B12BD8" w:rsidRPr="006D2CEF" w:rsidTr="004D30FB">
        <w:tc>
          <w:tcPr>
            <w:tcW w:w="14923" w:type="dxa"/>
            <w:gridSpan w:val="5"/>
          </w:tcPr>
          <w:p w:rsidR="00B12BD8" w:rsidRPr="006D2CEF" w:rsidRDefault="00B12BD8" w:rsidP="005B25B4">
            <w:pPr>
              <w:jc w:val="center"/>
              <w:rPr>
                <w:b/>
                <w:sz w:val="24"/>
                <w:szCs w:val="24"/>
              </w:rPr>
            </w:pPr>
          </w:p>
          <w:p w:rsidR="00B12BD8" w:rsidRPr="006D2CEF" w:rsidRDefault="00B12BD8" w:rsidP="005B25B4">
            <w:pPr>
              <w:jc w:val="center"/>
              <w:rPr>
                <w:sz w:val="24"/>
                <w:szCs w:val="24"/>
              </w:rPr>
            </w:pPr>
            <w:r w:rsidRPr="006D2CEF">
              <w:rPr>
                <w:b/>
                <w:sz w:val="24"/>
                <w:szCs w:val="24"/>
              </w:rPr>
              <w:t xml:space="preserve">Розділ 11. </w:t>
            </w:r>
            <w:r w:rsidRPr="006D2CEF">
              <w:rPr>
                <w:b/>
                <w:sz w:val="24"/>
                <w:szCs w:val="24"/>
                <w:lang w:eastAsia="en-US"/>
              </w:rPr>
              <w:t xml:space="preserve">Інформаційно-технічне забезпечення діяльності та технічне супроводження електронних сервісів. </w:t>
            </w:r>
            <w:r w:rsidRPr="006D2CEF">
              <w:rPr>
                <w:sz w:val="24"/>
                <w:szCs w:val="24"/>
              </w:rPr>
              <w:t xml:space="preserve"> </w:t>
            </w:r>
          </w:p>
          <w:p w:rsidR="00B12BD8" w:rsidRPr="006D2CEF" w:rsidRDefault="00B12BD8" w:rsidP="00360D5D">
            <w:pPr>
              <w:jc w:val="center"/>
              <w:rPr>
                <w:sz w:val="24"/>
                <w:szCs w:val="24"/>
              </w:rPr>
            </w:pPr>
            <w:r w:rsidRPr="006D2CEF">
              <w:rPr>
                <w:b/>
                <w:bCs/>
                <w:sz w:val="24"/>
                <w:szCs w:val="24"/>
              </w:rPr>
              <w:t>Забезпечення охорони державної таємниці, технічного та криптографічного захисту інформації</w:t>
            </w:r>
            <w:r w:rsidRPr="006D2CEF">
              <w:rPr>
                <w:sz w:val="24"/>
                <w:szCs w:val="24"/>
              </w:rPr>
              <w:t xml:space="preserve"> </w:t>
            </w:r>
          </w:p>
          <w:p w:rsidR="00B12BD8" w:rsidRPr="006D2CEF" w:rsidRDefault="00B12BD8" w:rsidP="005B25B4">
            <w:pPr>
              <w:jc w:val="center"/>
              <w:rPr>
                <w:b/>
                <w:sz w:val="24"/>
                <w:szCs w:val="24"/>
              </w:rPr>
            </w:pPr>
          </w:p>
        </w:tc>
      </w:tr>
      <w:tr w:rsidR="002F29CF" w:rsidRPr="006D2CEF" w:rsidTr="00376A60">
        <w:tc>
          <w:tcPr>
            <w:tcW w:w="905" w:type="dxa"/>
          </w:tcPr>
          <w:p w:rsidR="002F29CF" w:rsidRPr="006D2CEF" w:rsidRDefault="002F29CF" w:rsidP="00772470">
            <w:pPr>
              <w:jc w:val="center"/>
              <w:rPr>
                <w:sz w:val="24"/>
                <w:szCs w:val="24"/>
              </w:rPr>
            </w:pPr>
            <w:r w:rsidRPr="006D2CEF">
              <w:rPr>
                <w:sz w:val="24"/>
                <w:szCs w:val="24"/>
              </w:rPr>
              <w:t>11.1.</w:t>
            </w:r>
          </w:p>
        </w:tc>
        <w:tc>
          <w:tcPr>
            <w:tcW w:w="3670" w:type="dxa"/>
          </w:tcPr>
          <w:p w:rsidR="002F29CF" w:rsidRPr="006D2CEF" w:rsidRDefault="002F29CF" w:rsidP="00FB20F6">
            <w:pPr>
              <w:ind w:firstLine="366"/>
              <w:jc w:val="both"/>
              <w:rPr>
                <w:sz w:val="24"/>
                <w:szCs w:val="24"/>
              </w:rPr>
            </w:pPr>
            <w:r w:rsidRPr="006D2CEF">
              <w:rPr>
                <w:sz w:val="24"/>
                <w:szCs w:val="24"/>
                <w:lang w:eastAsia="uk-UA"/>
              </w:rPr>
              <w:t>Забезпечення технічного супроводження інформаційних, телекомунікаційних та інформаційно-телекомунікаційних систем і технологій, автоматизації процедур та н</w:t>
            </w:r>
            <w:r w:rsidRPr="006D2CEF">
              <w:rPr>
                <w:sz w:val="24"/>
                <w:szCs w:val="24"/>
              </w:rPr>
              <w:t xml:space="preserve">адання практичної допомоги структурним підрозділам, ДПІ з питань впровадження та супроводження автоматизованих інформаційних систем </w:t>
            </w:r>
          </w:p>
        </w:tc>
        <w:tc>
          <w:tcPr>
            <w:tcW w:w="2126" w:type="dxa"/>
          </w:tcPr>
          <w:p w:rsidR="002F29CF" w:rsidRPr="006D2CEF" w:rsidRDefault="002F29CF" w:rsidP="0094333D">
            <w:pPr>
              <w:jc w:val="center"/>
              <w:rPr>
                <w:sz w:val="24"/>
                <w:szCs w:val="24"/>
              </w:rPr>
            </w:pPr>
            <w:r w:rsidRPr="006D2CEF">
              <w:rPr>
                <w:sz w:val="24"/>
                <w:szCs w:val="24"/>
              </w:rPr>
              <w:t>Управління електронних сервісів</w:t>
            </w:r>
          </w:p>
        </w:tc>
        <w:tc>
          <w:tcPr>
            <w:tcW w:w="1418" w:type="dxa"/>
          </w:tcPr>
          <w:p w:rsidR="002F29CF" w:rsidRPr="006D2CEF" w:rsidRDefault="002F29CF" w:rsidP="000E6AF3">
            <w:pPr>
              <w:jc w:val="center"/>
              <w:rPr>
                <w:sz w:val="24"/>
                <w:szCs w:val="24"/>
              </w:rPr>
            </w:pPr>
            <w:r w:rsidRPr="006D2CEF">
              <w:rPr>
                <w:sz w:val="24"/>
                <w:szCs w:val="24"/>
              </w:rPr>
              <w:t>Протягом півріччя</w:t>
            </w:r>
          </w:p>
        </w:tc>
        <w:tc>
          <w:tcPr>
            <w:tcW w:w="6804" w:type="dxa"/>
          </w:tcPr>
          <w:p w:rsidR="00FC7E01" w:rsidRPr="006D2CEF" w:rsidRDefault="00FC7E01" w:rsidP="00FC7E01">
            <w:pPr>
              <w:ind w:right="24" w:firstLine="458"/>
              <w:jc w:val="both"/>
              <w:rPr>
                <w:sz w:val="24"/>
                <w:szCs w:val="24"/>
              </w:rPr>
            </w:pPr>
            <w:r w:rsidRPr="006D2CEF">
              <w:rPr>
                <w:sz w:val="24"/>
                <w:szCs w:val="24"/>
              </w:rPr>
              <w:t>Забезпечено впровадження та технічне супроводження інформаційних, телекомунікаційних та інформаційно-телекомунікаційних систем і технологій.</w:t>
            </w:r>
          </w:p>
          <w:p w:rsidR="00FC7E01" w:rsidRPr="006D2CEF" w:rsidRDefault="00FC7E01" w:rsidP="00FC7E01">
            <w:pPr>
              <w:ind w:right="24" w:firstLine="458"/>
              <w:jc w:val="both"/>
              <w:rPr>
                <w:sz w:val="24"/>
                <w:szCs w:val="24"/>
              </w:rPr>
            </w:pPr>
            <w:r w:rsidRPr="006D2CEF">
              <w:rPr>
                <w:sz w:val="24"/>
                <w:szCs w:val="24"/>
              </w:rPr>
              <w:t>Щоденно здійснювалось супроводження технологічного процесу формування та ведення реєстрів та завантаження інформації з центрального рівня ДПС України до баз даних обласного рівня.</w:t>
            </w:r>
          </w:p>
          <w:p w:rsidR="00FC7E01" w:rsidRPr="006D2CEF" w:rsidRDefault="00FC7E01" w:rsidP="00FC7E01">
            <w:pPr>
              <w:ind w:right="24" w:firstLine="458"/>
              <w:jc w:val="both"/>
              <w:rPr>
                <w:sz w:val="24"/>
                <w:szCs w:val="24"/>
              </w:rPr>
            </w:pPr>
            <w:r w:rsidRPr="006D2CEF">
              <w:rPr>
                <w:sz w:val="24"/>
                <w:szCs w:val="24"/>
              </w:rPr>
              <w:t>Забезпечено щоденне завантаження відомостей отриманих від Головного управління державної казначейської служби України у Житомирській області до інформаційної бази ДПС України.</w:t>
            </w:r>
          </w:p>
          <w:p w:rsidR="00FC7E01" w:rsidRPr="006D2CEF" w:rsidRDefault="00FC7E01" w:rsidP="00FC7E01">
            <w:pPr>
              <w:ind w:right="24" w:firstLine="458"/>
              <w:jc w:val="both"/>
              <w:rPr>
                <w:sz w:val="24"/>
                <w:szCs w:val="24"/>
              </w:rPr>
            </w:pPr>
            <w:r w:rsidRPr="006D2CEF">
              <w:rPr>
                <w:sz w:val="24"/>
                <w:szCs w:val="24"/>
              </w:rPr>
              <w:t>Щоденно проводилось завантаження інформації про платників податків юридичних та фізичних осіб ГУ ДПС.</w:t>
            </w:r>
          </w:p>
          <w:p w:rsidR="00FC7E01" w:rsidRPr="006D2CEF" w:rsidRDefault="00FC7E01" w:rsidP="00FC7E01">
            <w:pPr>
              <w:ind w:firstLine="458"/>
              <w:jc w:val="both"/>
              <w:rPr>
                <w:sz w:val="24"/>
                <w:szCs w:val="24"/>
              </w:rPr>
            </w:pPr>
            <w:r w:rsidRPr="006D2CEF">
              <w:rPr>
                <w:sz w:val="24"/>
                <w:szCs w:val="24"/>
              </w:rPr>
              <w:t>По мірі надходження запитів від структурних підрозділів, забезпечена підготовка аналітичної інформації з існуючих баз даних ГУ ДПС для забезпечення діяльності робочих груп, створених у ГУ в області.</w:t>
            </w:r>
          </w:p>
          <w:p w:rsidR="00FC7E01" w:rsidRPr="006D2CEF" w:rsidRDefault="00FC7E01" w:rsidP="00FC7E01">
            <w:pPr>
              <w:ind w:firstLine="458"/>
              <w:jc w:val="both"/>
              <w:rPr>
                <w:sz w:val="24"/>
                <w:szCs w:val="24"/>
              </w:rPr>
            </w:pPr>
            <w:r w:rsidRPr="006D2CEF">
              <w:rPr>
                <w:sz w:val="24"/>
                <w:szCs w:val="24"/>
              </w:rPr>
              <w:t>Розроблені на запити структурних підрозділів з існуючих баз даних Єдиного банку даних WEB – сторінки:</w:t>
            </w:r>
          </w:p>
          <w:p w:rsidR="008A2E15" w:rsidRPr="006D2CEF" w:rsidRDefault="008A2E15" w:rsidP="008A2E15">
            <w:pPr>
              <w:numPr>
                <w:ilvl w:val="0"/>
                <w:numId w:val="3"/>
              </w:numPr>
              <w:textAlignment w:val="center"/>
              <w:rPr>
                <w:sz w:val="24"/>
                <w:szCs w:val="24"/>
              </w:rPr>
            </w:pPr>
            <w:r w:rsidRPr="006D2CEF">
              <w:rPr>
                <w:sz w:val="24"/>
                <w:szCs w:val="24"/>
              </w:rPr>
              <w:lastRenderedPageBreak/>
              <w:t>ПЗ по роботі з архівними документами АС «АРХІВ»;</w:t>
            </w:r>
          </w:p>
          <w:p w:rsidR="008A2E15" w:rsidRPr="006D2CEF" w:rsidRDefault="008A2E15" w:rsidP="008A2E15">
            <w:pPr>
              <w:numPr>
                <w:ilvl w:val="0"/>
                <w:numId w:val="3"/>
              </w:numPr>
              <w:textAlignment w:val="center"/>
              <w:rPr>
                <w:sz w:val="24"/>
                <w:szCs w:val="24"/>
              </w:rPr>
            </w:pPr>
            <w:r w:rsidRPr="006D2CEF">
              <w:rPr>
                <w:sz w:val="24"/>
                <w:szCs w:val="24"/>
              </w:rPr>
              <w:t>Вибірка сплати по КБК  14040000, 14021900, 14020800, 14021300, 22201110, 22013300, 21080900, 21081103, 21081500 з БАНКУ за період;</w:t>
            </w:r>
          </w:p>
          <w:p w:rsidR="008A2E15" w:rsidRPr="006D2CEF" w:rsidRDefault="008A2E15" w:rsidP="008A2E15">
            <w:pPr>
              <w:numPr>
                <w:ilvl w:val="0"/>
                <w:numId w:val="3"/>
              </w:numPr>
              <w:textAlignment w:val="center"/>
              <w:rPr>
                <w:sz w:val="24"/>
                <w:szCs w:val="24"/>
              </w:rPr>
            </w:pPr>
            <w:r w:rsidRPr="006D2CEF">
              <w:rPr>
                <w:sz w:val="24"/>
                <w:szCs w:val="24"/>
              </w:rPr>
              <w:t>Інформація щодо сплати заборгованості з ЄСВ (За кодами 140,117,147);</w:t>
            </w:r>
          </w:p>
          <w:p w:rsidR="008A2E15" w:rsidRPr="006D2CEF" w:rsidRDefault="008A2E15" w:rsidP="008A2E15">
            <w:pPr>
              <w:numPr>
                <w:ilvl w:val="0"/>
                <w:numId w:val="3"/>
              </w:numPr>
              <w:textAlignment w:val="center"/>
              <w:rPr>
                <w:sz w:val="24"/>
                <w:szCs w:val="24"/>
              </w:rPr>
            </w:pPr>
            <w:r w:rsidRPr="006D2CEF">
              <w:rPr>
                <w:sz w:val="24"/>
                <w:szCs w:val="24"/>
              </w:rPr>
              <w:t>Звітність, яка пройшла камеральну перевірку(за період);</w:t>
            </w:r>
          </w:p>
          <w:p w:rsidR="008A2E15" w:rsidRPr="006D2CEF" w:rsidRDefault="008A2E15" w:rsidP="008A2E15">
            <w:pPr>
              <w:numPr>
                <w:ilvl w:val="0"/>
                <w:numId w:val="3"/>
              </w:numPr>
              <w:textAlignment w:val="center"/>
              <w:rPr>
                <w:sz w:val="24"/>
                <w:szCs w:val="24"/>
              </w:rPr>
            </w:pPr>
            <w:r w:rsidRPr="006D2CEF">
              <w:rPr>
                <w:sz w:val="24"/>
                <w:szCs w:val="24"/>
              </w:rPr>
              <w:t xml:space="preserve">Фінансовий звіт </w:t>
            </w:r>
            <w:proofErr w:type="spellStart"/>
            <w:r w:rsidRPr="006D2CEF">
              <w:rPr>
                <w:sz w:val="24"/>
                <w:szCs w:val="24"/>
              </w:rPr>
              <w:t>субєкта</w:t>
            </w:r>
            <w:proofErr w:type="spellEnd"/>
            <w:r w:rsidRPr="006D2CEF">
              <w:rPr>
                <w:sz w:val="24"/>
                <w:szCs w:val="24"/>
              </w:rPr>
              <w:t xml:space="preserve"> малого підприємництва (Форма №2-М; S01100);</w:t>
            </w:r>
          </w:p>
          <w:p w:rsidR="008A2E15" w:rsidRPr="006D2CEF" w:rsidRDefault="008A2E15" w:rsidP="008A2E15">
            <w:pPr>
              <w:numPr>
                <w:ilvl w:val="0"/>
                <w:numId w:val="3"/>
              </w:numPr>
              <w:textAlignment w:val="center"/>
              <w:rPr>
                <w:sz w:val="24"/>
                <w:szCs w:val="24"/>
              </w:rPr>
            </w:pPr>
            <w:r w:rsidRPr="006D2CEF">
              <w:rPr>
                <w:sz w:val="24"/>
                <w:szCs w:val="24"/>
              </w:rPr>
              <w:t>Звіт про цінні папери (J01103);</w:t>
            </w:r>
          </w:p>
          <w:p w:rsidR="008A2E15" w:rsidRPr="006D2CEF" w:rsidRDefault="008A2E15" w:rsidP="008A2E15">
            <w:pPr>
              <w:numPr>
                <w:ilvl w:val="0"/>
                <w:numId w:val="3"/>
              </w:numPr>
              <w:textAlignment w:val="center"/>
              <w:rPr>
                <w:sz w:val="24"/>
                <w:szCs w:val="24"/>
              </w:rPr>
            </w:pPr>
            <w:r w:rsidRPr="006D2CEF">
              <w:rPr>
                <w:sz w:val="24"/>
                <w:szCs w:val="24"/>
              </w:rPr>
              <w:t>Вибір даних з ЕРПН по коду УКТЗЕД за період виписки (детально по номенклатурі товарів/послуг);</w:t>
            </w:r>
          </w:p>
          <w:p w:rsidR="008A2E15" w:rsidRPr="006D2CEF" w:rsidRDefault="008A2E15" w:rsidP="008A2E15">
            <w:pPr>
              <w:numPr>
                <w:ilvl w:val="0"/>
                <w:numId w:val="3"/>
              </w:numPr>
              <w:textAlignment w:val="center"/>
              <w:rPr>
                <w:sz w:val="24"/>
                <w:szCs w:val="24"/>
              </w:rPr>
            </w:pPr>
            <w:r w:rsidRPr="006D2CEF">
              <w:rPr>
                <w:sz w:val="24"/>
                <w:szCs w:val="24"/>
              </w:rPr>
              <w:t>Зведена інформація по податкових накладних в розрізі районів за період;</w:t>
            </w:r>
          </w:p>
          <w:p w:rsidR="008A2E15" w:rsidRPr="006D2CEF" w:rsidRDefault="008A2E15" w:rsidP="008A2E15">
            <w:pPr>
              <w:numPr>
                <w:ilvl w:val="0"/>
                <w:numId w:val="3"/>
              </w:numPr>
              <w:textAlignment w:val="center"/>
              <w:rPr>
                <w:sz w:val="24"/>
                <w:szCs w:val="24"/>
              </w:rPr>
            </w:pPr>
            <w:r w:rsidRPr="006D2CEF">
              <w:rPr>
                <w:sz w:val="24"/>
                <w:szCs w:val="24"/>
              </w:rPr>
              <w:t>Відокремлений облік по громадам (Зведений звіт 1П, 1ПС).</w:t>
            </w:r>
          </w:p>
          <w:p w:rsidR="002F29CF" w:rsidRPr="006D2CEF" w:rsidRDefault="008A2E15" w:rsidP="008A2E15">
            <w:pPr>
              <w:numPr>
                <w:ilvl w:val="0"/>
                <w:numId w:val="3"/>
              </w:numPr>
              <w:textAlignment w:val="center"/>
              <w:rPr>
                <w:sz w:val="24"/>
                <w:szCs w:val="24"/>
              </w:rPr>
            </w:pPr>
            <w:r w:rsidRPr="006D2CEF">
              <w:rPr>
                <w:sz w:val="24"/>
                <w:szCs w:val="24"/>
              </w:rPr>
              <w:t>Звіт про фінансові результати (данні "Податкового блоку" J0900207)</w:t>
            </w:r>
          </w:p>
          <w:p w:rsidR="008A2E15" w:rsidRPr="006D2CEF" w:rsidRDefault="008A2E15" w:rsidP="008A2E15">
            <w:pPr>
              <w:widowControl w:val="0"/>
              <w:autoSpaceDE w:val="0"/>
              <w:autoSpaceDN w:val="0"/>
              <w:adjustRightInd w:val="0"/>
              <w:ind w:left="33" w:firstLine="426"/>
              <w:jc w:val="both"/>
              <w:rPr>
                <w:sz w:val="24"/>
                <w:szCs w:val="24"/>
              </w:rPr>
            </w:pPr>
            <w:r w:rsidRPr="006D2CEF">
              <w:rPr>
                <w:sz w:val="24"/>
                <w:szCs w:val="24"/>
              </w:rPr>
              <w:t>Забезпечено щоденне надання практичної допомоги структурним підрозділам ГУ ДПС щодо питань впровадження та супроводження ІТС «Податковий блок» та «Управління документами» в телефонному режимі.</w:t>
            </w:r>
          </w:p>
          <w:p w:rsidR="008A2E15" w:rsidRPr="006D2CEF" w:rsidRDefault="008A2E15" w:rsidP="008A2E15">
            <w:pPr>
              <w:ind w:firstLine="458"/>
              <w:jc w:val="both"/>
              <w:textAlignment w:val="center"/>
              <w:rPr>
                <w:sz w:val="24"/>
                <w:szCs w:val="24"/>
              </w:rPr>
            </w:pPr>
            <w:r w:rsidRPr="006D2CEF">
              <w:rPr>
                <w:sz w:val="24"/>
                <w:szCs w:val="24"/>
              </w:rPr>
              <w:t>Надана практична допомога Овруцькому управлінню щодо відновлення працездатності системи корпоративної пошти органів ДПС (FOSSMAIL).</w:t>
            </w:r>
          </w:p>
          <w:p w:rsidR="008A2E15" w:rsidRPr="006D2CEF" w:rsidRDefault="008A2E15" w:rsidP="008A2E15">
            <w:pPr>
              <w:ind w:firstLine="458"/>
              <w:jc w:val="both"/>
              <w:textAlignment w:val="center"/>
              <w:rPr>
                <w:sz w:val="24"/>
                <w:szCs w:val="24"/>
              </w:rPr>
            </w:pPr>
            <w:r w:rsidRPr="006D2CEF">
              <w:rPr>
                <w:sz w:val="24"/>
                <w:szCs w:val="24"/>
              </w:rPr>
              <w:t xml:space="preserve">Виконано налаштування активного мережевого обладнання Романівської ДПІ, підключення ІР-телефонії. Забезпечено налаштування комп’ютерного обладнання, відновлення та налаштування серверів корпоративної пошти органів ДПС (FOSSMAIL) для новостворених ДПІ, налаштовано роботу новостворених інспекцій з інформаційними системами ДПСУ та ГУ ДПС, а саме: </w:t>
            </w:r>
            <w:proofErr w:type="spellStart"/>
            <w:r w:rsidRPr="006D2CEF">
              <w:rPr>
                <w:sz w:val="24"/>
                <w:szCs w:val="24"/>
              </w:rPr>
              <w:t>Ружинської</w:t>
            </w:r>
            <w:proofErr w:type="spellEnd"/>
            <w:r w:rsidRPr="006D2CEF">
              <w:rPr>
                <w:sz w:val="24"/>
                <w:szCs w:val="24"/>
              </w:rPr>
              <w:t xml:space="preserve">, </w:t>
            </w:r>
            <w:proofErr w:type="spellStart"/>
            <w:r w:rsidRPr="006D2CEF">
              <w:rPr>
                <w:sz w:val="24"/>
                <w:szCs w:val="24"/>
              </w:rPr>
              <w:t>Брусилівської</w:t>
            </w:r>
            <w:proofErr w:type="spellEnd"/>
            <w:r w:rsidRPr="006D2CEF">
              <w:rPr>
                <w:sz w:val="24"/>
                <w:szCs w:val="24"/>
              </w:rPr>
              <w:t xml:space="preserve">, Черняхівської, </w:t>
            </w:r>
            <w:proofErr w:type="spellStart"/>
            <w:r w:rsidRPr="006D2CEF">
              <w:rPr>
                <w:sz w:val="24"/>
                <w:szCs w:val="24"/>
              </w:rPr>
              <w:t>Пулинської</w:t>
            </w:r>
            <w:proofErr w:type="spellEnd"/>
            <w:r w:rsidRPr="006D2CEF">
              <w:rPr>
                <w:sz w:val="24"/>
                <w:szCs w:val="24"/>
              </w:rPr>
              <w:t xml:space="preserve">. Надано практичну допомогу в налаштуванні активного мережевого </w:t>
            </w:r>
            <w:r w:rsidRPr="006D2CEF">
              <w:rPr>
                <w:sz w:val="24"/>
                <w:szCs w:val="24"/>
              </w:rPr>
              <w:lastRenderedPageBreak/>
              <w:t xml:space="preserve">обладнання </w:t>
            </w:r>
            <w:proofErr w:type="spellStart"/>
            <w:r w:rsidRPr="006D2CEF">
              <w:rPr>
                <w:sz w:val="24"/>
                <w:szCs w:val="24"/>
              </w:rPr>
              <w:t>Брусилівської</w:t>
            </w:r>
            <w:proofErr w:type="spellEnd"/>
            <w:r w:rsidRPr="006D2CEF">
              <w:rPr>
                <w:sz w:val="24"/>
                <w:szCs w:val="24"/>
              </w:rPr>
              <w:t xml:space="preserve">, </w:t>
            </w:r>
            <w:proofErr w:type="spellStart"/>
            <w:r w:rsidRPr="006D2CEF">
              <w:rPr>
                <w:sz w:val="24"/>
                <w:szCs w:val="24"/>
              </w:rPr>
              <w:t>Пулинської</w:t>
            </w:r>
            <w:proofErr w:type="spellEnd"/>
            <w:r w:rsidRPr="006D2CEF">
              <w:rPr>
                <w:sz w:val="24"/>
                <w:szCs w:val="24"/>
              </w:rPr>
              <w:t xml:space="preserve"> та Черняхівської ДПІ. Відновлено роботу телефонного </w:t>
            </w:r>
            <w:proofErr w:type="spellStart"/>
            <w:r w:rsidRPr="006D2CEF">
              <w:rPr>
                <w:sz w:val="24"/>
                <w:szCs w:val="24"/>
              </w:rPr>
              <w:t>ІР-зв’язку</w:t>
            </w:r>
            <w:proofErr w:type="spellEnd"/>
            <w:r w:rsidRPr="006D2CEF">
              <w:rPr>
                <w:sz w:val="24"/>
                <w:szCs w:val="24"/>
              </w:rPr>
              <w:t xml:space="preserve"> в </w:t>
            </w:r>
            <w:proofErr w:type="spellStart"/>
            <w:r w:rsidRPr="006D2CEF">
              <w:rPr>
                <w:sz w:val="24"/>
                <w:szCs w:val="24"/>
              </w:rPr>
              <w:t>Брусилівській</w:t>
            </w:r>
            <w:proofErr w:type="spellEnd"/>
            <w:r w:rsidRPr="006D2CEF">
              <w:rPr>
                <w:sz w:val="24"/>
                <w:szCs w:val="24"/>
              </w:rPr>
              <w:t xml:space="preserve"> ДПІ.</w:t>
            </w:r>
          </w:p>
          <w:p w:rsidR="008A2E15" w:rsidRPr="006D2CEF" w:rsidRDefault="008A2E15" w:rsidP="00C46C75">
            <w:pPr>
              <w:ind w:firstLine="458"/>
              <w:jc w:val="both"/>
              <w:textAlignment w:val="center"/>
              <w:rPr>
                <w:sz w:val="24"/>
                <w:szCs w:val="24"/>
              </w:rPr>
            </w:pPr>
            <w:r w:rsidRPr="006D2CEF">
              <w:rPr>
                <w:sz w:val="24"/>
                <w:szCs w:val="24"/>
              </w:rPr>
              <w:t xml:space="preserve">Забезпечено встановлення  в управлінні фінансово – бухгалтерського забезпечення програмного забезпечення обліку та звітності М.Е. </w:t>
            </w:r>
            <w:proofErr w:type="spellStart"/>
            <w:r w:rsidRPr="006D2CEF">
              <w:rPr>
                <w:sz w:val="24"/>
                <w:szCs w:val="24"/>
              </w:rPr>
              <w:t>Doc</w:t>
            </w:r>
            <w:proofErr w:type="spellEnd"/>
            <w:r w:rsidRPr="006D2CEF">
              <w:rPr>
                <w:sz w:val="24"/>
                <w:szCs w:val="24"/>
              </w:rPr>
              <w:t>.</w:t>
            </w:r>
          </w:p>
          <w:p w:rsidR="008A2E15" w:rsidRPr="006D2CEF" w:rsidRDefault="008A2E15" w:rsidP="00C46C75">
            <w:pPr>
              <w:ind w:left="33" w:firstLine="425"/>
              <w:jc w:val="both"/>
              <w:textAlignment w:val="center"/>
              <w:rPr>
                <w:sz w:val="24"/>
                <w:szCs w:val="24"/>
              </w:rPr>
            </w:pPr>
            <w:r w:rsidRPr="006D2CEF">
              <w:rPr>
                <w:sz w:val="24"/>
                <w:szCs w:val="24"/>
              </w:rPr>
              <w:t xml:space="preserve">Забезпечено на базі програмного забезпечення </w:t>
            </w:r>
            <w:proofErr w:type="spellStart"/>
            <w:r w:rsidRPr="006D2CEF">
              <w:rPr>
                <w:sz w:val="24"/>
                <w:szCs w:val="24"/>
              </w:rPr>
              <w:t>Venta</w:t>
            </w:r>
            <w:proofErr w:type="spellEnd"/>
            <w:r w:rsidRPr="006D2CEF">
              <w:rPr>
                <w:sz w:val="24"/>
                <w:szCs w:val="24"/>
              </w:rPr>
              <w:t xml:space="preserve"> </w:t>
            </w:r>
            <w:proofErr w:type="spellStart"/>
            <w:r w:rsidRPr="006D2CEF">
              <w:rPr>
                <w:sz w:val="24"/>
                <w:szCs w:val="24"/>
              </w:rPr>
              <w:t>Fax</w:t>
            </w:r>
            <w:proofErr w:type="spellEnd"/>
            <w:r w:rsidRPr="006D2CEF">
              <w:rPr>
                <w:sz w:val="24"/>
                <w:szCs w:val="24"/>
              </w:rPr>
              <w:t>, автоматичне інформування платників про суму їх заборгованості.</w:t>
            </w:r>
          </w:p>
        </w:tc>
      </w:tr>
      <w:tr w:rsidR="002F29CF" w:rsidRPr="006D2CEF" w:rsidTr="00376A60">
        <w:tc>
          <w:tcPr>
            <w:tcW w:w="905" w:type="dxa"/>
          </w:tcPr>
          <w:p w:rsidR="002F29CF" w:rsidRPr="006D2CEF" w:rsidRDefault="002F29CF" w:rsidP="00772470">
            <w:pPr>
              <w:jc w:val="center"/>
              <w:rPr>
                <w:sz w:val="24"/>
                <w:szCs w:val="24"/>
              </w:rPr>
            </w:pPr>
            <w:r w:rsidRPr="006D2CEF">
              <w:rPr>
                <w:sz w:val="24"/>
                <w:szCs w:val="24"/>
              </w:rPr>
              <w:lastRenderedPageBreak/>
              <w:t>11.2.</w:t>
            </w:r>
          </w:p>
        </w:tc>
        <w:tc>
          <w:tcPr>
            <w:tcW w:w="3670" w:type="dxa"/>
          </w:tcPr>
          <w:p w:rsidR="002F29CF" w:rsidRPr="006D2CEF" w:rsidRDefault="002F29CF" w:rsidP="000E6AF3">
            <w:pPr>
              <w:widowControl w:val="0"/>
              <w:autoSpaceDE w:val="0"/>
              <w:autoSpaceDN w:val="0"/>
              <w:adjustRightInd w:val="0"/>
              <w:ind w:firstLine="366"/>
              <w:jc w:val="both"/>
              <w:rPr>
                <w:b/>
                <w:sz w:val="24"/>
                <w:szCs w:val="24"/>
              </w:rPr>
            </w:pPr>
            <w:r w:rsidRPr="006D2CEF">
              <w:rPr>
                <w:sz w:val="24"/>
                <w:szCs w:val="24"/>
              </w:rPr>
              <w:t>Забезпечення підтримки інформаційних систем ГУ ДПС в актуальному стані, зокрема серверного обладнання, інформаційних систем, комп’ютерного обладнання та автоматизованих робочих місць</w:t>
            </w:r>
          </w:p>
        </w:tc>
        <w:tc>
          <w:tcPr>
            <w:tcW w:w="2126" w:type="dxa"/>
          </w:tcPr>
          <w:p w:rsidR="002F29CF" w:rsidRPr="006D2CEF" w:rsidRDefault="002F29CF" w:rsidP="000E6AF3">
            <w:pPr>
              <w:jc w:val="center"/>
              <w:rPr>
                <w:sz w:val="24"/>
                <w:szCs w:val="24"/>
              </w:rPr>
            </w:pPr>
            <w:r w:rsidRPr="006D2CEF">
              <w:rPr>
                <w:sz w:val="24"/>
                <w:szCs w:val="24"/>
              </w:rPr>
              <w:t>Управління електронних сервісів, ДПІ</w:t>
            </w:r>
          </w:p>
        </w:tc>
        <w:tc>
          <w:tcPr>
            <w:tcW w:w="1418" w:type="dxa"/>
          </w:tcPr>
          <w:p w:rsidR="002F29CF" w:rsidRPr="006D2CEF" w:rsidRDefault="002F29CF" w:rsidP="000E6AF3">
            <w:pPr>
              <w:jc w:val="center"/>
              <w:rPr>
                <w:sz w:val="24"/>
                <w:szCs w:val="24"/>
              </w:rPr>
            </w:pPr>
            <w:r w:rsidRPr="006D2CEF">
              <w:rPr>
                <w:sz w:val="24"/>
                <w:szCs w:val="24"/>
              </w:rPr>
              <w:t>Протягом півріччя</w:t>
            </w:r>
          </w:p>
        </w:tc>
        <w:tc>
          <w:tcPr>
            <w:tcW w:w="6804" w:type="dxa"/>
          </w:tcPr>
          <w:p w:rsidR="00FC7E01" w:rsidRPr="006D2CEF" w:rsidRDefault="00FC7E01" w:rsidP="00FC7E01">
            <w:pPr>
              <w:ind w:firstLine="458"/>
              <w:jc w:val="both"/>
              <w:rPr>
                <w:sz w:val="24"/>
                <w:szCs w:val="24"/>
              </w:rPr>
            </w:pPr>
            <w:r w:rsidRPr="006D2CEF">
              <w:rPr>
                <w:sz w:val="24"/>
                <w:szCs w:val="24"/>
              </w:rPr>
              <w:t>Протягом другого півріччя 2020 року забезпечена щоденна підтримка серверного обладнання, інформаційних систем, комп’ютерного обладнання та автоматизованих робочих місць в актуальному стані.</w:t>
            </w:r>
          </w:p>
          <w:p w:rsidR="00FC7E01" w:rsidRPr="006D2CEF" w:rsidRDefault="00FC7E01" w:rsidP="00FC7E01">
            <w:pPr>
              <w:ind w:firstLine="458"/>
              <w:jc w:val="both"/>
              <w:textAlignment w:val="center"/>
              <w:rPr>
                <w:color w:val="000000"/>
                <w:sz w:val="24"/>
                <w:szCs w:val="24"/>
              </w:rPr>
            </w:pPr>
            <w:r w:rsidRPr="006D2CEF">
              <w:rPr>
                <w:sz w:val="24"/>
                <w:szCs w:val="24"/>
              </w:rPr>
              <w:t>Постійно проводилась у підрозділах ГУ ДПС профілактика та налаштування комп’ютерної техніки, встановлення та оновлення необхідного програмного забезпечення, налаштування скриньок системи корпоративної пошти органів ДПС (FOSSMAIL).</w:t>
            </w:r>
          </w:p>
          <w:p w:rsidR="00FC7E01" w:rsidRPr="006D2CEF" w:rsidRDefault="00FC7E01" w:rsidP="00FC7E01">
            <w:pPr>
              <w:ind w:right="24" w:firstLine="458"/>
              <w:jc w:val="both"/>
              <w:rPr>
                <w:sz w:val="24"/>
                <w:szCs w:val="24"/>
              </w:rPr>
            </w:pPr>
            <w:r w:rsidRPr="006D2CEF">
              <w:rPr>
                <w:sz w:val="24"/>
                <w:szCs w:val="24"/>
              </w:rPr>
              <w:t xml:space="preserve">Постійно підтримувалось в актуальному стані підключення до мережі Інтернет. </w:t>
            </w:r>
          </w:p>
          <w:p w:rsidR="00FC7E01" w:rsidRPr="006D2CEF" w:rsidRDefault="00FC7E01" w:rsidP="00FC7E01">
            <w:pPr>
              <w:ind w:right="24" w:firstLine="458"/>
              <w:jc w:val="both"/>
              <w:rPr>
                <w:sz w:val="24"/>
                <w:szCs w:val="24"/>
              </w:rPr>
            </w:pPr>
            <w:r w:rsidRPr="006D2CEF">
              <w:rPr>
                <w:sz w:val="24"/>
                <w:szCs w:val="24"/>
              </w:rPr>
              <w:t>Щоденно проводилось адміністрування корпоративної мережі ГУ ДПС, заведення користувачів, надання прав доступу до ресурсів мережі, зміна паролів користувачів.</w:t>
            </w:r>
          </w:p>
          <w:p w:rsidR="00FC7E01" w:rsidRPr="006D2CEF" w:rsidRDefault="00FC7E01" w:rsidP="00FC7E01">
            <w:pPr>
              <w:ind w:right="24" w:firstLine="458"/>
              <w:jc w:val="both"/>
              <w:rPr>
                <w:sz w:val="24"/>
                <w:szCs w:val="24"/>
              </w:rPr>
            </w:pPr>
            <w:r w:rsidRPr="006D2CEF">
              <w:rPr>
                <w:sz w:val="24"/>
                <w:szCs w:val="24"/>
              </w:rPr>
              <w:t>Проводилась синхронізація користувачів в ІТС «Управління документами» при зміні інформації про користувачів в АС «Адміністрування».</w:t>
            </w:r>
          </w:p>
          <w:p w:rsidR="002F29CF" w:rsidRPr="006D2CEF" w:rsidRDefault="00FC7E01" w:rsidP="00FC7E01">
            <w:pPr>
              <w:ind w:firstLine="458"/>
              <w:jc w:val="both"/>
              <w:rPr>
                <w:sz w:val="24"/>
                <w:szCs w:val="24"/>
              </w:rPr>
            </w:pPr>
            <w:r w:rsidRPr="006D2CEF">
              <w:rPr>
                <w:sz w:val="24"/>
                <w:szCs w:val="24"/>
              </w:rPr>
              <w:t>В адміністративному приміщенні Житомирської ДПІ постійно проводилось налаштування робочих місць підрозділів ГУ ДПС та підключення їх до локальної мережі ГУ ДПС.</w:t>
            </w:r>
          </w:p>
        </w:tc>
      </w:tr>
      <w:tr w:rsidR="002F29CF" w:rsidRPr="006D2CEF" w:rsidTr="00376A60">
        <w:tc>
          <w:tcPr>
            <w:tcW w:w="905" w:type="dxa"/>
          </w:tcPr>
          <w:p w:rsidR="002F29CF" w:rsidRPr="006D2CEF" w:rsidRDefault="002F29CF" w:rsidP="00772470">
            <w:pPr>
              <w:jc w:val="center"/>
              <w:rPr>
                <w:sz w:val="24"/>
                <w:szCs w:val="24"/>
              </w:rPr>
            </w:pPr>
            <w:r w:rsidRPr="006D2CEF">
              <w:rPr>
                <w:sz w:val="24"/>
                <w:szCs w:val="24"/>
              </w:rPr>
              <w:t>11.3.</w:t>
            </w:r>
          </w:p>
        </w:tc>
        <w:tc>
          <w:tcPr>
            <w:tcW w:w="3670" w:type="dxa"/>
          </w:tcPr>
          <w:p w:rsidR="002F29CF" w:rsidRPr="006D2CEF" w:rsidRDefault="002F29CF" w:rsidP="00AA6325">
            <w:pPr>
              <w:widowControl w:val="0"/>
              <w:autoSpaceDE w:val="0"/>
              <w:autoSpaceDN w:val="0"/>
              <w:adjustRightInd w:val="0"/>
              <w:ind w:firstLine="366"/>
              <w:jc w:val="both"/>
              <w:rPr>
                <w:sz w:val="24"/>
                <w:szCs w:val="24"/>
              </w:rPr>
            </w:pPr>
            <w:r w:rsidRPr="006D2CEF">
              <w:rPr>
                <w:sz w:val="24"/>
                <w:szCs w:val="24"/>
              </w:rPr>
              <w:t xml:space="preserve">Надання допомоги та консультацій платникам податків при роботі з програмним забезпеченням щодо формування та подання податкової звітності </w:t>
            </w:r>
            <w:r w:rsidRPr="006D2CEF">
              <w:rPr>
                <w:sz w:val="24"/>
                <w:szCs w:val="24"/>
              </w:rPr>
              <w:lastRenderedPageBreak/>
              <w:t>до органів ДПС в електронному вигляді засобами телекомунікаційного зв’язку</w:t>
            </w:r>
          </w:p>
        </w:tc>
        <w:tc>
          <w:tcPr>
            <w:tcW w:w="2126" w:type="dxa"/>
          </w:tcPr>
          <w:p w:rsidR="002F29CF" w:rsidRPr="006D2CEF" w:rsidRDefault="002F29CF" w:rsidP="001E23D9">
            <w:pPr>
              <w:jc w:val="center"/>
              <w:rPr>
                <w:sz w:val="24"/>
                <w:szCs w:val="24"/>
              </w:rPr>
            </w:pPr>
            <w:r w:rsidRPr="006D2CEF">
              <w:rPr>
                <w:sz w:val="24"/>
                <w:szCs w:val="24"/>
              </w:rPr>
              <w:lastRenderedPageBreak/>
              <w:t>Управління електронних сервісів, ДПІ</w:t>
            </w:r>
          </w:p>
        </w:tc>
        <w:tc>
          <w:tcPr>
            <w:tcW w:w="1418" w:type="dxa"/>
          </w:tcPr>
          <w:p w:rsidR="002F29CF" w:rsidRPr="006D2CEF" w:rsidRDefault="002F29CF" w:rsidP="001E23D9">
            <w:pPr>
              <w:jc w:val="center"/>
              <w:rPr>
                <w:sz w:val="24"/>
                <w:szCs w:val="24"/>
              </w:rPr>
            </w:pPr>
            <w:r w:rsidRPr="006D2CEF">
              <w:rPr>
                <w:sz w:val="24"/>
                <w:szCs w:val="24"/>
              </w:rPr>
              <w:t>Протягом півріччя</w:t>
            </w:r>
          </w:p>
        </w:tc>
        <w:tc>
          <w:tcPr>
            <w:tcW w:w="6804" w:type="dxa"/>
          </w:tcPr>
          <w:p w:rsidR="002F29CF" w:rsidRPr="006D2CEF" w:rsidRDefault="00FC7E01" w:rsidP="00FC7E01">
            <w:pPr>
              <w:ind w:firstLine="458"/>
              <w:jc w:val="both"/>
              <w:rPr>
                <w:sz w:val="24"/>
                <w:szCs w:val="24"/>
              </w:rPr>
            </w:pPr>
            <w:r w:rsidRPr="006D2CEF">
              <w:rPr>
                <w:sz w:val="24"/>
                <w:szCs w:val="24"/>
              </w:rPr>
              <w:t>Забезпечено в телефонному режимі надання консультацій та практичної допомоги платникам податків щодо використання програмного забезпечення Системи формування та подання засобами телекомунікаційного зв’язку податкової звітності.</w:t>
            </w:r>
          </w:p>
        </w:tc>
      </w:tr>
      <w:tr w:rsidR="002F29CF" w:rsidRPr="006D2CEF" w:rsidTr="00376A60">
        <w:tc>
          <w:tcPr>
            <w:tcW w:w="905" w:type="dxa"/>
          </w:tcPr>
          <w:p w:rsidR="002F29CF" w:rsidRPr="006D2CEF" w:rsidRDefault="002F29CF" w:rsidP="00772470">
            <w:pPr>
              <w:jc w:val="center"/>
              <w:rPr>
                <w:sz w:val="24"/>
                <w:szCs w:val="24"/>
              </w:rPr>
            </w:pPr>
            <w:r w:rsidRPr="006D2CEF">
              <w:rPr>
                <w:sz w:val="24"/>
                <w:szCs w:val="24"/>
              </w:rPr>
              <w:lastRenderedPageBreak/>
              <w:t>11.4.</w:t>
            </w:r>
          </w:p>
        </w:tc>
        <w:tc>
          <w:tcPr>
            <w:tcW w:w="3670" w:type="dxa"/>
          </w:tcPr>
          <w:p w:rsidR="002F29CF" w:rsidRPr="006D2CEF" w:rsidRDefault="002F29CF" w:rsidP="00DE6A0E">
            <w:pPr>
              <w:widowControl w:val="0"/>
              <w:autoSpaceDE w:val="0"/>
              <w:autoSpaceDN w:val="0"/>
              <w:adjustRightInd w:val="0"/>
              <w:ind w:firstLine="366"/>
              <w:jc w:val="both"/>
              <w:rPr>
                <w:sz w:val="24"/>
                <w:szCs w:val="24"/>
              </w:rPr>
            </w:pPr>
            <w:r w:rsidRPr="006D2CEF">
              <w:rPr>
                <w:sz w:val="24"/>
                <w:szCs w:val="24"/>
              </w:rPr>
              <w:t>Здійснення контролю за веденням реєстру повідомлень про відкриття/закриття рахунків платників податків у фінансових установах</w:t>
            </w:r>
          </w:p>
        </w:tc>
        <w:tc>
          <w:tcPr>
            <w:tcW w:w="2126" w:type="dxa"/>
          </w:tcPr>
          <w:p w:rsidR="002F29CF" w:rsidRPr="006D2CEF" w:rsidRDefault="002F29CF" w:rsidP="000E6AF3">
            <w:pPr>
              <w:jc w:val="center"/>
              <w:rPr>
                <w:sz w:val="24"/>
                <w:szCs w:val="24"/>
              </w:rPr>
            </w:pPr>
            <w:r w:rsidRPr="006D2CEF">
              <w:rPr>
                <w:sz w:val="24"/>
                <w:szCs w:val="24"/>
              </w:rPr>
              <w:t>Управління електронних сервісів, ДПІ</w:t>
            </w:r>
          </w:p>
        </w:tc>
        <w:tc>
          <w:tcPr>
            <w:tcW w:w="1418" w:type="dxa"/>
          </w:tcPr>
          <w:p w:rsidR="002F29CF" w:rsidRPr="006D2CEF" w:rsidRDefault="002F29CF" w:rsidP="000E6AF3">
            <w:pPr>
              <w:jc w:val="center"/>
              <w:rPr>
                <w:sz w:val="24"/>
                <w:szCs w:val="24"/>
              </w:rPr>
            </w:pPr>
            <w:r w:rsidRPr="006D2CEF">
              <w:rPr>
                <w:sz w:val="24"/>
                <w:szCs w:val="24"/>
              </w:rPr>
              <w:t>Протягом півріччя</w:t>
            </w:r>
          </w:p>
        </w:tc>
        <w:tc>
          <w:tcPr>
            <w:tcW w:w="6804" w:type="dxa"/>
          </w:tcPr>
          <w:p w:rsidR="00FC7E01" w:rsidRPr="006D2CEF" w:rsidRDefault="00FC7E01" w:rsidP="00FC7E01">
            <w:pPr>
              <w:tabs>
                <w:tab w:val="left" w:pos="458"/>
              </w:tabs>
              <w:autoSpaceDE w:val="0"/>
              <w:autoSpaceDN w:val="0"/>
              <w:adjustRightInd w:val="0"/>
              <w:ind w:firstLine="458"/>
              <w:jc w:val="both"/>
              <w:rPr>
                <w:sz w:val="24"/>
                <w:szCs w:val="24"/>
              </w:rPr>
            </w:pPr>
            <w:r w:rsidRPr="006D2CEF">
              <w:rPr>
                <w:sz w:val="24"/>
                <w:szCs w:val="24"/>
                <w:lang w:eastAsia="zh-CN"/>
              </w:rPr>
              <w:t>У зв’язку із введенням в дію ІТС «Податковий блок» реєстрація повідомлень про відкриття/закриття рахунків платників податків у фінансових установах здійснюється на центральному рівні ДПС в ОN-LINE режимі.</w:t>
            </w:r>
          </w:p>
          <w:p w:rsidR="002F29CF" w:rsidRPr="006D2CEF" w:rsidRDefault="00FC7E01" w:rsidP="00FC7E01">
            <w:pPr>
              <w:tabs>
                <w:tab w:val="left" w:pos="458"/>
              </w:tabs>
              <w:ind w:firstLine="458"/>
              <w:jc w:val="both"/>
              <w:rPr>
                <w:sz w:val="24"/>
                <w:szCs w:val="24"/>
              </w:rPr>
            </w:pPr>
            <w:r w:rsidRPr="006D2CEF">
              <w:rPr>
                <w:sz w:val="24"/>
                <w:szCs w:val="24"/>
              </w:rPr>
              <w:t>Управлінням електронних сервісів забезпечено постійний контроль за веденням реєстру рахунків платників податків, відкритих у фінансових установах.</w:t>
            </w:r>
          </w:p>
        </w:tc>
      </w:tr>
      <w:tr w:rsidR="002F29CF" w:rsidRPr="006D2CEF" w:rsidTr="00376A60">
        <w:tc>
          <w:tcPr>
            <w:tcW w:w="905" w:type="dxa"/>
          </w:tcPr>
          <w:p w:rsidR="002F29CF" w:rsidRPr="006D2CEF" w:rsidRDefault="001534AD" w:rsidP="00772470">
            <w:pPr>
              <w:jc w:val="center"/>
              <w:rPr>
                <w:sz w:val="24"/>
                <w:szCs w:val="24"/>
              </w:rPr>
            </w:pPr>
            <w:r w:rsidRPr="006D2CEF">
              <w:rPr>
                <w:sz w:val="24"/>
                <w:szCs w:val="24"/>
              </w:rPr>
              <w:t>11.5</w:t>
            </w:r>
          </w:p>
        </w:tc>
        <w:tc>
          <w:tcPr>
            <w:tcW w:w="3670" w:type="dxa"/>
          </w:tcPr>
          <w:p w:rsidR="002F29CF" w:rsidRPr="006D2CEF" w:rsidRDefault="002F29CF" w:rsidP="00DE6A0E">
            <w:pPr>
              <w:widowControl w:val="0"/>
              <w:autoSpaceDE w:val="0"/>
              <w:autoSpaceDN w:val="0"/>
              <w:adjustRightInd w:val="0"/>
              <w:ind w:firstLine="366"/>
              <w:jc w:val="both"/>
              <w:rPr>
                <w:sz w:val="24"/>
                <w:szCs w:val="24"/>
              </w:rPr>
            </w:pPr>
            <w:r w:rsidRPr="006D2CEF">
              <w:rPr>
                <w:sz w:val="24"/>
                <w:szCs w:val="24"/>
              </w:rPr>
              <w:t>Надання практичної допомоги та консультацій платникам податків з питань використання програмного рішення для програмних реєстраторів розрахункових операції на безкоштовної основі для застосування таких реєстраторів під час здійснення господарської діяльності</w:t>
            </w:r>
          </w:p>
        </w:tc>
        <w:tc>
          <w:tcPr>
            <w:tcW w:w="2126" w:type="dxa"/>
          </w:tcPr>
          <w:p w:rsidR="002F29CF" w:rsidRPr="006D2CEF" w:rsidRDefault="002F29CF" w:rsidP="00990629">
            <w:pPr>
              <w:jc w:val="center"/>
              <w:rPr>
                <w:sz w:val="24"/>
                <w:szCs w:val="24"/>
              </w:rPr>
            </w:pPr>
            <w:r w:rsidRPr="006D2CEF">
              <w:rPr>
                <w:sz w:val="24"/>
                <w:szCs w:val="24"/>
              </w:rPr>
              <w:t>Управління електронних сервісів, ДПІ</w:t>
            </w:r>
          </w:p>
        </w:tc>
        <w:tc>
          <w:tcPr>
            <w:tcW w:w="1418" w:type="dxa"/>
          </w:tcPr>
          <w:p w:rsidR="002F29CF" w:rsidRPr="006D2CEF" w:rsidRDefault="002F29CF" w:rsidP="00990629">
            <w:pPr>
              <w:jc w:val="center"/>
              <w:rPr>
                <w:sz w:val="24"/>
                <w:szCs w:val="24"/>
              </w:rPr>
            </w:pPr>
            <w:r w:rsidRPr="006D2CEF">
              <w:rPr>
                <w:sz w:val="24"/>
                <w:szCs w:val="24"/>
              </w:rPr>
              <w:t>Протягом півріччя</w:t>
            </w:r>
          </w:p>
        </w:tc>
        <w:tc>
          <w:tcPr>
            <w:tcW w:w="6804" w:type="dxa"/>
          </w:tcPr>
          <w:p w:rsidR="001534AD" w:rsidRPr="006D2CEF" w:rsidRDefault="001534AD" w:rsidP="001534AD">
            <w:pPr>
              <w:ind w:firstLine="458"/>
              <w:jc w:val="both"/>
              <w:rPr>
                <w:sz w:val="24"/>
                <w:szCs w:val="24"/>
              </w:rPr>
            </w:pPr>
            <w:r w:rsidRPr="006D2CEF">
              <w:rPr>
                <w:sz w:val="24"/>
                <w:szCs w:val="24"/>
              </w:rPr>
              <w:t>Протягом півріччя управлінням було направлено до ДПІ області службовими записками матеріали для розміщення на інформаційних стендах ЦОП з питань використання  програмного забезпечення для програмних реєстраторів розрахункових операцій, а саме:</w:t>
            </w:r>
          </w:p>
          <w:p w:rsidR="001534AD" w:rsidRPr="006D2CEF" w:rsidRDefault="001534AD" w:rsidP="001534AD">
            <w:pPr>
              <w:ind w:firstLine="458"/>
              <w:rPr>
                <w:sz w:val="24"/>
                <w:szCs w:val="24"/>
              </w:rPr>
            </w:pPr>
            <w:r w:rsidRPr="006D2CEF">
              <w:rPr>
                <w:sz w:val="24"/>
                <w:szCs w:val="24"/>
              </w:rPr>
              <w:t xml:space="preserve">  -  від 26.11.2020 №1885/06-30-12-03-12; </w:t>
            </w:r>
          </w:p>
          <w:p w:rsidR="001534AD" w:rsidRPr="006D2CEF" w:rsidRDefault="001534AD" w:rsidP="001534AD">
            <w:pPr>
              <w:ind w:firstLine="458"/>
              <w:rPr>
                <w:sz w:val="24"/>
                <w:szCs w:val="24"/>
              </w:rPr>
            </w:pPr>
            <w:r w:rsidRPr="006D2CEF">
              <w:rPr>
                <w:sz w:val="24"/>
                <w:szCs w:val="24"/>
              </w:rPr>
              <w:t xml:space="preserve">   -  від 14.12.2020 № 2046/06-30-12-03-12.</w:t>
            </w:r>
          </w:p>
          <w:p w:rsidR="002F29CF" w:rsidRPr="006D2CEF" w:rsidRDefault="002F29CF" w:rsidP="001534AD">
            <w:pPr>
              <w:ind w:firstLine="458"/>
              <w:jc w:val="center"/>
              <w:rPr>
                <w:sz w:val="24"/>
                <w:szCs w:val="24"/>
              </w:rPr>
            </w:pPr>
          </w:p>
        </w:tc>
      </w:tr>
      <w:tr w:rsidR="002F29CF" w:rsidRPr="006D2CEF" w:rsidTr="00376A60">
        <w:tc>
          <w:tcPr>
            <w:tcW w:w="905" w:type="dxa"/>
          </w:tcPr>
          <w:p w:rsidR="002F29CF" w:rsidRPr="006D2CEF" w:rsidRDefault="002F29CF" w:rsidP="001534AD">
            <w:pPr>
              <w:ind w:right="22"/>
              <w:jc w:val="center"/>
              <w:rPr>
                <w:sz w:val="24"/>
                <w:szCs w:val="24"/>
              </w:rPr>
            </w:pPr>
            <w:r w:rsidRPr="006D2CEF">
              <w:rPr>
                <w:sz w:val="24"/>
                <w:szCs w:val="24"/>
              </w:rPr>
              <w:t>11.</w:t>
            </w:r>
            <w:r w:rsidR="001534AD" w:rsidRPr="006D2CEF">
              <w:rPr>
                <w:sz w:val="24"/>
                <w:szCs w:val="24"/>
              </w:rPr>
              <w:t>6</w:t>
            </w:r>
            <w:r w:rsidRPr="006D2CEF">
              <w:rPr>
                <w:sz w:val="24"/>
                <w:szCs w:val="24"/>
              </w:rPr>
              <w:t>.</w:t>
            </w:r>
          </w:p>
        </w:tc>
        <w:tc>
          <w:tcPr>
            <w:tcW w:w="3670" w:type="dxa"/>
          </w:tcPr>
          <w:p w:rsidR="002F29CF" w:rsidRPr="006D2CEF" w:rsidRDefault="002F29CF" w:rsidP="00AA6325">
            <w:pPr>
              <w:pStyle w:val="ab"/>
              <w:ind w:firstLine="362"/>
              <w:rPr>
                <w:sz w:val="24"/>
                <w:szCs w:val="24"/>
              </w:rPr>
            </w:pPr>
            <w:r w:rsidRPr="006D2CEF">
              <w:rPr>
                <w:sz w:val="24"/>
                <w:szCs w:val="24"/>
              </w:rPr>
              <w:t xml:space="preserve">Подання до акредитованого центру сертифікації ключів звернень про скасування, блокування або поновлення посилених сертифікатів відкритих ключів </w:t>
            </w:r>
            <w:proofErr w:type="spellStart"/>
            <w:r w:rsidRPr="006D2CEF">
              <w:rPr>
                <w:sz w:val="24"/>
                <w:szCs w:val="24"/>
              </w:rPr>
              <w:t>підписувачів</w:t>
            </w:r>
            <w:proofErr w:type="spellEnd"/>
            <w:r w:rsidRPr="006D2CEF">
              <w:rPr>
                <w:sz w:val="24"/>
                <w:szCs w:val="24"/>
              </w:rPr>
              <w:t xml:space="preserve"> – працівників ГУ ДПС</w:t>
            </w:r>
          </w:p>
        </w:tc>
        <w:tc>
          <w:tcPr>
            <w:tcW w:w="2126" w:type="dxa"/>
          </w:tcPr>
          <w:p w:rsidR="002F29CF" w:rsidRPr="006D2CEF" w:rsidRDefault="002F29CF" w:rsidP="000E6AF3">
            <w:pPr>
              <w:jc w:val="center"/>
              <w:rPr>
                <w:sz w:val="24"/>
                <w:szCs w:val="24"/>
              </w:rPr>
            </w:pPr>
            <w:r w:rsidRPr="006D2CEF">
              <w:rPr>
                <w:sz w:val="24"/>
                <w:szCs w:val="24"/>
              </w:rPr>
              <w:t>Управління електронних сервісів</w:t>
            </w:r>
            <w:r w:rsidRPr="006D2CEF">
              <w:rPr>
                <w:snapToGrid w:val="0"/>
                <w:sz w:val="24"/>
                <w:szCs w:val="24"/>
              </w:rPr>
              <w:t>, структурні підрозділи, ДПІ</w:t>
            </w:r>
          </w:p>
        </w:tc>
        <w:tc>
          <w:tcPr>
            <w:tcW w:w="1418" w:type="dxa"/>
          </w:tcPr>
          <w:p w:rsidR="002F29CF" w:rsidRPr="006D2CEF" w:rsidRDefault="002F29CF" w:rsidP="000E6AF3">
            <w:pPr>
              <w:jc w:val="center"/>
              <w:rPr>
                <w:sz w:val="24"/>
                <w:szCs w:val="24"/>
              </w:rPr>
            </w:pPr>
            <w:r w:rsidRPr="006D2CEF">
              <w:rPr>
                <w:sz w:val="24"/>
                <w:szCs w:val="24"/>
              </w:rPr>
              <w:t>Протягом півріччя</w:t>
            </w:r>
          </w:p>
        </w:tc>
        <w:tc>
          <w:tcPr>
            <w:tcW w:w="6804" w:type="dxa"/>
          </w:tcPr>
          <w:p w:rsidR="002F29CF" w:rsidRPr="006D2CEF" w:rsidRDefault="001534AD" w:rsidP="001534AD">
            <w:pPr>
              <w:ind w:firstLine="458"/>
              <w:jc w:val="both"/>
              <w:rPr>
                <w:sz w:val="24"/>
                <w:szCs w:val="24"/>
              </w:rPr>
            </w:pPr>
            <w:r w:rsidRPr="006D2CEF">
              <w:rPr>
                <w:sz w:val="24"/>
                <w:szCs w:val="24"/>
              </w:rPr>
              <w:t>Забезпечено надання акредитованому центру сертифікації ключів інформаційно – довідкового департаменту пакетів документів щодо формування, блокування, поновлення, скасування електронних цифрових підписів службових осіб.</w:t>
            </w:r>
          </w:p>
        </w:tc>
      </w:tr>
      <w:tr w:rsidR="002F29CF" w:rsidRPr="006D2CEF" w:rsidTr="00376A60">
        <w:tc>
          <w:tcPr>
            <w:tcW w:w="905" w:type="dxa"/>
          </w:tcPr>
          <w:p w:rsidR="002F29CF" w:rsidRPr="006D2CEF" w:rsidRDefault="002F29CF" w:rsidP="001534AD">
            <w:pPr>
              <w:ind w:right="22"/>
              <w:jc w:val="center"/>
              <w:rPr>
                <w:sz w:val="24"/>
                <w:szCs w:val="24"/>
              </w:rPr>
            </w:pPr>
            <w:r w:rsidRPr="006D2CEF">
              <w:rPr>
                <w:sz w:val="24"/>
                <w:szCs w:val="24"/>
              </w:rPr>
              <w:t>11.</w:t>
            </w:r>
            <w:r w:rsidR="001534AD" w:rsidRPr="006D2CEF">
              <w:rPr>
                <w:sz w:val="24"/>
                <w:szCs w:val="24"/>
              </w:rPr>
              <w:t>7</w:t>
            </w:r>
            <w:r w:rsidRPr="006D2CEF">
              <w:rPr>
                <w:sz w:val="24"/>
                <w:szCs w:val="24"/>
              </w:rPr>
              <w:t>.</w:t>
            </w:r>
          </w:p>
        </w:tc>
        <w:tc>
          <w:tcPr>
            <w:tcW w:w="3670" w:type="dxa"/>
          </w:tcPr>
          <w:p w:rsidR="002F29CF" w:rsidRPr="006D2CEF" w:rsidRDefault="002F29CF" w:rsidP="000E6AF3">
            <w:pPr>
              <w:pStyle w:val="3"/>
              <w:ind w:firstLine="360"/>
              <w:jc w:val="both"/>
              <w:rPr>
                <w:rFonts w:ascii="Times New Roman" w:hAnsi="Times New Roman"/>
                <w:b w:val="0"/>
                <w:bCs w:val="0"/>
                <w:sz w:val="24"/>
                <w:szCs w:val="24"/>
              </w:rPr>
            </w:pPr>
            <w:r w:rsidRPr="006D2CEF">
              <w:rPr>
                <w:rFonts w:ascii="Times New Roman" w:hAnsi="Times New Roman"/>
                <w:b w:val="0"/>
                <w:bCs w:val="0"/>
                <w:sz w:val="24"/>
                <w:szCs w:val="24"/>
              </w:rPr>
              <w:t>Забезпечення контролю та аналізу стану антивірусного захисту інформаційних ресурсів в автоматизованій системі ГУ ДПС</w:t>
            </w:r>
          </w:p>
        </w:tc>
        <w:tc>
          <w:tcPr>
            <w:tcW w:w="2126" w:type="dxa"/>
          </w:tcPr>
          <w:p w:rsidR="002F29CF" w:rsidRPr="006D2CEF" w:rsidRDefault="002F29CF" w:rsidP="000E6AF3">
            <w:pPr>
              <w:jc w:val="center"/>
              <w:rPr>
                <w:sz w:val="24"/>
                <w:szCs w:val="24"/>
              </w:rPr>
            </w:pPr>
            <w:r w:rsidRPr="006D2CEF">
              <w:rPr>
                <w:sz w:val="24"/>
                <w:szCs w:val="24"/>
              </w:rPr>
              <w:t>Сектор охорони державної таємниці, технічного та криптографічного захисту інформації</w:t>
            </w:r>
          </w:p>
        </w:tc>
        <w:tc>
          <w:tcPr>
            <w:tcW w:w="1418" w:type="dxa"/>
          </w:tcPr>
          <w:p w:rsidR="002F29CF" w:rsidRPr="006D2CEF" w:rsidRDefault="002F29CF" w:rsidP="000E6AF3">
            <w:pPr>
              <w:jc w:val="center"/>
              <w:rPr>
                <w:sz w:val="24"/>
                <w:szCs w:val="24"/>
              </w:rPr>
            </w:pPr>
            <w:r w:rsidRPr="006D2CEF">
              <w:rPr>
                <w:sz w:val="24"/>
                <w:szCs w:val="24"/>
              </w:rPr>
              <w:t>Протягом півріччя</w:t>
            </w:r>
          </w:p>
        </w:tc>
        <w:tc>
          <w:tcPr>
            <w:tcW w:w="6804" w:type="dxa"/>
          </w:tcPr>
          <w:p w:rsidR="002F29CF" w:rsidRPr="006D2CEF" w:rsidRDefault="002F29CF" w:rsidP="00376A60">
            <w:pPr>
              <w:ind w:firstLine="458"/>
              <w:jc w:val="both"/>
              <w:rPr>
                <w:sz w:val="24"/>
                <w:szCs w:val="24"/>
              </w:rPr>
            </w:pPr>
            <w:r w:rsidRPr="006D2CEF">
              <w:rPr>
                <w:sz w:val="24"/>
                <w:szCs w:val="24"/>
              </w:rPr>
              <w:t xml:space="preserve">Для підтримання в актуальному стані антивірусного програмного забезпечення упродовж звітного періоду проводилось своєчасне оновлення баз даних сигнатур вірусів, оглядів дієздатності ліцензованого програмного продукту «ESET </w:t>
            </w:r>
            <w:proofErr w:type="spellStart"/>
            <w:r w:rsidRPr="006D2CEF">
              <w:rPr>
                <w:sz w:val="24"/>
                <w:szCs w:val="24"/>
              </w:rPr>
              <w:t>Endpoint</w:t>
            </w:r>
            <w:proofErr w:type="spellEnd"/>
            <w:r w:rsidRPr="006D2CEF">
              <w:rPr>
                <w:sz w:val="24"/>
                <w:szCs w:val="24"/>
              </w:rPr>
              <w:t xml:space="preserve"> </w:t>
            </w:r>
            <w:proofErr w:type="spellStart"/>
            <w:r w:rsidRPr="006D2CEF">
              <w:rPr>
                <w:sz w:val="24"/>
                <w:szCs w:val="24"/>
              </w:rPr>
              <w:t>Security</w:t>
            </w:r>
            <w:proofErr w:type="spellEnd"/>
            <w:r w:rsidRPr="006D2CEF">
              <w:rPr>
                <w:sz w:val="24"/>
                <w:szCs w:val="24"/>
              </w:rPr>
              <w:t xml:space="preserve">». Здійснювався постійний моніторинг журналів сканувань автоматизованих робочих місць для упередження в подальшому вірусних атак та пошкодження </w:t>
            </w:r>
            <w:r w:rsidRPr="006D2CEF">
              <w:rPr>
                <w:sz w:val="24"/>
                <w:szCs w:val="24"/>
              </w:rPr>
              <w:lastRenderedPageBreak/>
              <w:t xml:space="preserve">інформаційних даних ГУ ДПС. </w:t>
            </w:r>
          </w:p>
          <w:p w:rsidR="002F29CF" w:rsidRPr="006D2CEF" w:rsidRDefault="002F29CF" w:rsidP="00376A60">
            <w:pPr>
              <w:ind w:firstLine="458"/>
              <w:jc w:val="both"/>
              <w:rPr>
                <w:sz w:val="24"/>
                <w:szCs w:val="24"/>
              </w:rPr>
            </w:pPr>
            <w:r w:rsidRPr="006D2CEF">
              <w:rPr>
                <w:sz w:val="24"/>
                <w:szCs w:val="24"/>
              </w:rPr>
              <w:t xml:space="preserve">У грудні 2020 року було придбано </w:t>
            </w:r>
            <w:r w:rsidRPr="006D2CEF">
              <w:rPr>
                <w:color w:val="000000"/>
                <w:sz w:val="24"/>
                <w:szCs w:val="24"/>
              </w:rPr>
              <w:t xml:space="preserve">та поновлено </w:t>
            </w:r>
            <w:r w:rsidRPr="006D2CEF">
              <w:rPr>
                <w:sz w:val="24"/>
                <w:szCs w:val="24"/>
              </w:rPr>
              <w:t>ліцензійне антивірусне програмне забезпечення «</w:t>
            </w:r>
            <w:r w:rsidRPr="006D2CEF">
              <w:rPr>
                <w:color w:val="000000"/>
                <w:sz w:val="24"/>
                <w:szCs w:val="24"/>
              </w:rPr>
              <w:t xml:space="preserve">ESET </w:t>
            </w:r>
            <w:proofErr w:type="spellStart"/>
            <w:r w:rsidRPr="006D2CEF">
              <w:rPr>
                <w:color w:val="000000"/>
                <w:sz w:val="24"/>
                <w:szCs w:val="24"/>
              </w:rPr>
              <w:t>Endpoint</w:t>
            </w:r>
            <w:proofErr w:type="spellEnd"/>
            <w:r w:rsidRPr="006D2CEF">
              <w:rPr>
                <w:color w:val="000000"/>
                <w:sz w:val="24"/>
                <w:szCs w:val="24"/>
              </w:rPr>
              <w:t xml:space="preserve"> </w:t>
            </w:r>
            <w:proofErr w:type="spellStart"/>
            <w:r w:rsidRPr="006D2CEF">
              <w:rPr>
                <w:color w:val="000000"/>
                <w:sz w:val="24"/>
                <w:szCs w:val="24"/>
              </w:rPr>
              <w:t>Security</w:t>
            </w:r>
            <w:proofErr w:type="spellEnd"/>
            <w:r w:rsidRPr="006D2CEF">
              <w:rPr>
                <w:color w:val="000000"/>
                <w:sz w:val="24"/>
                <w:szCs w:val="24"/>
              </w:rPr>
              <w:t xml:space="preserve">» на 146 та 509 об’єктів відповідно  загальною вартістю          169,7 тис. гривень. </w:t>
            </w:r>
          </w:p>
          <w:p w:rsidR="002F29CF" w:rsidRPr="006D2CEF" w:rsidRDefault="002F29CF" w:rsidP="000E6AF3">
            <w:pPr>
              <w:jc w:val="center"/>
              <w:rPr>
                <w:sz w:val="24"/>
                <w:szCs w:val="24"/>
              </w:rPr>
            </w:pPr>
          </w:p>
        </w:tc>
      </w:tr>
      <w:tr w:rsidR="002F29CF" w:rsidRPr="006D2CEF" w:rsidTr="00376A60">
        <w:tc>
          <w:tcPr>
            <w:tcW w:w="905" w:type="dxa"/>
          </w:tcPr>
          <w:p w:rsidR="002F29CF" w:rsidRPr="006D2CEF" w:rsidRDefault="002F29CF" w:rsidP="001534AD">
            <w:pPr>
              <w:ind w:right="22"/>
              <w:jc w:val="center"/>
              <w:rPr>
                <w:sz w:val="24"/>
                <w:szCs w:val="24"/>
              </w:rPr>
            </w:pPr>
            <w:r w:rsidRPr="006D2CEF">
              <w:rPr>
                <w:sz w:val="24"/>
                <w:szCs w:val="24"/>
              </w:rPr>
              <w:lastRenderedPageBreak/>
              <w:t>11.</w:t>
            </w:r>
            <w:r w:rsidR="001534AD" w:rsidRPr="006D2CEF">
              <w:rPr>
                <w:sz w:val="24"/>
                <w:szCs w:val="24"/>
              </w:rPr>
              <w:t>8</w:t>
            </w:r>
            <w:r w:rsidRPr="006D2CEF">
              <w:rPr>
                <w:sz w:val="24"/>
                <w:szCs w:val="24"/>
              </w:rPr>
              <w:t>.</w:t>
            </w:r>
          </w:p>
        </w:tc>
        <w:tc>
          <w:tcPr>
            <w:tcW w:w="3670" w:type="dxa"/>
          </w:tcPr>
          <w:p w:rsidR="002F29CF" w:rsidRPr="006D2CEF" w:rsidRDefault="002F29CF" w:rsidP="00364ED2">
            <w:pPr>
              <w:widowControl w:val="0"/>
              <w:autoSpaceDE w:val="0"/>
              <w:autoSpaceDN w:val="0"/>
              <w:adjustRightInd w:val="0"/>
              <w:ind w:firstLine="362"/>
              <w:jc w:val="both"/>
              <w:rPr>
                <w:sz w:val="24"/>
                <w:szCs w:val="24"/>
              </w:rPr>
            </w:pPr>
            <w:r w:rsidRPr="006D2CEF">
              <w:rPr>
                <w:sz w:val="24"/>
                <w:szCs w:val="24"/>
              </w:rPr>
              <w:t>Організація та здійснення перевірок стану охорони державної таємниці, дотримання вимог режиму секретності та технічного захисту інформації в структурних підрозділах, ДПІ</w:t>
            </w:r>
          </w:p>
        </w:tc>
        <w:tc>
          <w:tcPr>
            <w:tcW w:w="2126" w:type="dxa"/>
          </w:tcPr>
          <w:p w:rsidR="002F29CF" w:rsidRPr="006D2CEF" w:rsidRDefault="002F29CF" w:rsidP="00364ED2">
            <w:pPr>
              <w:widowControl w:val="0"/>
              <w:autoSpaceDE w:val="0"/>
              <w:autoSpaceDN w:val="0"/>
              <w:adjustRightInd w:val="0"/>
              <w:ind w:right="-108"/>
              <w:jc w:val="center"/>
              <w:rPr>
                <w:sz w:val="24"/>
                <w:szCs w:val="24"/>
              </w:rPr>
            </w:pPr>
            <w:r w:rsidRPr="006D2CEF">
              <w:rPr>
                <w:sz w:val="24"/>
                <w:szCs w:val="24"/>
              </w:rPr>
              <w:t>Сектор охорони державної таємниці, технічного та криптографічного захисту інформації</w:t>
            </w:r>
          </w:p>
        </w:tc>
        <w:tc>
          <w:tcPr>
            <w:tcW w:w="1418" w:type="dxa"/>
          </w:tcPr>
          <w:p w:rsidR="002F29CF" w:rsidRPr="006D2CEF" w:rsidRDefault="002F29CF" w:rsidP="00364ED2">
            <w:pPr>
              <w:ind w:right="22"/>
              <w:jc w:val="center"/>
              <w:rPr>
                <w:sz w:val="24"/>
                <w:szCs w:val="24"/>
              </w:rPr>
            </w:pPr>
            <w:r w:rsidRPr="006D2CEF">
              <w:rPr>
                <w:sz w:val="24"/>
                <w:szCs w:val="24"/>
              </w:rPr>
              <w:t>ІV квартал</w:t>
            </w:r>
          </w:p>
          <w:p w:rsidR="002F29CF" w:rsidRPr="006D2CEF" w:rsidRDefault="002F29CF" w:rsidP="00364ED2">
            <w:pPr>
              <w:widowControl w:val="0"/>
              <w:autoSpaceDE w:val="0"/>
              <w:autoSpaceDN w:val="0"/>
              <w:adjustRightInd w:val="0"/>
              <w:jc w:val="center"/>
              <w:rPr>
                <w:sz w:val="24"/>
                <w:szCs w:val="24"/>
              </w:rPr>
            </w:pPr>
          </w:p>
        </w:tc>
        <w:tc>
          <w:tcPr>
            <w:tcW w:w="6804" w:type="dxa"/>
          </w:tcPr>
          <w:p w:rsidR="002F29CF" w:rsidRPr="006D2CEF" w:rsidRDefault="002F29CF" w:rsidP="00376A60">
            <w:pPr>
              <w:ind w:right="22" w:firstLine="458"/>
              <w:jc w:val="both"/>
              <w:rPr>
                <w:sz w:val="24"/>
                <w:szCs w:val="24"/>
              </w:rPr>
            </w:pPr>
            <w:r w:rsidRPr="006D2CEF">
              <w:rPr>
                <w:sz w:val="24"/>
                <w:szCs w:val="24"/>
              </w:rPr>
              <w:t>У жовтні 2020 року працівниками УСБУ в Житомирській області проведено в ГУ ДПС перевірку (спеціальну експертизу)  щодо наявності умов необхідних для провадження діяльності, пов’язаної з державною таємницею. За її результатами порушень не встановлено.</w:t>
            </w:r>
          </w:p>
        </w:tc>
      </w:tr>
      <w:tr w:rsidR="002F29CF" w:rsidRPr="006D2CEF" w:rsidTr="00376A60">
        <w:tc>
          <w:tcPr>
            <w:tcW w:w="905" w:type="dxa"/>
          </w:tcPr>
          <w:p w:rsidR="002F29CF" w:rsidRPr="006D2CEF" w:rsidRDefault="002F29CF" w:rsidP="001534AD">
            <w:pPr>
              <w:ind w:right="22"/>
              <w:jc w:val="center"/>
              <w:rPr>
                <w:sz w:val="24"/>
                <w:szCs w:val="24"/>
              </w:rPr>
            </w:pPr>
            <w:r w:rsidRPr="006D2CEF">
              <w:rPr>
                <w:sz w:val="24"/>
                <w:szCs w:val="24"/>
              </w:rPr>
              <w:t>11.</w:t>
            </w:r>
            <w:r w:rsidR="001534AD" w:rsidRPr="006D2CEF">
              <w:rPr>
                <w:sz w:val="24"/>
                <w:szCs w:val="24"/>
              </w:rPr>
              <w:t>9</w:t>
            </w:r>
            <w:r w:rsidRPr="006D2CEF">
              <w:rPr>
                <w:sz w:val="24"/>
                <w:szCs w:val="24"/>
              </w:rPr>
              <w:t>.</w:t>
            </w:r>
          </w:p>
        </w:tc>
        <w:tc>
          <w:tcPr>
            <w:tcW w:w="3670" w:type="dxa"/>
          </w:tcPr>
          <w:p w:rsidR="002F29CF" w:rsidRPr="006D2CEF" w:rsidRDefault="002F29CF" w:rsidP="00F27477">
            <w:pPr>
              <w:ind w:right="22" w:firstLine="362"/>
              <w:jc w:val="both"/>
              <w:rPr>
                <w:sz w:val="24"/>
                <w:szCs w:val="24"/>
              </w:rPr>
            </w:pPr>
            <w:r w:rsidRPr="006D2CEF">
              <w:rPr>
                <w:sz w:val="24"/>
                <w:szCs w:val="24"/>
              </w:rPr>
              <w:t>Забезпечення проведення заходів щодо охорони державної таємниці, технічного та криптографічного захисту інформації під час проведення всіх видів секретних робіт, при зберіганні, користуванні документами та матеріалами, що містять державну таємницю</w:t>
            </w:r>
          </w:p>
        </w:tc>
        <w:tc>
          <w:tcPr>
            <w:tcW w:w="2126" w:type="dxa"/>
          </w:tcPr>
          <w:p w:rsidR="002F29CF" w:rsidRPr="006D2CEF" w:rsidRDefault="002F29CF" w:rsidP="007E4291">
            <w:pPr>
              <w:ind w:right="-108"/>
              <w:jc w:val="center"/>
              <w:rPr>
                <w:sz w:val="24"/>
                <w:szCs w:val="24"/>
              </w:rPr>
            </w:pPr>
            <w:r w:rsidRPr="006D2CEF">
              <w:rPr>
                <w:sz w:val="24"/>
                <w:szCs w:val="24"/>
              </w:rPr>
              <w:t>Сектор охорони державної таємниці, технічного та криптографічного захисту інформації</w:t>
            </w:r>
          </w:p>
        </w:tc>
        <w:tc>
          <w:tcPr>
            <w:tcW w:w="1418" w:type="dxa"/>
          </w:tcPr>
          <w:p w:rsidR="002F29CF" w:rsidRPr="006D2CEF" w:rsidRDefault="002F29CF" w:rsidP="000E6AF3">
            <w:pPr>
              <w:ind w:right="22"/>
              <w:jc w:val="center"/>
              <w:rPr>
                <w:sz w:val="24"/>
                <w:szCs w:val="24"/>
              </w:rPr>
            </w:pPr>
            <w:r w:rsidRPr="006D2CEF">
              <w:rPr>
                <w:sz w:val="24"/>
                <w:szCs w:val="24"/>
              </w:rPr>
              <w:t>Протягом півріччя</w:t>
            </w:r>
          </w:p>
        </w:tc>
        <w:tc>
          <w:tcPr>
            <w:tcW w:w="6804" w:type="dxa"/>
          </w:tcPr>
          <w:p w:rsidR="002F29CF" w:rsidRPr="006D2CEF" w:rsidRDefault="002F29CF" w:rsidP="00295D80">
            <w:pPr>
              <w:ind w:firstLine="458"/>
              <w:jc w:val="both"/>
              <w:rPr>
                <w:sz w:val="24"/>
                <w:szCs w:val="24"/>
              </w:rPr>
            </w:pPr>
            <w:r w:rsidRPr="006D2CEF">
              <w:rPr>
                <w:sz w:val="24"/>
                <w:szCs w:val="24"/>
              </w:rPr>
              <w:t>За результатами проведених заходів щодо охорони державної таємниці ГУ ДПС отриманий спеціальний дозвіл на провадження діяльності, пов’язаної з державною таємницею (№ЖИ2-2020-061 від 02.10.2020).</w:t>
            </w:r>
          </w:p>
          <w:p w:rsidR="002F29CF" w:rsidRPr="006D2CEF" w:rsidRDefault="002F29CF" w:rsidP="00295D80">
            <w:pPr>
              <w:ind w:right="22" w:firstLine="458"/>
              <w:jc w:val="both"/>
              <w:rPr>
                <w:sz w:val="24"/>
                <w:szCs w:val="24"/>
              </w:rPr>
            </w:pPr>
            <w:r w:rsidRPr="006D2CEF">
              <w:rPr>
                <w:sz w:val="24"/>
                <w:szCs w:val="24"/>
              </w:rPr>
              <w:t>На виконання вимог наказу ДПС України від 08.10.2020 №556 «Про ліквідацію територіальних органів ДПС», листа ДПС України від 28.10.2020 №19490/7/99-00-15-01-07 проведені заходи з ліквідації режимно-секретного органу        ГУ ДПС та з 23.12.2020 припинено діяльність, пов’язану з державною таємницею в ГУ ДПС.</w:t>
            </w:r>
          </w:p>
        </w:tc>
      </w:tr>
      <w:tr w:rsidR="002F29CF" w:rsidRPr="006D2CEF" w:rsidTr="00376A60">
        <w:tc>
          <w:tcPr>
            <w:tcW w:w="905" w:type="dxa"/>
          </w:tcPr>
          <w:p w:rsidR="002F29CF" w:rsidRPr="006D2CEF" w:rsidRDefault="002F29CF" w:rsidP="001534AD">
            <w:pPr>
              <w:ind w:right="22"/>
              <w:jc w:val="center"/>
              <w:rPr>
                <w:sz w:val="24"/>
                <w:szCs w:val="24"/>
              </w:rPr>
            </w:pPr>
            <w:r w:rsidRPr="006D2CEF">
              <w:rPr>
                <w:sz w:val="24"/>
                <w:szCs w:val="24"/>
              </w:rPr>
              <w:t>11.</w:t>
            </w:r>
            <w:r w:rsidR="001534AD" w:rsidRPr="006D2CEF">
              <w:rPr>
                <w:sz w:val="24"/>
                <w:szCs w:val="24"/>
              </w:rPr>
              <w:t>10</w:t>
            </w:r>
            <w:r w:rsidRPr="006D2CEF">
              <w:rPr>
                <w:sz w:val="24"/>
                <w:szCs w:val="24"/>
              </w:rPr>
              <w:t>.</w:t>
            </w:r>
          </w:p>
        </w:tc>
        <w:tc>
          <w:tcPr>
            <w:tcW w:w="3670" w:type="dxa"/>
          </w:tcPr>
          <w:p w:rsidR="002F29CF" w:rsidRPr="006D2CEF" w:rsidRDefault="002F29CF" w:rsidP="000E6AF3">
            <w:pPr>
              <w:ind w:firstLine="318"/>
              <w:jc w:val="both"/>
              <w:rPr>
                <w:iCs/>
                <w:strike/>
                <w:sz w:val="24"/>
                <w:szCs w:val="24"/>
                <w:lang w:eastAsia="zh-CN"/>
              </w:rPr>
            </w:pPr>
            <w:r w:rsidRPr="006D2CEF">
              <w:rPr>
                <w:iCs/>
                <w:sz w:val="24"/>
                <w:szCs w:val="24"/>
                <w:lang w:eastAsia="zh-CN"/>
              </w:rPr>
              <w:t xml:space="preserve">Забезпечення контролю за виконанням заходів щодо захисту інформації при використанні інформаційно-телекомунікаційних систем </w:t>
            </w:r>
            <w:r w:rsidRPr="006D2CEF">
              <w:rPr>
                <w:iCs/>
                <w:strike/>
                <w:sz w:val="24"/>
                <w:szCs w:val="24"/>
                <w:lang w:eastAsia="zh-CN"/>
              </w:rPr>
              <w:t xml:space="preserve"> </w:t>
            </w:r>
          </w:p>
          <w:p w:rsidR="002F29CF" w:rsidRPr="006D2CEF" w:rsidRDefault="002F29CF" w:rsidP="000E6AF3">
            <w:pPr>
              <w:pStyle w:val="3"/>
              <w:ind w:firstLine="360"/>
              <w:jc w:val="both"/>
              <w:rPr>
                <w:rFonts w:ascii="Times New Roman" w:hAnsi="Times New Roman"/>
                <w:b w:val="0"/>
                <w:bCs w:val="0"/>
                <w:iCs/>
                <w:sz w:val="24"/>
                <w:szCs w:val="24"/>
                <w:lang w:eastAsia="zh-CN"/>
              </w:rPr>
            </w:pPr>
          </w:p>
        </w:tc>
        <w:tc>
          <w:tcPr>
            <w:tcW w:w="2126" w:type="dxa"/>
          </w:tcPr>
          <w:p w:rsidR="002F29CF" w:rsidRPr="006D2CEF" w:rsidRDefault="002F29CF" w:rsidP="000E6AF3">
            <w:pPr>
              <w:ind w:right="-108"/>
              <w:jc w:val="center"/>
              <w:rPr>
                <w:sz w:val="24"/>
                <w:szCs w:val="24"/>
              </w:rPr>
            </w:pPr>
            <w:r w:rsidRPr="006D2CEF">
              <w:rPr>
                <w:sz w:val="24"/>
                <w:szCs w:val="24"/>
              </w:rPr>
              <w:t>Сектор охорони державної таємниці, технічного та криптографічного захисту інформації</w:t>
            </w:r>
          </w:p>
        </w:tc>
        <w:tc>
          <w:tcPr>
            <w:tcW w:w="1418" w:type="dxa"/>
          </w:tcPr>
          <w:p w:rsidR="002F29CF" w:rsidRPr="006D2CEF" w:rsidRDefault="002F29CF" w:rsidP="000E6AF3">
            <w:pPr>
              <w:jc w:val="center"/>
              <w:rPr>
                <w:sz w:val="24"/>
                <w:szCs w:val="24"/>
              </w:rPr>
            </w:pPr>
            <w:r w:rsidRPr="006D2CEF">
              <w:rPr>
                <w:sz w:val="24"/>
                <w:szCs w:val="24"/>
              </w:rPr>
              <w:t>Протягом півріччя</w:t>
            </w:r>
          </w:p>
        </w:tc>
        <w:tc>
          <w:tcPr>
            <w:tcW w:w="6804" w:type="dxa"/>
          </w:tcPr>
          <w:p w:rsidR="002F29CF" w:rsidRPr="006D2CEF" w:rsidRDefault="002F29CF" w:rsidP="00295D80">
            <w:pPr>
              <w:ind w:firstLine="458"/>
              <w:jc w:val="both"/>
              <w:rPr>
                <w:sz w:val="24"/>
                <w:szCs w:val="24"/>
              </w:rPr>
            </w:pPr>
            <w:r w:rsidRPr="006D2CEF">
              <w:rPr>
                <w:sz w:val="24"/>
                <w:szCs w:val="24"/>
              </w:rPr>
              <w:t>З метою підтримки в актуальному стані захисту інформації при використанні інформаційно-телекомунікаційних систем «</w:t>
            </w:r>
            <w:proofErr w:type="spellStart"/>
            <w:r w:rsidRPr="006D2CEF">
              <w:rPr>
                <w:sz w:val="24"/>
                <w:szCs w:val="24"/>
              </w:rPr>
              <w:t>Суб-портал</w:t>
            </w:r>
            <w:proofErr w:type="spellEnd"/>
            <w:r w:rsidRPr="006D2CEF">
              <w:rPr>
                <w:sz w:val="24"/>
                <w:szCs w:val="24"/>
              </w:rPr>
              <w:t>», «Фінанси та персонал» проводилося своєчасне оновлення баз антивірусного засобу, встановленого на інформаційно-телекомунікаційні системи, та регулярне сканування операційної системи робочих місць на наявність вірусів, та шкідливого програмного забезпечення.</w:t>
            </w:r>
          </w:p>
          <w:p w:rsidR="002F29CF" w:rsidRPr="006D2CEF" w:rsidRDefault="002F29CF" w:rsidP="00295D80">
            <w:pPr>
              <w:ind w:firstLine="458"/>
              <w:jc w:val="both"/>
              <w:rPr>
                <w:sz w:val="24"/>
                <w:szCs w:val="24"/>
              </w:rPr>
            </w:pPr>
            <w:r w:rsidRPr="006D2CEF">
              <w:rPr>
                <w:sz w:val="24"/>
                <w:szCs w:val="24"/>
              </w:rPr>
              <w:t>За результатами проведених заходів  порушення безпеки в інформаційно-телекомунікаційних системах не встановлено.</w:t>
            </w:r>
          </w:p>
        </w:tc>
      </w:tr>
      <w:tr w:rsidR="002F29CF" w:rsidRPr="006D2CEF" w:rsidTr="00376A60">
        <w:tc>
          <w:tcPr>
            <w:tcW w:w="905" w:type="dxa"/>
          </w:tcPr>
          <w:p w:rsidR="002F29CF" w:rsidRPr="006D2CEF" w:rsidRDefault="002F29CF" w:rsidP="001534AD">
            <w:pPr>
              <w:ind w:right="-108"/>
              <w:jc w:val="center"/>
              <w:rPr>
                <w:sz w:val="24"/>
                <w:szCs w:val="24"/>
              </w:rPr>
            </w:pPr>
            <w:r w:rsidRPr="006D2CEF">
              <w:rPr>
                <w:sz w:val="24"/>
                <w:szCs w:val="24"/>
              </w:rPr>
              <w:t>11.1</w:t>
            </w:r>
            <w:r w:rsidR="001534AD" w:rsidRPr="006D2CEF">
              <w:rPr>
                <w:sz w:val="24"/>
                <w:szCs w:val="24"/>
              </w:rPr>
              <w:t>1</w:t>
            </w:r>
            <w:r w:rsidRPr="006D2CEF">
              <w:rPr>
                <w:sz w:val="24"/>
                <w:szCs w:val="24"/>
              </w:rPr>
              <w:t>.</w:t>
            </w:r>
          </w:p>
        </w:tc>
        <w:tc>
          <w:tcPr>
            <w:tcW w:w="3670" w:type="dxa"/>
          </w:tcPr>
          <w:p w:rsidR="002F29CF" w:rsidRPr="006D2CEF" w:rsidRDefault="002F29CF" w:rsidP="00B658EF">
            <w:pPr>
              <w:ind w:right="22" w:firstLine="362"/>
              <w:jc w:val="both"/>
              <w:rPr>
                <w:sz w:val="24"/>
                <w:szCs w:val="24"/>
              </w:rPr>
            </w:pPr>
            <w:r w:rsidRPr="006D2CEF">
              <w:rPr>
                <w:sz w:val="24"/>
                <w:szCs w:val="24"/>
              </w:rPr>
              <w:t xml:space="preserve">Організація та здійснення контролю за дотриманням порядку допуску та доступу </w:t>
            </w:r>
            <w:r w:rsidRPr="006D2CEF">
              <w:rPr>
                <w:sz w:val="24"/>
                <w:szCs w:val="24"/>
              </w:rPr>
              <w:lastRenderedPageBreak/>
              <w:t>працівників до відомостей, що становлять державну таємницю, перевірка відповідності форми допуску працівника до державної таємниці ступеню секретності відомостей, з якими він працює</w:t>
            </w:r>
          </w:p>
        </w:tc>
        <w:tc>
          <w:tcPr>
            <w:tcW w:w="2126" w:type="dxa"/>
          </w:tcPr>
          <w:p w:rsidR="002F29CF" w:rsidRPr="006D2CEF" w:rsidRDefault="002F29CF" w:rsidP="00F27477">
            <w:pPr>
              <w:ind w:right="-108"/>
              <w:jc w:val="center"/>
              <w:rPr>
                <w:sz w:val="24"/>
                <w:szCs w:val="24"/>
              </w:rPr>
            </w:pPr>
            <w:r w:rsidRPr="006D2CEF">
              <w:rPr>
                <w:sz w:val="24"/>
                <w:szCs w:val="24"/>
              </w:rPr>
              <w:lastRenderedPageBreak/>
              <w:t xml:space="preserve">Сектор охорони державної таємниці, </w:t>
            </w:r>
            <w:r w:rsidRPr="006D2CEF">
              <w:rPr>
                <w:sz w:val="24"/>
                <w:szCs w:val="24"/>
              </w:rPr>
              <w:lastRenderedPageBreak/>
              <w:t>технічного та криптографічного захисту інформації</w:t>
            </w:r>
          </w:p>
        </w:tc>
        <w:tc>
          <w:tcPr>
            <w:tcW w:w="1418" w:type="dxa"/>
          </w:tcPr>
          <w:p w:rsidR="002F29CF" w:rsidRPr="006D2CEF" w:rsidRDefault="002F29CF" w:rsidP="000E6AF3">
            <w:pPr>
              <w:ind w:right="22"/>
              <w:jc w:val="center"/>
              <w:rPr>
                <w:sz w:val="24"/>
                <w:szCs w:val="24"/>
              </w:rPr>
            </w:pPr>
            <w:r w:rsidRPr="006D2CEF">
              <w:rPr>
                <w:sz w:val="24"/>
                <w:szCs w:val="24"/>
              </w:rPr>
              <w:lastRenderedPageBreak/>
              <w:t>Протягом півріччя</w:t>
            </w:r>
          </w:p>
        </w:tc>
        <w:tc>
          <w:tcPr>
            <w:tcW w:w="6804" w:type="dxa"/>
          </w:tcPr>
          <w:p w:rsidR="002F29CF" w:rsidRPr="006D2CEF" w:rsidRDefault="002F29CF" w:rsidP="00844EF3">
            <w:pPr>
              <w:ind w:right="22" w:firstLine="458"/>
              <w:jc w:val="both"/>
              <w:rPr>
                <w:sz w:val="24"/>
                <w:szCs w:val="24"/>
              </w:rPr>
            </w:pPr>
            <w:r w:rsidRPr="006D2CEF">
              <w:rPr>
                <w:sz w:val="24"/>
                <w:szCs w:val="24"/>
              </w:rPr>
              <w:t xml:space="preserve">У звітному періоді проведено оформлення документів на допуск до державної таємниці 2 працівникам ГУ ДПС, яким за результатами проведеної перевірки УСБУ в Житомирській </w:t>
            </w:r>
            <w:r w:rsidRPr="006D2CEF">
              <w:rPr>
                <w:sz w:val="24"/>
                <w:szCs w:val="24"/>
              </w:rPr>
              <w:lastRenderedPageBreak/>
              <w:t>області надано допуск до державної таємниці.</w:t>
            </w:r>
          </w:p>
        </w:tc>
      </w:tr>
      <w:tr w:rsidR="002F29CF" w:rsidRPr="006D2CEF" w:rsidTr="00376A60">
        <w:tc>
          <w:tcPr>
            <w:tcW w:w="905" w:type="dxa"/>
          </w:tcPr>
          <w:p w:rsidR="002F29CF" w:rsidRPr="006D2CEF" w:rsidRDefault="002F29CF" w:rsidP="001534AD">
            <w:pPr>
              <w:ind w:right="-108"/>
              <w:jc w:val="center"/>
              <w:rPr>
                <w:sz w:val="24"/>
                <w:szCs w:val="24"/>
              </w:rPr>
            </w:pPr>
            <w:r w:rsidRPr="006D2CEF">
              <w:rPr>
                <w:sz w:val="24"/>
                <w:szCs w:val="24"/>
              </w:rPr>
              <w:lastRenderedPageBreak/>
              <w:t>11.1</w:t>
            </w:r>
            <w:r w:rsidR="001534AD" w:rsidRPr="006D2CEF">
              <w:rPr>
                <w:sz w:val="24"/>
                <w:szCs w:val="24"/>
              </w:rPr>
              <w:t>2</w:t>
            </w:r>
            <w:r w:rsidRPr="006D2CEF">
              <w:rPr>
                <w:sz w:val="24"/>
                <w:szCs w:val="24"/>
              </w:rPr>
              <w:t>.</w:t>
            </w:r>
          </w:p>
        </w:tc>
        <w:tc>
          <w:tcPr>
            <w:tcW w:w="3670" w:type="dxa"/>
          </w:tcPr>
          <w:p w:rsidR="002F29CF" w:rsidRPr="006D2CEF" w:rsidRDefault="002F29CF" w:rsidP="000E6AF3">
            <w:pPr>
              <w:ind w:right="22" w:firstLine="362"/>
              <w:jc w:val="both"/>
              <w:rPr>
                <w:sz w:val="24"/>
                <w:szCs w:val="24"/>
              </w:rPr>
            </w:pPr>
            <w:r w:rsidRPr="006D2CEF">
              <w:rPr>
                <w:sz w:val="24"/>
                <w:szCs w:val="24"/>
              </w:rPr>
              <w:t>Контроль за виконанням заходів щодо захисту секретної інформації в процесі використання технічних засобів обробки інформації</w:t>
            </w:r>
          </w:p>
          <w:p w:rsidR="002F29CF" w:rsidRPr="006D2CEF" w:rsidRDefault="002F29CF" w:rsidP="000E6AF3">
            <w:pPr>
              <w:ind w:right="22" w:firstLine="362"/>
              <w:jc w:val="both"/>
              <w:rPr>
                <w:sz w:val="24"/>
                <w:szCs w:val="24"/>
              </w:rPr>
            </w:pPr>
          </w:p>
        </w:tc>
        <w:tc>
          <w:tcPr>
            <w:tcW w:w="2126" w:type="dxa"/>
          </w:tcPr>
          <w:p w:rsidR="002F29CF" w:rsidRPr="006D2CEF" w:rsidRDefault="002F29CF" w:rsidP="000E6AF3">
            <w:pPr>
              <w:ind w:right="-108"/>
              <w:jc w:val="center"/>
              <w:rPr>
                <w:sz w:val="24"/>
                <w:szCs w:val="24"/>
              </w:rPr>
            </w:pPr>
            <w:r w:rsidRPr="006D2CEF">
              <w:rPr>
                <w:sz w:val="24"/>
                <w:szCs w:val="24"/>
              </w:rPr>
              <w:t xml:space="preserve">Сектор охорони державної таємниці, технічного та криптографічного захисту </w:t>
            </w:r>
          </w:p>
          <w:p w:rsidR="002F29CF" w:rsidRPr="006D2CEF" w:rsidRDefault="002F29CF" w:rsidP="007F56F1">
            <w:pPr>
              <w:ind w:right="-108"/>
              <w:jc w:val="center"/>
              <w:rPr>
                <w:sz w:val="24"/>
                <w:szCs w:val="24"/>
              </w:rPr>
            </w:pPr>
            <w:r w:rsidRPr="006D2CEF">
              <w:rPr>
                <w:sz w:val="24"/>
                <w:szCs w:val="24"/>
              </w:rPr>
              <w:t>інформації</w:t>
            </w:r>
          </w:p>
        </w:tc>
        <w:tc>
          <w:tcPr>
            <w:tcW w:w="1418" w:type="dxa"/>
          </w:tcPr>
          <w:p w:rsidR="002F29CF" w:rsidRPr="006D2CEF" w:rsidRDefault="002F29CF" w:rsidP="000E6AF3">
            <w:pPr>
              <w:ind w:right="22"/>
              <w:jc w:val="center"/>
              <w:rPr>
                <w:sz w:val="24"/>
                <w:szCs w:val="24"/>
              </w:rPr>
            </w:pPr>
            <w:r w:rsidRPr="006D2CEF">
              <w:rPr>
                <w:sz w:val="24"/>
                <w:szCs w:val="24"/>
              </w:rPr>
              <w:t>Протягом півріччя</w:t>
            </w:r>
          </w:p>
          <w:p w:rsidR="002F29CF" w:rsidRPr="006D2CEF" w:rsidRDefault="002F29CF" w:rsidP="000E6AF3">
            <w:pPr>
              <w:ind w:right="22"/>
              <w:rPr>
                <w:sz w:val="24"/>
                <w:szCs w:val="24"/>
              </w:rPr>
            </w:pPr>
          </w:p>
          <w:p w:rsidR="002F29CF" w:rsidRPr="006D2CEF" w:rsidRDefault="002F29CF" w:rsidP="000E6AF3">
            <w:pPr>
              <w:ind w:right="22"/>
              <w:rPr>
                <w:sz w:val="24"/>
                <w:szCs w:val="24"/>
              </w:rPr>
            </w:pPr>
          </w:p>
        </w:tc>
        <w:tc>
          <w:tcPr>
            <w:tcW w:w="6804" w:type="dxa"/>
          </w:tcPr>
          <w:p w:rsidR="002F29CF" w:rsidRPr="006D2CEF" w:rsidRDefault="002F29CF" w:rsidP="00844EF3">
            <w:pPr>
              <w:ind w:right="22" w:firstLine="459"/>
              <w:jc w:val="both"/>
              <w:rPr>
                <w:sz w:val="24"/>
                <w:szCs w:val="24"/>
              </w:rPr>
            </w:pPr>
            <w:r w:rsidRPr="006D2CEF">
              <w:rPr>
                <w:sz w:val="24"/>
                <w:szCs w:val="24"/>
              </w:rPr>
              <w:t>У звітному періоді заходи що створення автоматизованих систем класу 1, на яких обробляється секретна інформація в ГУ ДПС не проводились у зв’язку з проведенням заходів щодо отримання дозволу на провадження діяльності, пов’язаною з державною таємницею.</w:t>
            </w:r>
          </w:p>
        </w:tc>
      </w:tr>
    </w:tbl>
    <w:p w:rsidR="00C1597F" w:rsidRPr="006D2CEF" w:rsidRDefault="00C1597F" w:rsidP="00897C4F">
      <w:pPr>
        <w:ind w:hanging="180"/>
        <w:jc w:val="both"/>
        <w:rPr>
          <w:sz w:val="24"/>
          <w:szCs w:val="24"/>
        </w:rPr>
      </w:pPr>
    </w:p>
    <w:p w:rsidR="00C1597F" w:rsidRPr="006D2CEF" w:rsidRDefault="00C1597F" w:rsidP="00897C4F">
      <w:pPr>
        <w:ind w:hanging="180"/>
        <w:jc w:val="both"/>
        <w:rPr>
          <w:sz w:val="24"/>
          <w:szCs w:val="24"/>
        </w:rPr>
      </w:pPr>
    </w:p>
    <w:p w:rsidR="00C1597F" w:rsidRPr="006D2CEF" w:rsidRDefault="00C1597F" w:rsidP="00897C4F">
      <w:pPr>
        <w:ind w:hanging="180"/>
        <w:jc w:val="both"/>
        <w:rPr>
          <w:sz w:val="24"/>
          <w:szCs w:val="24"/>
        </w:rPr>
      </w:pPr>
    </w:p>
    <w:p w:rsidR="00C1597F" w:rsidRPr="006D2CEF" w:rsidRDefault="00C1597F" w:rsidP="00897C4F">
      <w:pPr>
        <w:ind w:hanging="180"/>
        <w:jc w:val="both"/>
        <w:rPr>
          <w:sz w:val="24"/>
          <w:szCs w:val="24"/>
        </w:rPr>
      </w:pPr>
      <w:r w:rsidRPr="006D2CEF">
        <w:rPr>
          <w:sz w:val="24"/>
          <w:szCs w:val="24"/>
        </w:rPr>
        <w:t xml:space="preserve">Начальник Головного управління </w:t>
      </w:r>
    </w:p>
    <w:p w:rsidR="00C1597F" w:rsidRPr="006D2CEF" w:rsidRDefault="00C1597F" w:rsidP="009D4E01">
      <w:pPr>
        <w:ind w:right="-11" w:hanging="180"/>
        <w:jc w:val="both"/>
        <w:rPr>
          <w:sz w:val="24"/>
          <w:szCs w:val="24"/>
        </w:rPr>
      </w:pPr>
      <w:r w:rsidRPr="006D2CEF">
        <w:rPr>
          <w:sz w:val="24"/>
          <w:szCs w:val="24"/>
        </w:rPr>
        <w:t>ДПС у Житомирській області</w:t>
      </w:r>
      <w:r w:rsidRPr="006D2CEF">
        <w:rPr>
          <w:sz w:val="24"/>
          <w:szCs w:val="24"/>
        </w:rPr>
        <w:tab/>
      </w:r>
      <w:r w:rsidRPr="006D2CEF">
        <w:rPr>
          <w:sz w:val="24"/>
          <w:szCs w:val="24"/>
        </w:rPr>
        <w:tab/>
      </w:r>
      <w:r w:rsidRPr="006D2CEF">
        <w:rPr>
          <w:sz w:val="24"/>
          <w:szCs w:val="24"/>
        </w:rPr>
        <w:tab/>
      </w:r>
      <w:r w:rsidRPr="006D2CEF">
        <w:rPr>
          <w:sz w:val="24"/>
          <w:szCs w:val="24"/>
        </w:rPr>
        <w:tab/>
      </w:r>
      <w:r w:rsidRPr="006D2CEF">
        <w:rPr>
          <w:sz w:val="24"/>
          <w:szCs w:val="24"/>
        </w:rPr>
        <w:tab/>
      </w:r>
      <w:r w:rsidRPr="006D2CEF">
        <w:rPr>
          <w:sz w:val="24"/>
          <w:szCs w:val="24"/>
        </w:rPr>
        <w:tab/>
      </w:r>
      <w:r w:rsidRPr="006D2CEF">
        <w:rPr>
          <w:sz w:val="24"/>
          <w:szCs w:val="24"/>
        </w:rPr>
        <w:tab/>
      </w:r>
      <w:r w:rsidRPr="006D2CEF">
        <w:rPr>
          <w:sz w:val="24"/>
          <w:szCs w:val="24"/>
        </w:rPr>
        <w:tab/>
      </w:r>
      <w:r w:rsidRPr="006D2CEF">
        <w:rPr>
          <w:sz w:val="24"/>
          <w:szCs w:val="24"/>
        </w:rPr>
        <w:tab/>
      </w:r>
      <w:r w:rsidRPr="006D2CEF">
        <w:rPr>
          <w:sz w:val="24"/>
          <w:szCs w:val="24"/>
        </w:rPr>
        <w:tab/>
      </w:r>
      <w:r w:rsidRPr="006D2CEF">
        <w:rPr>
          <w:sz w:val="24"/>
          <w:szCs w:val="24"/>
        </w:rPr>
        <w:tab/>
        <w:t xml:space="preserve">                   Костянтин  ГАВРИШ</w:t>
      </w:r>
    </w:p>
    <w:p w:rsidR="00C1597F" w:rsidRPr="006D2CEF" w:rsidRDefault="00C1597F" w:rsidP="0025166A">
      <w:pPr>
        <w:ind w:right="-11"/>
        <w:jc w:val="both"/>
        <w:rPr>
          <w:sz w:val="24"/>
          <w:szCs w:val="24"/>
        </w:rPr>
      </w:pPr>
    </w:p>
    <w:sectPr w:rsidR="00C1597F" w:rsidRPr="006D2CEF" w:rsidSect="007E4291">
      <w:headerReference w:type="even" r:id="rId8"/>
      <w:headerReference w:type="default" r:id="rId9"/>
      <w:footerReference w:type="even" r:id="rId10"/>
      <w:pgSz w:w="16838" w:h="11906" w:orient="landscape"/>
      <w:pgMar w:top="1079" w:right="851" w:bottom="719"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1509" w:rsidRDefault="005B1509">
      <w:r>
        <w:separator/>
      </w:r>
    </w:p>
  </w:endnote>
  <w:endnote w:type="continuationSeparator" w:id="1">
    <w:p w:rsidR="005B1509" w:rsidRDefault="005B150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icrosoft Sans Serif">
    <w:panose1 w:val="020B0604020202020204"/>
    <w:charset w:val="CC"/>
    <w:family w:val="swiss"/>
    <w:pitch w:val="variable"/>
    <w:sig w:usb0="E5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509" w:rsidRDefault="00B545B1" w:rsidP="00936DAD">
    <w:pPr>
      <w:pStyle w:val="ad"/>
      <w:framePr w:wrap="around" w:vAnchor="text" w:hAnchor="margin" w:xAlign="center" w:y="1"/>
      <w:rPr>
        <w:rStyle w:val="a6"/>
      </w:rPr>
    </w:pPr>
    <w:r>
      <w:rPr>
        <w:rStyle w:val="a6"/>
      </w:rPr>
      <w:fldChar w:fldCharType="begin"/>
    </w:r>
    <w:r w:rsidR="005B1509">
      <w:rPr>
        <w:rStyle w:val="a6"/>
      </w:rPr>
      <w:instrText xml:space="preserve">PAGE  </w:instrText>
    </w:r>
    <w:r>
      <w:rPr>
        <w:rStyle w:val="a6"/>
      </w:rPr>
      <w:fldChar w:fldCharType="end"/>
    </w:r>
  </w:p>
  <w:p w:rsidR="005B1509" w:rsidRDefault="005B1509">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1509" w:rsidRDefault="005B1509">
      <w:r>
        <w:separator/>
      </w:r>
    </w:p>
  </w:footnote>
  <w:footnote w:type="continuationSeparator" w:id="1">
    <w:p w:rsidR="005B1509" w:rsidRDefault="005B15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509" w:rsidRDefault="00B545B1" w:rsidP="005A4514">
    <w:pPr>
      <w:pStyle w:val="a4"/>
      <w:framePr w:wrap="around" w:vAnchor="text" w:hAnchor="margin" w:xAlign="center" w:y="1"/>
      <w:rPr>
        <w:rStyle w:val="a6"/>
      </w:rPr>
    </w:pPr>
    <w:r>
      <w:rPr>
        <w:rStyle w:val="a6"/>
      </w:rPr>
      <w:fldChar w:fldCharType="begin"/>
    </w:r>
    <w:r w:rsidR="005B1509">
      <w:rPr>
        <w:rStyle w:val="a6"/>
      </w:rPr>
      <w:instrText xml:space="preserve">PAGE  </w:instrText>
    </w:r>
    <w:r>
      <w:rPr>
        <w:rStyle w:val="a6"/>
      </w:rPr>
      <w:fldChar w:fldCharType="end"/>
    </w:r>
  </w:p>
  <w:p w:rsidR="005B1509" w:rsidRDefault="005B1509">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509" w:rsidRDefault="00B545B1" w:rsidP="00D9225E">
    <w:pPr>
      <w:pStyle w:val="a4"/>
      <w:framePr w:wrap="around" w:vAnchor="text" w:hAnchor="margin" w:xAlign="center" w:y="1"/>
      <w:rPr>
        <w:rStyle w:val="a6"/>
      </w:rPr>
    </w:pPr>
    <w:r>
      <w:rPr>
        <w:rStyle w:val="a6"/>
      </w:rPr>
      <w:fldChar w:fldCharType="begin"/>
    </w:r>
    <w:r w:rsidR="005B1509">
      <w:rPr>
        <w:rStyle w:val="a6"/>
      </w:rPr>
      <w:instrText xml:space="preserve">PAGE  </w:instrText>
    </w:r>
    <w:r>
      <w:rPr>
        <w:rStyle w:val="a6"/>
      </w:rPr>
      <w:fldChar w:fldCharType="separate"/>
    </w:r>
    <w:r w:rsidR="00745992">
      <w:rPr>
        <w:rStyle w:val="a6"/>
        <w:noProof/>
      </w:rPr>
      <w:t>52</w:t>
    </w:r>
    <w:r>
      <w:rPr>
        <w:rStyle w:val="a6"/>
      </w:rPr>
      <w:fldChar w:fldCharType="end"/>
    </w:r>
  </w:p>
  <w:p w:rsidR="005B1509" w:rsidRDefault="005B1509">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51186C"/>
    <w:multiLevelType w:val="multilevel"/>
    <w:tmpl w:val="2A5118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36EC45C7"/>
    <w:multiLevelType w:val="hybridMultilevel"/>
    <w:tmpl w:val="BDA62B6C"/>
    <w:lvl w:ilvl="0" w:tplc="4A0E82C8">
      <w:numFmt w:val="bullet"/>
      <w:lvlText w:val="-"/>
      <w:lvlJc w:val="left"/>
      <w:pPr>
        <w:tabs>
          <w:tab w:val="num" w:pos="432"/>
        </w:tabs>
        <w:ind w:left="432" w:hanging="360"/>
      </w:pPr>
      <w:rPr>
        <w:rFonts w:ascii="Times New Roman" w:eastAsia="Times New Roman" w:hAnsi="Times New Roman" w:cs="Times New Roman" w:hint="default"/>
      </w:rPr>
    </w:lvl>
    <w:lvl w:ilvl="1" w:tplc="04190003" w:tentative="1">
      <w:start w:val="1"/>
      <w:numFmt w:val="bullet"/>
      <w:lvlText w:val="o"/>
      <w:lvlJc w:val="left"/>
      <w:pPr>
        <w:tabs>
          <w:tab w:val="num" w:pos="1152"/>
        </w:tabs>
        <w:ind w:left="1152" w:hanging="360"/>
      </w:pPr>
      <w:rPr>
        <w:rFonts w:ascii="Courier New" w:hAnsi="Courier New" w:cs="Courier New" w:hint="default"/>
      </w:rPr>
    </w:lvl>
    <w:lvl w:ilvl="2" w:tplc="04190005" w:tentative="1">
      <w:start w:val="1"/>
      <w:numFmt w:val="bullet"/>
      <w:lvlText w:val=""/>
      <w:lvlJc w:val="left"/>
      <w:pPr>
        <w:tabs>
          <w:tab w:val="num" w:pos="1872"/>
        </w:tabs>
        <w:ind w:left="1872" w:hanging="360"/>
      </w:pPr>
      <w:rPr>
        <w:rFonts w:ascii="Wingdings" w:hAnsi="Wingdings" w:hint="default"/>
      </w:rPr>
    </w:lvl>
    <w:lvl w:ilvl="3" w:tplc="04190001" w:tentative="1">
      <w:start w:val="1"/>
      <w:numFmt w:val="bullet"/>
      <w:lvlText w:val=""/>
      <w:lvlJc w:val="left"/>
      <w:pPr>
        <w:tabs>
          <w:tab w:val="num" w:pos="2592"/>
        </w:tabs>
        <w:ind w:left="2592" w:hanging="360"/>
      </w:pPr>
      <w:rPr>
        <w:rFonts w:ascii="Symbol" w:hAnsi="Symbol" w:hint="default"/>
      </w:rPr>
    </w:lvl>
    <w:lvl w:ilvl="4" w:tplc="04190003" w:tentative="1">
      <w:start w:val="1"/>
      <w:numFmt w:val="bullet"/>
      <w:lvlText w:val="o"/>
      <w:lvlJc w:val="left"/>
      <w:pPr>
        <w:tabs>
          <w:tab w:val="num" w:pos="3312"/>
        </w:tabs>
        <w:ind w:left="3312" w:hanging="360"/>
      </w:pPr>
      <w:rPr>
        <w:rFonts w:ascii="Courier New" w:hAnsi="Courier New" w:cs="Courier New" w:hint="default"/>
      </w:rPr>
    </w:lvl>
    <w:lvl w:ilvl="5" w:tplc="04190005" w:tentative="1">
      <w:start w:val="1"/>
      <w:numFmt w:val="bullet"/>
      <w:lvlText w:val=""/>
      <w:lvlJc w:val="left"/>
      <w:pPr>
        <w:tabs>
          <w:tab w:val="num" w:pos="4032"/>
        </w:tabs>
        <w:ind w:left="4032" w:hanging="360"/>
      </w:pPr>
      <w:rPr>
        <w:rFonts w:ascii="Wingdings" w:hAnsi="Wingdings" w:hint="default"/>
      </w:rPr>
    </w:lvl>
    <w:lvl w:ilvl="6" w:tplc="04190001" w:tentative="1">
      <w:start w:val="1"/>
      <w:numFmt w:val="bullet"/>
      <w:lvlText w:val=""/>
      <w:lvlJc w:val="left"/>
      <w:pPr>
        <w:tabs>
          <w:tab w:val="num" w:pos="4752"/>
        </w:tabs>
        <w:ind w:left="4752" w:hanging="360"/>
      </w:pPr>
      <w:rPr>
        <w:rFonts w:ascii="Symbol" w:hAnsi="Symbol" w:hint="default"/>
      </w:rPr>
    </w:lvl>
    <w:lvl w:ilvl="7" w:tplc="04190003" w:tentative="1">
      <w:start w:val="1"/>
      <w:numFmt w:val="bullet"/>
      <w:lvlText w:val="o"/>
      <w:lvlJc w:val="left"/>
      <w:pPr>
        <w:tabs>
          <w:tab w:val="num" w:pos="5472"/>
        </w:tabs>
        <w:ind w:left="5472" w:hanging="360"/>
      </w:pPr>
      <w:rPr>
        <w:rFonts w:ascii="Courier New" w:hAnsi="Courier New" w:cs="Courier New" w:hint="default"/>
      </w:rPr>
    </w:lvl>
    <w:lvl w:ilvl="8" w:tplc="04190005" w:tentative="1">
      <w:start w:val="1"/>
      <w:numFmt w:val="bullet"/>
      <w:lvlText w:val=""/>
      <w:lvlJc w:val="left"/>
      <w:pPr>
        <w:tabs>
          <w:tab w:val="num" w:pos="6192"/>
        </w:tabs>
        <w:ind w:left="6192" w:hanging="360"/>
      </w:pPr>
      <w:rPr>
        <w:rFonts w:ascii="Wingdings" w:hAnsi="Wingdings" w:hint="default"/>
      </w:rPr>
    </w:lvl>
  </w:abstractNum>
  <w:abstractNum w:abstractNumId="2">
    <w:nsid w:val="42A4575A"/>
    <w:multiLevelType w:val="hybridMultilevel"/>
    <w:tmpl w:val="45ECD738"/>
    <w:lvl w:ilvl="0" w:tplc="894CB23C">
      <w:numFmt w:val="bullet"/>
      <w:lvlText w:val="-"/>
      <w:lvlJc w:val="left"/>
      <w:pPr>
        <w:ind w:left="393" w:hanging="360"/>
      </w:pPr>
      <w:rPr>
        <w:rFonts w:ascii="Times New Roman" w:eastAsia="Times New Roman" w:hAnsi="Times New Roman" w:cs="Times New Roman" w:hint="default"/>
      </w:rPr>
    </w:lvl>
    <w:lvl w:ilvl="1" w:tplc="04190003" w:tentative="1">
      <w:start w:val="1"/>
      <w:numFmt w:val="bullet"/>
      <w:lvlText w:val="o"/>
      <w:lvlJc w:val="left"/>
      <w:pPr>
        <w:ind w:left="1113" w:hanging="360"/>
      </w:pPr>
      <w:rPr>
        <w:rFonts w:ascii="Courier New" w:hAnsi="Courier New" w:cs="Courier New" w:hint="default"/>
      </w:rPr>
    </w:lvl>
    <w:lvl w:ilvl="2" w:tplc="04190005" w:tentative="1">
      <w:start w:val="1"/>
      <w:numFmt w:val="bullet"/>
      <w:lvlText w:val=""/>
      <w:lvlJc w:val="left"/>
      <w:pPr>
        <w:ind w:left="1833" w:hanging="360"/>
      </w:pPr>
      <w:rPr>
        <w:rFonts w:ascii="Wingdings" w:hAnsi="Wingdings" w:hint="default"/>
      </w:rPr>
    </w:lvl>
    <w:lvl w:ilvl="3" w:tplc="04190001" w:tentative="1">
      <w:start w:val="1"/>
      <w:numFmt w:val="bullet"/>
      <w:lvlText w:val=""/>
      <w:lvlJc w:val="left"/>
      <w:pPr>
        <w:ind w:left="2553" w:hanging="360"/>
      </w:pPr>
      <w:rPr>
        <w:rFonts w:ascii="Symbol" w:hAnsi="Symbol" w:hint="default"/>
      </w:rPr>
    </w:lvl>
    <w:lvl w:ilvl="4" w:tplc="04190003" w:tentative="1">
      <w:start w:val="1"/>
      <w:numFmt w:val="bullet"/>
      <w:lvlText w:val="o"/>
      <w:lvlJc w:val="left"/>
      <w:pPr>
        <w:ind w:left="3273" w:hanging="360"/>
      </w:pPr>
      <w:rPr>
        <w:rFonts w:ascii="Courier New" w:hAnsi="Courier New" w:cs="Courier New" w:hint="default"/>
      </w:rPr>
    </w:lvl>
    <w:lvl w:ilvl="5" w:tplc="04190005" w:tentative="1">
      <w:start w:val="1"/>
      <w:numFmt w:val="bullet"/>
      <w:lvlText w:val=""/>
      <w:lvlJc w:val="left"/>
      <w:pPr>
        <w:ind w:left="3993" w:hanging="360"/>
      </w:pPr>
      <w:rPr>
        <w:rFonts w:ascii="Wingdings" w:hAnsi="Wingdings" w:hint="default"/>
      </w:rPr>
    </w:lvl>
    <w:lvl w:ilvl="6" w:tplc="04190001" w:tentative="1">
      <w:start w:val="1"/>
      <w:numFmt w:val="bullet"/>
      <w:lvlText w:val=""/>
      <w:lvlJc w:val="left"/>
      <w:pPr>
        <w:ind w:left="4713" w:hanging="360"/>
      </w:pPr>
      <w:rPr>
        <w:rFonts w:ascii="Symbol" w:hAnsi="Symbol" w:hint="default"/>
      </w:rPr>
    </w:lvl>
    <w:lvl w:ilvl="7" w:tplc="04190003" w:tentative="1">
      <w:start w:val="1"/>
      <w:numFmt w:val="bullet"/>
      <w:lvlText w:val="o"/>
      <w:lvlJc w:val="left"/>
      <w:pPr>
        <w:ind w:left="5433" w:hanging="360"/>
      </w:pPr>
      <w:rPr>
        <w:rFonts w:ascii="Courier New" w:hAnsi="Courier New" w:cs="Courier New" w:hint="default"/>
      </w:rPr>
    </w:lvl>
    <w:lvl w:ilvl="8" w:tplc="04190005" w:tentative="1">
      <w:start w:val="1"/>
      <w:numFmt w:val="bullet"/>
      <w:lvlText w:val=""/>
      <w:lvlJc w:val="left"/>
      <w:pPr>
        <w:ind w:left="6153" w:hanging="360"/>
      </w:pPr>
      <w:rPr>
        <w:rFonts w:ascii="Wingdings" w:hAnsi="Wingdings" w:hint="default"/>
      </w:rPr>
    </w:lvl>
  </w:abstractNum>
  <w:abstractNum w:abstractNumId="3">
    <w:nsid w:val="5B4C3DB6"/>
    <w:multiLevelType w:val="hybridMultilevel"/>
    <w:tmpl w:val="D51049F6"/>
    <w:lvl w:ilvl="0" w:tplc="2E76C23A">
      <w:numFmt w:val="bullet"/>
      <w:lvlText w:val="-"/>
      <w:lvlJc w:val="left"/>
      <w:pPr>
        <w:tabs>
          <w:tab w:val="num" w:pos="675"/>
        </w:tabs>
        <w:ind w:left="675" w:hanging="435"/>
      </w:pPr>
      <w:rPr>
        <w:rFonts w:ascii="Times New Roman" w:eastAsia="SimSun" w:hAnsi="Times New Roman" w:cs="Times New Roman" w:hint="default"/>
      </w:rPr>
    </w:lvl>
    <w:lvl w:ilvl="1" w:tplc="04220003" w:tentative="1">
      <w:start w:val="1"/>
      <w:numFmt w:val="bullet"/>
      <w:lvlText w:val="o"/>
      <w:lvlJc w:val="left"/>
      <w:pPr>
        <w:tabs>
          <w:tab w:val="num" w:pos="1320"/>
        </w:tabs>
        <w:ind w:left="1320" w:hanging="360"/>
      </w:pPr>
      <w:rPr>
        <w:rFonts w:ascii="Courier New" w:hAnsi="Courier New" w:cs="Courier New" w:hint="default"/>
      </w:rPr>
    </w:lvl>
    <w:lvl w:ilvl="2" w:tplc="04220005" w:tentative="1">
      <w:start w:val="1"/>
      <w:numFmt w:val="bullet"/>
      <w:lvlText w:val=""/>
      <w:lvlJc w:val="left"/>
      <w:pPr>
        <w:tabs>
          <w:tab w:val="num" w:pos="2040"/>
        </w:tabs>
        <w:ind w:left="2040" w:hanging="360"/>
      </w:pPr>
      <w:rPr>
        <w:rFonts w:ascii="Wingdings" w:hAnsi="Wingdings" w:hint="default"/>
      </w:rPr>
    </w:lvl>
    <w:lvl w:ilvl="3" w:tplc="04220001" w:tentative="1">
      <w:start w:val="1"/>
      <w:numFmt w:val="bullet"/>
      <w:lvlText w:val=""/>
      <w:lvlJc w:val="left"/>
      <w:pPr>
        <w:tabs>
          <w:tab w:val="num" w:pos="2760"/>
        </w:tabs>
        <w:ind w:left="2760" w:hanging="360"/>
      </w:pPr>
      <w:rPr>
        <w:rFonts w:ascii="Symbol" w:hAnsi="Symbol" w:hint="default"/>
      </w:rPr>
    </w:lvl>
    <w:lvl w:ilvl="4" w:tplc="04220003" w:tentative="1">
      <w:start w:val="1"/>
      <w:numFmt w:val="bullet"/>
      <w:lvlText w:val="o"/>
      <w:lvlJc w:val="left"/>
      <w:pPr>
        <w:tabs>
          <w:tab w:val="num" w:pos="3480"/>
        </w:tabs>
        <w:ind w:left="3480" w:hanging="360"/>
      </w:pPr>
      <w:rPr>
        <w:rFonts w:ascii="Courier New" w:hAnsi="Courier New" w:cs="Courier New" w:hint="default"/>
      </w:rPr>
    </w:lvl>
    <w:lvl w:ilvl="5" w:tplc="04220005" w:tentative="1">
      <w:start w:val="1"/>
      <w:numFmt w:val="bullet"/>
      <w:lvlText w:val=""/>
      <w:lvlJc w:val="left"/>
      <w:pPr>
        <w:tabs>
          <w:tab w:val="num" w:pos="4200"/>
        </w:tabs>
        <w:ind w:left="4200" w:hanging="360"/>
      </w:pPr>
      <w:rPr>
        <w:rFonts w:ascii="Wingdings" w:hAnsi="Wingdings" w:hint="default"/>
      </w:rPr>
    </w:lvl>
    <w:lvl w:ilvl="6" w:tplc="04220001" w:tentative="1">
      <w:start w:val="1"/>
      <w:numFmt w:val="bullet"/>
      <w:lvlText w:val=""/>
      <w:lvlJc w:val="left"/>
      <w:pPr>
        <w:tabs>
          <w:tab w:val="num" w:pos="4920"/>
        </w:tabs>
        <w:ind w:left="4920" w:hanging="360"/>
      </w:pPr>
      <w:rPr>
        <w:rFonts w:ascii="Symbol" w:hAnsi="Symbol" w:hint="default"/>
      </w:rPr>
    </w:lvl>
    <w:lvl w:ilvl="7" w:tplc="04220003" w:tentative="1">
      <w:start w:val="1"/>
      <w:numFmt w:val="bullet"/>
      <w:lvlText w:val="o"/>
      <w:lvlJc w:val="left"/>
      <w:pPr>
        <w:tabs>
          <w:tab w:val="num" w:pos="5640"/>
        </w:tabs>
        <w:ind w:left="5640" w:hanging="360"/>
      </w:pPr>
      <w:rPr>
        <w:rFonts w:ascii="Courier New" w:hAnsi="Courier New" w:cs="Courier New" w:hint="default"/>
      </w:rPr>
    </w:lvl>
    <w:lvl w:ilvl="8" w:tplc="04220005" w:tentative="1">
      <w:start w:val="1"/>
      <w:numFmt w:val="bullet"/>
      <w:lvlText w:val=""/>
      <w:lvlJc w:val="left"/>
      <w:pPr>
        <w:tabs>
          <w:tab w:val="num" w:pos="6360"/>
        </w:tabs>
        <w:ind w:left="636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embedSystemFonts/>
  <w:proofState w:spelling="clean" w:grammar="clean"/>
  <w:stylePaneFormatFilter w:val="3F01"/>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rsids>
    <w:rsidRoot w:val="00137F9A"/>
    <w:rsid w:val="000114DA"/>
    <w:rsid w:val="00011613"/>
    <w:rsid w:val="00013979"/>
    <w:rsid w:val="000157EC"/>
    <w:rsid w:val="00017B68"/>
    <w:rsid w:val="00017F62"/>
    <w:rsid w:val="000210DF"/>
    <w:rsid w:val="000244B7"/>
    <w:rsid w:val="00025E2D"/>
    <w:rsid w:val="0002694F"/>
    <w:rsid w:val="00027194"/>
    <w:rsid w:val="00027D46"/>
    <w:rsid w:val="00030100"/>
    <w:rsid w:val="000326B0"/>
    <w:rsid w:val="0003330B"/>
    <w:rsid w:val="00034804"/>
    <w:rsid w:val="000360E1"/>
    <w:rsid w:val="00037A09"/>
    <w:rsid w:val="00040A11"/>
    <w:rsid w:val="000414FC"/>
    <w:rsid w:val="00047A95"/>
    <w:rsid w:val="000514F8"/>
    <w:rsid w:val="0005185D"/>
    <w:rsid w:val="00051895"/>
    <w:rsid w:val="00052640"/>
    <w:rsid w:val="000575C0"/>
    <w:rsid w:val="00060F01"/>
    <w:rsid w:val="00061304"/>
    <w:rsid w:val="0006249E"/>
    <w:rsid w:val="00065727"/>
    <w:rsid w:val="0006665D"/>
    <w:rsid w:val="000714AC"/>
    <w:rsid w:val="0007191B"/>
    <w:rsid w:val="0007244C"/>
    <w:rsid w:val="000753DF"/>
    <w:rsid w:val="0007641F"/>
    <w:rsid w:val="00081813"/>
    <w:rsid w:val="000855D4"/>
    <w:rsid w:val="00086D1D"/>
    <w:rsid w:val="000943F6"/>
    <w:rsid w:val="000A2C41"/>
    <w:rsid w:val="000A42CB"/>
    <w:rsid w:val="000A476F"/>
    <w:rsid w:val="000A509A"/>
    <w:rsid w:val="000A5C29"/>
    <w:rsid w:val="000A7D4B"/>
    <w:rsid w:val="000B1C93"/>
    <w:rsid w:val="000B388C"/>
    <w:rsid w:val="000B4336"/>
    <w:rsid w:val="000B53CE"/>
    <w:rsid w:val="000B62B0"/>
    <w:rsid w:val="000C1B98"/>
    <w:rsid w:val="000C2FC7"/>
    <w:rsid w:val="000C609C"/>
    <w:rsid w:val="000D44C4"/>
    <w:rsid w:val="000D5D99"/>
    <w:rsid w:val="000D66A9"/>
    <w:rsid w:val="000D69BD"/>
    <w:rsid w:val="000D6FF1"/>
    <w:rsid w:val="000D73D0"/>
    <w:rsid w:val="000D75ED"/>
    <w:rsid w:val="000E3800"/>
    <w:rsid w:val="000E462D"/>
    <w:rsid w:val="000E6AF3"/>
    <w:rsid w:val="000E7D9F"/>
    <w:rsid w:val="000F7C05"/>
    <w:rsid w:val="000F7D44"/>
    <w:rsid w:val="00102DD8"/>
    <w:rsid w:val="00104D78"/>
    <w:rsid w:val="00104F55"/>
    <w:rsid w:val="00105741"/>
    <w:rsid w:val="00106711"/>
    <w:rsid w:val="0011078D"/>
    <w:rsid w:val="0011420F"/>
    <w:rsid w:val="0011729C"/>
    <w:rsid w:val="001208DC"/>
    <w:rsid w:val="001215D4"/>
    <w:rsid w:val="00122E9E"/>
    <w:rsid w:val="001234F6"/>
    <w:rsid w:val="00130E29"/>
    <w:rsid w:val="00131701"/>
    <w:rsid w:val="00132497"/>
    <w:rsid w:val="001326BE"/>
    <w:rsid w:val="00134033"/>
    <w:rsid w:val="00135AF3"/>
    <w:rsid w:val="00137F9A"/>
    <w:rsid w:val="00141BF9"/>
    <w:rsid w:val="00142D89"/>
    <w:rsid w:val="001431EA"/>
    <w:rsid w:val="00143317"/>
    <w:rsid w:val="00144349"/>
    <w:rsid w:val="00145686"/>
    <w:rsid w:val="00145A33"/>
    <w:rsid w:val="00150A11"/>
    <w:rsid w:val="0015257B"/>
    <w:rsid w:val="001534AD"/>
    <w:rsid w:val="0016585F"/>
    <w:rsid w:val="00165B74"/>
    <w:rsid w:val="00173614"/>
    <w:rsid w:val="001747BE"/>
    <w:rsid w:val="00174C74"/>
    <w:rsid w:val="00180E1B"/>
    <w:rsid w:val="00183F0B"/>
    <w:rsid w:val="00185696"/>
    <w:rsid w:val="00186BA7"/>
    <w:rsid w:val="00186BDB"/>
    <w:rsid w:val="00190E1F"/>
    <w:rsid w:val="00192388"/>
    <w:rsid w:val="00193758"/>
    <w:rsid w:val="0019448A"/>
    <w:rsid w:val="0019568B"/>
    <w:rsid w:val="001A13DB"/>
    <w:rsid w:val="001A1A82"/>
    <w:rsid w:val="001A2E1C"/>
    <w:rsid w:val="001A2E52"/>
    <w:rsid w:val="001A33F6"/>
    <w:rsid w:val="001A4650"/>
    <w:rsid w:val="001A4D60"/>
    <w:rsid w:val="001B124C"/>
    <w:rsid w:val="001B1C4A"/>
    <w:rsid w:val="001B38CF"/>
    <w:rsid w:val="001B3CBF"/>
    <w:rsid w:val="001B48E0"/>
    <w:rsid w:val="001B556D"/>
    <w:rsid w:val="001B63B8"/>
    <w:rsid w:val="001B68F2"/>
    <w:rsid w:val="001B71F5"/>
    <w:rsid w:val="001C529D"/>
    <w:rsid w:val="001D3794"/>
    <w:rsid w:val="001D4DBB"/>
    <w:rsid w:val="001D7D8B"/>
    <w:rsid w:val="001E0E79"/>
    <w:rsid w:val="001E1434"/>
    <w:rsid w:val="001E23D9"/>
    <w:rsid w:val="001E2EAB"/>
    <w:rsid w:val="001E706D"/>
    <w:rsid w:val="001E7212"/>
    <w:rsid w:val="001E78E9"/>
    <w:rsid w:val="001F1FE2"/>
    <w:rsid w:val="001F3097"/>
    <w:rsid w:val="00202F12"/>
    <w:rsid w:val="00203061"/>
    <w:rsid w:val="00203B76"/>
    <w:rsid w:val="00204E63"/>
    <w:rsid w:val="00212F9F"/>
    <w:rsid w:val="00216249"/>
    <w:rsid w:val="00220551"/>
    <w:rsid w:val="00222ED3"/>
    <w:rsid w:val="002260D1"/>
    <w:rsid w:val="002269AA"/>
    <w:rsid w:val="0023169A"/>
    <w:rsid w:val="00241127"/>
    <w:rsid w:val="00242A61"/>
    <w:rsid w:val="002447E2"/>
    <w:rsid w:val="00245ACB"/>
    <w:rsid w:val="00247C60"/>
    <w:rsid w:val="0025166A"/>
    <w:rsid w:val="00251832"/>
    <w:rsid w:val="00252060"/>
    <w:rsid w:val="0025379B"/>
    <w:rsid w:val="00253954"/>
    <w:rsid w:val="0025546D"/>
    <w:rsid w:val="00257665"/>
    <w:rsid w:val="00264030"/>
    <w:rsid w:val="00266946"/>
    <w:rsid w:val="0026703C"/>
    <w:rsid w:val="0027080A"/>
    <w:rsid w:val="0027102F"/>
    <w:rsid w:val="00273DA6"/>
    <w:rsid w:val="00277B5C"/>
    <w:rsid w:val="00281EC9"/>
    <w:rsid w:val="00284CEB"/>
    <w:rsid w:val="00292ED7"/>
    <w:rsid w:val="00293242"/>
    <w:rsid w:val="00294CF2"/>
    <w:rsid w:val="00295992"/>
    <w:rsid w:val="00295D80"/>
    <w:rsid w:val="00296E5D"/>
    <w:rsid w:val="002978D3"/>
    <w:rsid w:val="002A0D68"/>
    <w:rsid w:val="002A17DA"/>
    <w:rsid w:val="002A3015"/>
    <w:rsid w:val="002A3849"/>
    <w:rsid w:val="002A5F25"/>
    <w:rsid w:val="002B36B8"/>
    <w:rsid w:val="002B53DF"/>
    <w:rsid w:val="002B6779"/>
    <w:rsid w:val="002B678D"/>
    <w:rsid w:val="002B7953"/>
    <w:rsid w:val="002C100F"/>
    <w:rsid w:val="002D08F5"/>
    <w:rsid w:val="002D17BC"/>
    <w:rsid w:val="002D4F53"/>
    <w:rsid w:val="002D5D68"/>
    <w:rsid w:val="002E0FDC"/>
    <w:rsid w:val="002E4AB0"/>
    <w:rsid w:val="002E5E62"/>
    <w:rsid w:val="002F29CF"/>
    <w:rsid w:val="002F4C81"/>
    <w:rsid w:val="002F5B0C"/>
    <w:rsid w:val="003018BB"/>
    <w:rsid w:val="003027E5"/>
    <w:rsid w:val="00306E84"/>
    <w:rsid w:val="00310A69"/>
    <w:rsid w:val="00312912"/>
    <w:rsid w:val="003142BC"/>
    <w:rsid w:val="003143C9"/>
    <w:rsid w:val="00317560"/>
    <w:rsid w:val="0032185A"/>
    <w:rsid w:val="00322E01"/>
    <w:rsid w:val="00325067"/>
    <w:rsid w:val="00330B29"/>
    <w:rsid w:val="00332CA6"/>
    <w:rsid w:val="003332C8"/>
    <w:rsid w:val="0033595F"/>
    <w:rsid w:val="003360F5"/>
    <w:rsid w:val="003368DA"/>
    <w:rsid w:val="00337D96"/>
    <w:rsid w:val="0034077E"/>
    <w:rsid w:val="00340BDD"/>
    <w:rsid w:val="00342485"/>
    <w:rsid w:val="00344207"/>
    <w:rsid w:val="00344B62"/>
    <w:rsid w:val="00344DF6"/>
    <w:rsid w:val="00345C69"/>
    <w:rsid w:val="003533F7"/>
    <w:rsid w:val="00353488"/>
    <w:rsid w:val="0035364F"/>
    <w:rsid w:val="00353FF2"/>
    <w:rsid w:val="00356C30"/>
    <w:rsid w:val="003574C9"/>
    <w:rsid w:val="0036082A"/>
    <w:rsid w:val="00360D5D"/>
    <w:rsid w:val="00362CCF"/>
    <w:rsid w:val="00364ED2"/>
    <w:rsid w:val="00366DFE"/>
    <w:rsid w:val="003677B6"/>
    <w:rsid w:val="0037433A"/>
    <w:rsid w:val="0037453E"/>
    <w:rsid w:val="003754F4"/>
    <w:rsid w:val="00375CA4"/>
    <w:rsid w:val="0037648F"/>
    <w:rsid w:val="00376A60"/>
    <w:rsid w:val="00376E77"/>
    <w:rsid w:val="00380A78"/>
    <w:rsid w:val="00382AB6"/>
    <w:rsid w:val="00383198"/>
    <w:rsid w:val="00392A0A"/>
    <w:rsid w:val="00397BED"/>
    <w:rsid w:val="003A039C"/>
    <w:rsid w:val="003A05C6"/>
    <w:rsid w:val="003A17A0"/>
    <w:rsid w:val="003A3582"/>
    <w:rsid w:val="003A43DB"/>
    <w:rsid w:val="003A4D2D"/>
    <w:rsid w:val="003B4647"/>
    <w:rsid w:val="003B6558"/>
    <w:rsid w:val="003C13FE"/>
    <w:rsid w:val="003C7517"/>
    <w:rsid w:val="003C7A4A"/>
    <w:rsid w:val="003D0FC6"/>
    <w:rsid w:val="003D263C"/>
    <w:rsid w:val="003D3B37"/>
    <w:rsid w:val="003D3C2F"/>
    <w:rsid w:val="003D61DA"/>
    <w:rsid w:val="003E18F8"/>
    <w:rsid w:val="003E441F"/>
    <w:rsid w:val="003F2C8C"/>
    <w:rsid w:val="003F3F64"/>
    <w:rsid w:val="00403E0C"/>
    <w:rsid w:val="0040478E"/>
    <w:rsid w:val="00405BAC"/>
    <w:rsid w:val="004066AE"/>
    <w:rsid w:val="00407ABC"/>
    <w:rsid w:val="0041078B"/>
    <w:rsid w:val="0041524A"/>
    <w:rsid w:val="004155AC"/>
    <w:rsid w:val="00415F0C"/>
    <w:rsid w:val="004211D1"/>
    <w:rsid w:val="00422F2C"/>
    <w:rsid w:val="00424858"/>
    <w:rsid w:val="00426636"/>
    <w:rsid w:val="004338FD"/>
    <w:rsid w:val="00433B74"/>
    <w:rsid w:val="00434B6B"/>
    <w:rsid w:val="004436E0"/>
    <w:rsid w:val="0044577A"/>
    <w:rsid w:val="00446273"/>
    <w:rsid w:val="0044694C"/>
    <w:rsid w:val="00450BBB"/>
    <w:rsid w:val="004517A3"/>
    <w:rsid w:val="004517F9"/>
    <w:rsid w:val="00452193"/>
    <w:rsid w:val="0045237E"/>
    <w:rsid w:val="00453BE4"/>
    <w:rsid w:val="00456BE6"/>
    <w:rsid w:val="00457317"/>
    <w:rsid w:val="004603F6"/>
    <w:rsid w:val="00461725"/>
    <w:rsid w:val="004619AB"/>
    <w:rsid w:val="00462941"/>
    <w:rsid w:val="004710EB"/>
    <w:rsid w:val="0047210E"/>
    <w:rsid w:val="0047543D"/>
    <w:rsid w:val="00475CAE"/>
    <w:rsid w:val="00483218"/>
    <w:rsid w:val="00484425"/>
    <w:rsid w:val="00484CAA"/>
    <w:rsid w:val="004867D9"/>
    <w:rsid w:val="004870F9"/>
    <w:rsid w:val="00490242"/>
    <w:rsid w:val="0049044A"/>
    <w:rsid w:val="00490AF9"/>
    <w:rsid w:val="00493C31"/>
    <w:rsid w:val="00496CFE"/>
    <w:rsid w:val="004A0A3F"/>
    <w:rsid w:val="004A2D44"/>
    <w:rsid w:val="004A764E"/>
    <w:rsid w:val="004A7708"/>
    <w:rsid w:val="004B03BA"/>
    <w:rsid w:val="004B19CE"/>
    <w:rsid w:val="004B422D"/>
    <w:rsid w:val="004B5D03"/>
    <w:rsid w:val="004B7507"/>
    <w:rsid w:val="004B7956"/>
    <w:rsid w:val="004C34CB"/>
    <w:rsid w:val="004C3F00"/>
    <w:rsid w:val="004C6894"/>
    <w:rsid w:val="004C7122"/>
    <w:rsid w:val="004D30FB"/>
    <w:rsid w:val="004D5628"/>
    <w:rsid w:val="004D7C4C"/>
    <w:rsid w:val="004E0AD6"/>
    <w:rsid w:val="004E6A80"/>
    <w:rsid w:val="004E6B4F"/>
    <w:rsid w:val="004F10E1"/>
    <w:rsid w:val="004F6D23"/>
    <w:rsid w:val="004F7160"/>
    <w:rsid w:val="00502CCE"/>
    <w:rsid w:val="0050496B"/>
    <w:rsid w:val="00504B3A"/>
    <w:rsid w:val="00504BBA"/>
    <w:rsid w:val="00505B5B"/>
    <w:rsid w:val="00511958"/>
    <w:rsid w:val="00512B02"/>
    <w:rsid w:val="00513764"/>
    <w:rsid w:val="0051652D"/>
    <w:rsid w:val="0052006B"/>
    <w:rsid w:val="00521781"/>
    <w:rsid w:val="005240D2"/>
    <w:rsid w:val="00526136"/>
    <w:rsid w:val="0053334A"/>
    <w:rsid w:val="005344C1"/>
    <w:rsid w:val="00535F55"/>
    <w:rsid w:val="0053647C"/>
    <w:rsid w:val="005377DE"/>
    <w:rsid w:val="00540D9A"/>
    <w:rsid w:val="00544925"/>
    <w:rsid w:val="00546B41"/>
    <w:rsid w:val="0055327E"/>
    <w:rsid w:val="005573A3"/>
    <w:rsid w:val="00560E61"/>
    <w:rsid w:val="00562EC5"/>
    <w:rsid w:val="00565433"/>
    <w:rsid w:val="00565D7B"/>
    <w:rsid w:val="00571C56"/>
    <w:rsid w:val="00572E12"/>
    <w:rsid w:val="00581890"/>
    <w:rsid w:val="00584724"/>
    <w:rsid w:val="00584B75"/>
    <w:rsid w:val="0058557D"/>
    <w:rsid w:val="005858FF"/>
    <w:rsid w:val="00591604"/>
    <w:rsid w:val="00597AC1"/>
    <w:rsid w:val="005A4514"/>
    <w:rsid w:val="005A6B65"/>
    <w:rsid w:val="005A7541"/>
    <w:rsid w:val="005B1509"/>
    <w:rsid w:val="005B1E17"/>
    <w:rsid w:val="005B1E94"/>
    <w:rsid w:val="005B214B"/>
    <w:rsid w:val="005B25B4"/>
    <w:rsid w:val="005B5F9E"/>
    <w:rsid w:val="005C1464"/>
    <w:rsid w:val="005C27E6"/>
    <w:rsid w:val="005C42CA"/>
    <w:rsid w:val="005C5CEA"/>
    <w:rsid w:val="005D58F9"/>
    <w:rsid w:val="005D7615"/>
    <w:rsid w:val="005E4B69"/>
    <w:rsid w:val="005E6503"/>
    <w:rsid w:val="005F1B7A"/>
    <w:rsid w:val="005F49ED"/>
    <w:rsid w:val="005F7354"/>
    <w:rsid w:val="00600574"/>
    <w:rsid w:val="006032C3"/>
    <w:rsid w:val="00610A33"/>
    <w:rsid w:val="00610E3A"/>
    <w:rsid w:val="00613461"/>
    <w:rsid w:val="006149F3"/>
    <w:rsid w:val="0061640F"/>
    <w:rsid w:val="00620BD7"/>
    <w:rsid w:val="00623A7B"/>
    <w:rsid w:val="006270A7"/>
    <w:rsid w:val="00630ACC"/>
    <w:rsid w:val="00636080"/>
    <w:rsid w:val="00642671"/>
    <w:rsid w:val="0064386A"/>
    <w:rsid w:val="006450E1"/>
    <w:rsid w:val="006574AB"/>
    <w:rsid w:val="00657504"/>
    <w:rsid w:val="006600E0"/>
    <w:rsid w:val="00661F45"/>
    <w:rsid w:val="00664E23"/>
    <w:rsid w:val="0066741A"/>
    <w:rsid w:val="00670DFB"/>
    <w:rsid w:val="0067124A"/>
    <w:rsid w:val="00671653"/>
    <w:rsid w:val="00672B9A"/>
    <w:rsid w:val="00674103"/>
    <w:rsid w:val="006742B2"/>
    <w:rsid w:val="00675EE5"/>
    <w:rsid w:val="006825E1"/>
    <w:rsid w:val="00685205"/>
    <w:rsid w:val="006869F5"/>
    <w:rsid w:val="006906C0"/>
    <w:rsid w:val="00693BD2"/>
    <w:rsid w:val="00693F5A"/>
    <w:rsid w:val="006A0CB0"/>
    <w:rsid w:val="006A18E1"/>
    <w:rsid w:val="006A4698"/>
    <w:rsid w:val="006B094B"/>
    <w:rsid w:val="006B0BC6"/>
    <w:rsid w:val="006B181C"/>
    <w:rsid w:val="006B5192"/>
    <w:rsid w:val="006B5356"/>
    <w:rsid w:val="006B6411"/>
    <w:rsid w:val="006C0197"/>
    <w:rsid w:val="006C22DF"/>
    <w:rsid w:val="006C39CE"/>
    <w:rsid w:val="006C47B5"/>
    <w:rsid w:val="006C4DFA"/>
    <w:rsid w:val="006C5324"/>
    <w:rsid w:val="006C5EEA"/>
    <w:rsid w:val="006D07A2"/>
    <w:rsid w:val="006D07F1"/>
    <w:rsid w:val="006D1BFD"/>
    <w:rsid w:val="006D2CEF"/>
    <w:rsid w:val="006D37C0"/>
    <w:rsid w:val="006D4D3D"/>
    <w:rsid w:val="006D61BC"/>
    <w:rsid w:val="006E2E65"/>
    <w:rsid w:val="006E645A"/>
    <w:rsid w:val="006F1CC7"/>
    <w:rsid w:val="006F3276"/>
    <w:rsid w:val="006F4886"/>
    <w:rsid w:val="006F6BE6"/>
    <w:rsid w:val="00700B14"/>
    <w:rsid w:val="00700C78"/>
    <w:rsid w:val="00701A4E"/>
    <w:rsid w:val="00705922"/>
    <w:rsid w:val="00710FA4"/>
    <w:rsid w:val="00711077"/>
    <w:rsid w:val="007141CF"/>
    <w:rsid w:val="00715FBB"/>
    <w:rsid w:val="00716DBE"/>
    <w:rsid w:val="00716DC6"/>
    <w:rsid w:val="007210C2"/>
    <w:rsid w:val="00721A20"/>
    <w:rsid w:val="00722DAA"/>
    <w:rsid w:val="007274F9"/>
    <w:rsid w:val="00732E48"/>
    <w:rsid w:val="00734AE9"/>
    <w:rsid w:val="00736500"/>
    <w:rsid w:val="007406C0"/>
    <w:rsid w:val="00741EA6"/>
    <w:rsid w:val="00742AD5"/>
    <w:rsid w:val="007438AD"/>
    <w:rsid w:val="0074410A"/>
    <w:rsid w:val="00745992"/>
    <w:rsid w:val="00750692"/>
    <w:rsid w:val="007536BB"/>
    <w:rsid w:val="00754ACD"/>
    <w:rsid w:val="00761AB9"/>
    <w:rsid w:val="007624F5"/>
    <w:rsid w:val="007637BF"/>
    <w:rsid w:val="00763B8E"/>
    <w:rsid w:val="00766073"/>
    <w:rsid w:val="0077218A"/>
    <w:rsid w:val="00772470"/>
    <w:rsid w:val="00773517"/>
    <w:rsid w:val="0077434C"/>
    <w:rsid w:val="007752CE"/>
    <w:rsid w:val="007766F7"/>
    <w:rsid w:val="007824C2"/>
    <w:rsid w:val="00782FAF"/>
    <w:rsid w:val="0078379E"/>
    <w:rsid w:val="00786828"/>
    <w:rsid w:val="007959D5"/>
    <w:rsid w:val="00797748"/>
    <w:rsid w:val="007A2819"/>
    <w:rsid w:val="007B35F8"/>
    <w:rsid w:val="007B40D4"/>
    <w:rsid w:val="007B6C06"/>
    <w:rsid w:val="007B6D8B"/>
    <w:rsid w:val="007C128E"/>
    <w:rsid w:val="007C137A"/>
    <w:rsid w:val="007C1748"/>
    <w:rsid w:val="007C397A"/>
    <w:rsid w:val="007C3DB6"/>
    <w:rsid w:val="007C51D4"/>
    <w:rsid w:val="007D2DAF"/>
    <w:rsid w:val="007D5771"/>
    <w:rsid w:val="007E4291"/>
    <w:rsid w:val="007E5A12"/>
    <w:rsid w:val="007E7A1F"/>
    <w:rsid w:val="007F4FC4"/>
    <w:rsid w:val="007F56F1"/>
    <w:rsid w:val="007F66A1"/>
    <w:rsid w:val="00801305"/>
    <w:rsid w:val="00801DBF"/>
    <w:rsid w:val="00803940"/>
    <w:rsid w:val="0080483B"/>
    <w:rsid w:val="008052DE"/>
    <w:rsid w:val="008135ED"/>
    <w:rsid w:val="008138FB"/>
    <w:rsid w:val="0081479F"/>
    <w:rsid w:val="00817FD8"/>
    <w:rsid w:val="00820E91"/>
    <w:rsid w:val="008210B2"/>
    <w:rsid w:val="0082229E"/>
    <w:rsid w:val="00827065"/>
    <w:rsid w:val="0083395C"/>
    <w:rsid w:val="00833E4B"/>
    <w:rsid w:val="0083411C"/>
    <w:rsid w:val="0084041A"/>
    <w:rsid w:val="008442F4"/>
    <w:rsid w:val="00844EF3"/>
    <w:rsid w:val="0084744F"/>
    <w:rsid w:val="00850277"/>
    <w:rsid w:val="008536C7"/>
    <w:rsid w:val="0085659B"/>
    <w:rsid w:val="008565DB"/>
    <w:rsid w:val="00860376"/>
    <w:rsid w:val="00863679"/>
    <w:rsid w:val="008636BD"/>
    <w:rsid w:val="0086699B"/>
    <w:rsid w:val="008672A6"/>
    <w:rsid w:val="00873FB9"/>
    <w:rsid w:val="008751B9"/>
    <w:rsid w:val="00877131"/>
    <w:rsid w:val="00877340"/>
    <w:rsid w:val="00880E61"/>
    <w:rsid w:val="00881D54"/>
    <w:rsid w:val="00881E68"/>
    <w:rsid w:val="00882762"/>
    <w:rsid w:val="00883F1A"/>
    <w:rsid w:val="008850AA"/>
    <w:rsid w:val="00885C2D"/>
    <w:rsid w:val="00890D25"/>
    <w:rsid w:val="0089248F"/>
    <w:rsid w:val="00892586"/>
    <w:rsid w:val="0089638A"/>
    <w:rsid w:val="00896AC9"/>
    <w:rsid w:val="00897C4F"/>
    <w:rsid w:val="008A0F2E"/>
    <w:rsid w:val="008A2E15"/>
    <w:rsid w:val="008A3CBE"/>
    <w:rsid w:val="008A49CF"/>
    <w:rsid w:val="008A67F3"/>
    <w:rsid w:val="008B0EF1"/>
    <w:rsid w:val="008B433A"/>
    <w:rsid w:val="008B4AD4"/>
    <w:rsid w:val="008C0C65"/>
    <w:rsid w:val="008C0D89"/>
    <w:rsid w:val="008C1C36"/>
    <w:rsid w:val="008C1D2E"/>
    <w:rsid w:val="008C39FE"/>
    <w:rsid w:val="008C6FD2"/>
    <w:rsid w:val="008D1A7C"/>
    <w:rsid w:val="008D2FD6"/>
    <w:rsid w:val="008D3378"/>
    <w:rsid w:val="008D3B16"/>
    <w:rsid w:val="008D3EE5"/>
    <w:rsid w:val="008D5822"/>
    <w:rsid w:val="008D5929"/>
    <w:rsid w:val="008D5D32"/>
    <w:rsid w:val="008D62CF"/>
    <w:rsid w:val="008D7E19"/>
    <w:rsid w:val="008E1A29"/>
    <w:rsid w:val="008E3203"/>
    <w:rsid w:val="008F0945"/>
    <w:rsid w:val="008F1B01"/>
    <w:rsid w:val="008F2E65"/>
    <w:rsid w:val="008F4FA1"/>
    <w:rsid w:val="008F74A7"/>
    <w:rsid w:val="008F7F8A"/>
    <w:rsid w:val="0090123C"/>
    <w:rsid w:val="00902EFB"/>
    <w:rsid w:val="00903A63"/>
    <w:rsid w:val="0090743E"/>
    <w:rsid w:val="009115E0"/>
    <w:rsid w:val="0091235B"/>
    <w:rsid w:val="0091470D"/>
    <w:rsid w:val="00914AB8"/>
    <w:rsid w:val="00915F1C"/>
    <w:rsid w:val="00916598"/>
    <w:rsid w:val="009212B1"/>
    <w:rsid w:val="00922B89"/>
    <w:rsid w:val="00927A40"/>
    <w:rsid w:val="009307EE"/>
    <w:rsid w:val="00931DE1"/>
    <w:rsid w:val="00933389"/>
    <w:rsid w:val="00934ED7"/>
    <w:rsid w:val="00935C67"/>
    <w:rsid w:val="00936DAD"/>
    <w:rsid w:val="00940C71"/>
    <w:rsid w:val="00942287"/>
    <w:rsid w:val="009430FA"/>
    <w:rsid w:val="0094333D"/>
    <w:rsid w:val="00943A0C"/>
    <w:rsid w:val="009460AA"/>
    <w:rsid w:val="00952888"/>
    <w:rsid w:val="00952B3C"/>
    <w:rsid w:val="009549C4"/>
    <w:rsid w:val="00955E69"/>
    <w:rsid w:val="009610AF"/>
    <w:rsid w:val="0096228E"/>
    <w:rsid w:val="0096379E"/>
    <w:rsid w:val="00964BE2"/>
    <w:rsid w:val="00970730"/>
    <w:rsid w:val="00971CC4"/>
    <w:rsid w:val="00973399"/>
    <w:rsid w:val="00975939"/>
    <w:rsid w:val="00977DBB"/>
    <w:rsid w:val="009804A1"/>
    <w:rsid w:val="0098126A"/>
    <w:rsid w:val="00981331"/>
    <w:rsid w:val="00981EBE"/>
    <w:rsid w:val="009852CF"/>
    <w:rsid w:val="0098545F"/>
    <w:rsid w:val="009905EA"/>
    <w:rsid w:val="00990629"/>
    <w:rsid w:val="009A3228"/>
    <w:rsid w:val="009A358D"/>
    <w:rsid w:val="009A412A"/>
    <w:rsid w:val="009A4152"/>
    <w:rsid w:val="009A58EF"/>
    <w:rsid w:val="009B0097"/>
    <w:rsid w:val="009B044E"/>
    <w:rsid w:val="009B42F6"/>
    <w:rsid w:val="009B4B85"/>
    <w:rsid w:val="009B4F74"/>
    <w:rsid w:val="009B6229"/>
    <w:rsid w:val="009C350B"/>
    <w:rsid w:val="009C6AEF"/>
    <w:rsid w:val="009C6B73"/>
    <w:rsid w:val="009D0A93"/>
    <w:rsid w:val="009D4E01"/>
    <w:rsid w:val="009E045D"/>
    <w:rsid w:val="009E15C9"/>
    <w:rsid w:val="009E321B"/>
    <w:rsid w:val="009F0A6B"/>
    <w:rsid w:val="009F130B"/>
    <w:rsid w:val="009F1C32"/>
    <w:rsid w:val="009F2C1F"/>
    <w:rsid w:val="00A07B38"/>
    <w:rsid w:val="00A11666"/>
    <w:rsid w:val="00A146EA"/>
    <w:rsid w:val="00A14E62"/>
    <w:rsid w:val="00A177B3"/>
    <w:rsid w:val="00A21115"/>
    <w:rsid w:val="00A26909"/>
    <w:rsid w:val="00A26AA2"/>
    <w:rsid w:val="00A309DB"/>
    <w:rsid w:val="00A33466"/>
    <w:rsid w:val="00A3364E"/>
    <w:rsid w:val="00A33B50"/>
    <w:rsid w:val="00A36552"/>
    <w:rsid w:val="00A367ED"/>
    <w:rsid w:val="00A36BD6"/>
    <w:rsid w:val="00A36E0C"/>
    <w:rsid w:val="00A407DA"/>
    <w:rsid w:val="00A43413"/>
    <w:rsid w:val="00A434EC"/>
    <w:rsid w:val="00A46A5F"/>
    <w:rsid w:val="00A5054F"/>
    <w:rsid w:val="00A50DCB"/>
    <w:rsid w:val="00A516E4"/>
    <w:rsid w:val="00A5227B"/>
    <w:rsid w:val="00A530AE"/>
    <w:rsid w:val="00A54C30"/>
    <w:rsid w:val="00A56EFE"/>
    <w:rsid w:val="00A60702"/>
    <w:rsid w:val="00A61AD9"/>
    <w:rsid w:val="00A6214F"/>
    <w:rsid w:val="00A6402F"/>
    <w:rsid w:val="00A644BF"/>
    <w:rsid w:val="00A66477"/>
    <w:rsid w:val="00A71E46"/>
    <w:rsid w:val="00A76DF7"/>
    <w:rsid w:val="00A772A0"/>
    <w:rsid w:val="00A80122"/>
    <w:rsid w:val="00A80E7F"/>
    <w:rsid w:val="00A81EF6"/>
    <w:rsid w:val="00A90A1E"/>
    <w:rsid w:val="00A95DCC"/>
    <w:rsid w:val="00AA141C"/>
    <w:rsid w:val="00AA15E2"/>
    <w:rsid w:val="00AA3B6E"/>
    <w:rsid w:val="00AA6325"/>
    <w:rsid w:val="00AB2CB7"/>
    <w:rsid w:val="00AB311D"/>
    <w:rsid w:val="00AC09F8"/>
    <w:rsid w:val="00AC13DD"/>
    <w:rsid w:val="00AC2376"/>
    <w:rsid w:val="00AC7CF7"/>
    <w:rsid w:val="00AD04CA"/>
    <w:rsid w:val="00AD1568"/>
    <w:rsid w:val="00AD7732"/>
    <w:rsid w:val="00AD7FC8"/>
    <w:rsid w:val="00AE265C"/>
    <w:rsid w:val="00AE39E8"/>
    <w:rsid w:val="00AE3DBE"/>
    <w:rsid w:val="00AE56B7"/>
    <w:rsid w:val="00AE766A"/>
    <w:rsid w:val="00AF1447"/>
    <w:rsid w:val="00AF22A6"/>
    <w:rsid w:val="00AF363C"/>
    <w:rsid w:val="00AF496A"/>
    <w:rsid w:val="00AF55CB"/>
    <w:rsid w:val="00B00C6A"/>
    <w:rsid w:val="00B030F4"/>
    <w:rsid w:val="00B0579D"/>
    <w:rsid w:val="00B06F8E"/>
    <w:rsid w:val="00B10287"/>
    <w:rsid w:val="00B12ADC"/>
    <w:rsid w:val="00B12BD8"/>
    <w:rsid w:val="00B13228"/>
    <w:rsid w:val="00B15F4A"/>
    <w:rsid w:val="00B1638B"/>
    <w:rsid w:val="00B17200"/>
    <w:rsid w:val="00B239D3"/>
    <w:rsid w:val="00B243B4"/>
    <w:rsid w:val="00B26FBD"/>
    <w:rsid w:val="00B27228"/>
    <w:rsid w:val="00B313FE"/>
    <w:rsid w:val="00B31653"/>
    <w:rsid w:val="00B31CB8"/>
    <w:rsid w:val="00B333A0"/>
    <w:rsid w:val="00B34798"/>
    <w:rsid w:val="00B447D8"/>
    <w:rsid w:val="00B476C2"/>
    <w:rsid w:val="00B52DB3"/>
    <w:rsid w:val="00B545B1"/>
    <w:rsid w:val="00B55EE7"/>
    <w:rsid w:val="00B61044"/>
    <w:rsid w:val="00B61D41"/>
    <w:rsid w:val="00B636A6"/>
    <w:rsid w:val="00B658EF"/>
    <w:rsid w:val="00B65F01"/>
    <w:rsid w:val="00B662B7"/>
    <w:rsid w:val="00B67896"/>
    <w:rsid w:val="00B70E29"/>
    <w:rsid w:val="00B727F8"/>
    <w:rsid w:val="00B72DAA"/>
    <w:rsid w:val="00B7311B"/>
    <w:rsid w:val="00B81980"/>
    <w:rsid w:val="00B832C8"/>
    <w:rsid w:val="00B86FE3"/>
    <w:rsid w:val="00B95C4C"/>
    <w:rsid w:val="00BA18C8"/>
    <w:rsid w:val="00BA49C6"/>
    <w:rsid w:val="00BA4B12"/>
    <w:rsid w:val="00BA4D38"/>
    <w:rsid w:val="00BA55F9"/>
    <w:rsid w:val="00BB3174"/>
    <w:rsid w:val="00BB7078"/>
    <w:rsid w:val="00BC0B2E"/>
    <w:rsid w:val="00BC0DDC"/>
    <w:rsid w:val="00BC640E"/>
    <w:rsid w:val="00BC730A"/>
    <w:rsid w:val="00BD003D"/>
    <w:rsid w:val="00BD6D4E"/>
    <w:rsid w:val="00BE226B"/>
    <w:rsid w:val="00BF13D6"/>
    <w:rsid w:val="00BF289F"/>
    <w:rsid w:val="00BF3750"/>
    <w:rsid w:val="00BF3BFC"/>
    <w:rsid w:val="00BF6CD7"/>
    <w:rsid w:val="00BF7AB9"/>
    <w:rsid w:val="00C03091"/>
    <w:rsid w:val="00C04EF4"/>
    <w:rsid w:val="00C059A2"/>
    <w:rsid w:val="00C05F47"/>
    <w:rsid w:val="00C06108"/>
    <w:rsid w:val="00C107ED"/>
    <w:rsid w:val="00C12F3E"/>
    <w:rsid w:val="00C12F73"/>
    <w:rsid w:val="00C14F8B"/>
    <w:rsid w:val="00C1597F"/>
    <w:rsid w:val="00C16904"/>
    <w:rsid w:val="00C16AA3"/>
    <w:rsid w:val="00C16BA9"/>
    <w:rsid w:val="00C17EAF"/>
    <w:rsid w:val="00C236E5"/>
    <w:rsid w:val="00C23B75"/>
    <w:rsid w:val="00C242D2"/>
    <w:rsid w:val="00C25CEA"/>
    <w:rsid w:val="00C27DCA"/>
    <w:rsid w:val="00C3059B"/>
    <w:rsid w:val="00C36AA7"/>
    <w:rsid w:val="00C43C13"/>
    <w:rsid w:val="00C46C75"/>
    <w:rsid w:val="00C47DDB"/>
    <w:rsid w:val="00C520A0"/>
    <w:rsid w:val="00C55900"/>
    <w:rsid w:val="00C57E24"/>
    <w:rsid w:val="00C6109E"/>
    <w:rsid w:val="00C66493"/>
    <w:rsid w:val="00C66F7A"/>
    <w:rsid w:val="00C72BD9"/>
    <w:rsid w:val="00C73A9B"/>
    <w:rsid w:val="00C76045"/>
    <w:rsid w:val="00C80C29"/>
    <w:rsid w:val="00C91691"/>
    <w:rsid w:val="00C92193"/>
    <w:rsid w:val="00CA2C37"/>
    <w:rsid w:val="00CA6A00"/>
    <w:rsid w:val="00CA6BF1"/>
    <w:rsid w:val="00CB33AD"/>
    <w:rsid w:val="00CB3CDC"/>
    <w:rsid w:val="00CB4C3D"/>
    <w:rsid w:val="00CB50E4"/>
    <w:rsid w:val="00CB6220"/>
    <w:rsid w:val="00CC3821"/>
    <w:rsid w:val="00CD0EB5"/>
    <w:rsid w:val="00CD222F"/>
    <w:rsid w:val="00CD4B0E"/>
    <w:rsid w:val="00CD4FE7"/>
    <w:rsid w:val="00CD760E"/>
    <w:rsid w:val="00CE18C7"/>
    <w:rsid w:val="00CE18F1"/>
    <w:rsid w:val="00CE439D"/>
    <w:rsid w:val="00CE66B0"/>
    <w:rsid w:val="00CE694F"/>
    <w:rsid w:val="00CE79F7"/>
    <w:rsid w:val="00CF0A8D"/>
    <w:rsid w:val="00CF3DA0"/>
    <w:rsid w:val="00CF65A2"/>
    <w:rsid w:val="00CF69C2"/>
    <w:rsid w:val="00D0209E"/>
    <w:rsid w:val="00D04E00"/>
    <w:rsid w:val="00D05F8F"/>
    <w:rsid w:val="00D07E06"/>
    <w:rsid w:val="00D11323"/>
    <w:rsid w:val="00D16C02"/>
    <w:rsid w:val="00D17200"/>
    <w:rsid w:val="00D2042C"/>
    <w:rsid w:val="00D243B8"/>
    <w:rsid w:val="00D2497D"/>
    <w:rsid w:val="00D24B8F"/>
    <w:rsid w:val="00D24F65"/>
    <w:rsid w:val="00D255BE"/>
    <w:rsid w:val="00D25E2B"/>
    <w:rsid w:val="00D30941"/>
    <w:rsid w:val="00D309EC"/>
    <w:rsid w:val="00D33B4A"/>
    <w:rsid w:val="00D43548"/>
    <w:rsid w:val="00D56B4A"/>
    <w:rsid w:val="00D6040B"/>
    <w:rsid w:val="00D605DC"/>
    <w:rsid w:val="00D6090C"/>
    <w:rsid w:val="00D609C3"/>
    <w:rsid w:val="00D62A1B"/>
    <w:rsid w:val="00D630E8"/>
    <w:rsid w:val="00D6396A"/>
    <w:rsid w:val="00D6400D"/>
    <w:rsid w:val="00D64A1B"/>
    <w:rsid w:val="00D742B0"/>
    <w:rsid w:val="00D743AC"/>
    <w:rsid w:val="00D80142"/>
    <w:rsid w:val="00D80CB4"/>
    <w:rsid w:val="00D815B8"/>
    <w:rsid w:val="00D817A1"/>
    <w:rsid w:val="00D817BC"/>
    <w:rsid w:val="00D8567C"/>
    <w:rsid w:val="00D86DB2"/>
    <w:rsid w:val="00D87CAC"/>
    <w:rsid w:val="00D9225E"/>
    <w:rsid w:val="00D92312"/>
    <w:rsid w:val="00D924E2"/>
    <w:rsid w:val="00D93DF7"/>
    <w:rsid w:val="00D9489D"/>
    <w:rsid w:val="00D950FA"/>
    <w:rsid w:val="00D9702E"/>
    <w:rsid w:val="00D97FAB"/>
    <w:rsid w:val="00DA66F5"/>
    <w:rsid w:val="00DB0983"/>
    <w:rsid w:val="00DB35B6"/>
    <w:rsid w:val="00DB7B1B"/>
    <w:rsid w:val="00DC20DC"/>
    <w:rsid w:val="00DC2780"/>
    <w:rsid w:val="00DC4A5F"/>
    <w:rsid w:val="00DD165C"/>
    <w:rsid w:val="00DD413A"/>
    <w:rsid w:val="00DD6BA7"/>
    <w:rsid w:val="00DE37D1"/>
    <w:rsid w:val="00DE6A0E"/>
    <w:rsid w:val="00DF48CF"/>
    <w:rsid w:val="00E00076"/>
    <w:rsid w:val="00E047C6"/>
    <w:rsid w:val="00E11081"/>
    <w:rsid w:val="00E119AB"/>
    <w:rsid w:val="00E16996"/>
    <w:rsid w:val="00E310CD"/>
    <w:rsid w:val="00E338EC"/>
    <w:rsid w:val="00E40F87"/>
    <w:rsid w:val="00E4121B"/>
    <w:rsid w:val="00E43B72"/>
    <w:rsid w:val="00E43D62"/>
    <w:rsid w:val="00E44201"/>
    <w:rsid w:val="00E44C1F"/>
    <w:rsid w:val="00E45391"/>
    <w:rsid w:val="00E47CE9"/>
    <w:rsid w:val="00E76E0F"/>
    <w:rsid w:val="00E83626"/>
    <w:rsid w:val="00E902FB"/>
    <w:rsid w:val="00E9498A"/>
    <w:rsid w:val="00E95173"/>
    <w:rsid w:val="00E97F4F"/>
    <w:rsid w:val="00EA0A31"/>
    <w:rsid w:val="00EA2F19"/>
    <w:rsid w:val="00EA725A"/>
    <w:rsid w:val="00EC1F84"/>
    <w:rsid w:val="00EC4B32"/>
    <w:rsid w:val="00EC7BC1"/>
    <w:rsid w:val="00ED04F5"/>
    <w:rsid w:val="00ED1BC1"/>
    <w:rsid w:val="00ED319F"/>
    <w:rsid w:val="00ED6DB3"/>
    <w:rsid w:val="00EE1DBA"/>
    <w:rsid w:val="00EE2073"/>
    <w:rsid w:val="00EE22EC"/>
    <w:rsid w:val="00EE3999"/>
    <w:rsid w:val="00EE559A"/>
    <w:rsid w:val="00EE7C20"/>
    <w:rsid w:val="00EF0F7C"/>
    <w:rsid w:val="00EF475D"/>
    <w:rsid w:val="00EF6471"/>
    <w:rsid w:val="00F0577A"/>
    <w:rsid w:val="00F06AE9"/>
    <w:rsid w:val="00F06DBC"/>
    <w:rsid w:val="00F07A71"/>
    <w:rsid w:val="00F11BA6"/>
    <w:rsid w:val="00F14DA6"/>
    <w:rsid w:val="00F15676"/>
    <w:rsid w:val="00F211A2"/>
    <w:rsid w:val="00F257EB"/>
    <w:rsid w:val="00F27477"/>
    <w:rsid w:val="00F36562"/>
    <w:rsid w:val="00F368AB"/>
    <w:rsid w:val="00F403EB"/>
    <w:rsid w:val="00F4176E"/>
    <w:rsid w:val="00F43625"/>
    <w:rsid w:val="00F45413"/>
    <w:rsid w:val="00F4665E"/>
    <w:rsid w:val="00F47E46"/>
    <w:rsid w:val="00F50C2F"/>
    <w:rsid w:val="00F579DF"/>
    <w:rsid w:val="00F57D0B"/>
    <w:rsid w:val="00F61E1D"/>
    <w:rsid w:val="00F63278"/>
    <w:rsid w:val="00F660FF"/>
    <w:rsid w:val="00F71781"/>
    <w:rsid w:val="00F73DF4"/>
    <w:rsid w:val="00F74749"/>
    <w:rsid w:val="00F81B58"/>
    <w:rsid w:val="00F834ED"/>
    <w:rsid w:val="00F860AB"/>
    <w:rsid w:val="00F87E86"/>
    <w:rsid w:val="00F87FE5"/>
    <w:rsid w:val="00F9056A"/>
    <w:rsid w:val="00F90CAF"/>
    <w:rsid w:val="00F932CF"/>
    <w:rsid w:val="00F93452"/>
    <w:rsid w:val="00F9599D"/>
    <w:rsid w:val="00FA68AD"/>
    <w:rsid w:val="00FB20F6"/>
    <w:rsid w:val="00FB3BEF"/>
    <w:rsid w:val="00FB4B28"/>
    <w:rsid w:val="00FB5AFF"/>
    <w:rsid w:val="00FB6188"/>
    <w:rsid w:val="00FC018C"/>
    <w:rsid w:val="00FC059E"/>
    <w:rsid w:val="00FC3482"/>
    <w:rsid w:val="00FC3498"/>
    <w:rsid w:val="00FC44BF"/>
    <w:rsid w:val="00FC4ABC"/>
    <w:rsid w:val="00FC7E01"/>
    <w:rsid w:val="00FD126C"/>
    <w:rsid w:val="00FD2540"/>
    <w:rsid w:val="00FD6EEC"/>
    <w:rsid w:val="00FE06EA"/>
    <w:rsid w:val="00FE20AB"/>
    <w:rsid w:val="00FE20E8"/>
    <w:rsid w:val="00FE234F"/>
    <w:rsid w:val="00FE23DC"/>
    <w:rsid w:val="00FE27C7"/>
    <w:rsid w:val="00FE2B0F"/>
    <w:rsid w:val="00FE2E10"/>
    <w:rsid w:val="00FE30A7"/>
    <w:rsid w:val="00FE5886"/>
    <w:rsid w:val="00FF06B6"/>
    <w:rsid w:val="00FF1BC4"/>
    <w:rsid w:val="00FF1F7B"/>
    <w:rsid w:val="00FF50FA"/>
    <w:rsid w:val="00FF5FCB"/>
    <w:rsid w:val="00FF6492"/>
    <w:rsid w:val="00FF7A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F9A"/>
    <w:rPr>
      <w:sz w:val="20"/>
      <w:szCs w:val="20"/>
      <w:lang w:val="uk-UA" w:eastAsia="ru-RU"/>
    </w:rPr>
  </w:style>
  <w:style w:type="paragraph" w:styleId="1">
    <w:name w:val="heading 1"/>
    <w:basedOn w:val="a"/>
    <w:next w:val="a"/>
    <w:link w:val="10"/>
    <w:uiPriority w:val="99"/>
    <w:qFormat/>
    <w:rsid w:val="004867D9"/>
    <w:pPr>
      <w:keepNext/>
      <w:spacing w:before="240" w:after="60"/>
      <w:outlineLvl w:val="0"/>
    </w:pPr>
    <w:rPr>
      <w:rFonts w:ascii="Cambria" w:hAnsi="Cambria"/>
      <w:b/>
      <w:bCs/>
      <w:kern w:val="32"/>
      <w:sz w:val="32"/>
      <w:szCs w:val="32"/>
    </w:rPr>
  </w:style>
  <w:style w:type="paragraph" w:styleId="3">
    <w:name w:val="heading 3"/>
    <w:basedOn w:val="a"/>
    <w:next w:val="a"/>
    <w:link w:val="30"/>
    <w:uiPriority w:val="99"/>
    <w:qFormat/>
    <w:rsid w:val="00600574"/>
    <w:pPr>
      <w:keepNext/>
      <w:jc w:val="center"/>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D7615"/>
    <w:rPr>
      <w:rFonts w:ascii="Cambria" w:hAnsi="Cambria"/>
      <w:b/>
      <w:kern w:val="32"/>
      <w:sz w:val="32"/>
      <w:lang w:val="uk-UA" w:eastAsia="ru-RU"/>
    </w:rPr>
  </w:style>
  <w:style w:type="character" w:customStyle="1" w:styleId="30">
    <w:name w:val="Заголовок 3 Знак"/>
    <w:basedOn w:val="a0"/>
    <w:link w:val="3"/>
    <w:uiPriority w:val="99"/>
    <w:semiHidden/>
    <w:locked/>
    <w:rsid w:val="005D7615"/>
    <w:rPr>
      <w:rFonts w:ascii="Cambria" w:hAnsi="Cambria"/>
      <w:b/>
      <w:sz w:val="26"/>
      <w:lang w:val="uk-UA" w:eastAsia="ru-RU"/>
    </w:rPr>
  </w:style>
  <w:style w:type="table" w:styleId="a3">
    <w:name w:val="Table Grid"/>
    <w:basedOn w:val="a1"/>
    <w:uiPriority w:val="99"/>
    <w:rsid w:val="00137F9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137F9A"/>
    <w:pPr>
      <w:tabs>
        <w:tab w:val="center" w:pos="4677"/>
        <w:tab w:val="right" w:pos="9355"/>
      </w:tabs>
    </w:pPr>
  </w:style>
  <w:style w:type="character" w:customStyle="1" w:styleId="a5">
    <w:name w:val="Верхний колонтитул Знак"/>
    <w:basedOn w:val="a0"/>
    <w:link w:val="a4"/>
    <w:uiPriority w:val="99"/>
    <w:semiHidden/>
    <w:locked/>
    <w:rsid w:val="005D7615"/>
    <w:rPr>
      <w:sz w:val="20"/>
      <w:lang w:val="uk-UA" w:eastAsia="ru-RU"/>
    </w:rPr>
  </w:style>
  <w:style w:type="character" w:styleId="a6">
    <w:name w:val="page number"/>
    <w:basedOn w:val="a0"/>
    <w:uiPriority w:val="99"/>
    <w:rsid w:val="00137F9A"/>
    <w:rPr>
      <w:rFonts w:cs="Times New Roman"/>
    </w:rPr>
  </w:style>
  <w:style w:type="paragraph" w:customStyle="1" w:styleId="CharCharCharChar1">
    <w:name w:val="Char Знак Знак Char Знак Знак Char Знак Знак Char Знак Знак Знак Знак Знак1"/>
    <w:basedOn w:val="a"/>
    <w:uiPriority w:val="99"/>
    <w:rsid w:val="00137F9A"/>
    <w:rPr>
      <w:rFonts w:ascii="Verdana" w:hAnsi="Verdana" w:cs="Verdana"/>
      <w:lang w:val="en-US" w:eastAsia="en-US"/>
    </w:rPr>
  </w:style>
  <w:style w:type="paragraph" w:styleId="a7">
    <w:name w:val="Title"/>
    <w:basedOn w:val="a"/>
    <w:link w:val="a8"/>
    <w:uiPriority w:val="99"/>
    <w:qFormat/>
    <w:rsid w:val="00362CCF"/>
    <w:pPr>
      <w:jc w:val="center"/>
    </w:pPr>
    <w:rPr>
      <w:b/>
      <w:sz w:val="28"/>
    </w:rPr>
  </w:style>
  <w:style w:type="character" w:customStyle="1" w:styleId="a8">
    <w:name w:val="Название Знак"/>
    <w:basedOn w:val="a0"/>
    <w:link w:val="a7"/>
    <w:uiPriority w:val="99"/>
    <w:locked/>
    <w:rsid w:val="00362CCF"/>
    <w:rPr>
      <w:b/>
      <w:sz w:val="28"/>
      <w:lang w:val="uk-UA" w:eastAsia="ru-RU"/>
    </w:rPr>
  </w:style>
  <w:style w:type="paragraph" w:styleId="a9">
    <w:name w:val="Body Text"/>
    <w:basedOn w:val="a"/>
    <w:link w:val="aa"/>
    <w:uiPriority w:val="99"/>
    <w:rsid w:val="00362CCF"/>
    <w:pPr>
      <w:jc w:val="center"/>
    </w:pPr>
    <w:rPr>
      <w:b/>
      <w:i/>
      <w:sz w:val="24"/>
    </w:rPr>
  </w:style>
  <w:style w:type="character" w:customStyle="1" w:styleId="aa">
    <w:name w:val="Основной текст Знак"/>
    <w:basedOn w:val="a0"/>
    <w:link w:val="a9"/>
    <w:uiPriority w:val="99"/>
    <w:locked/>
    <w:rsid w:val="00362CCF"/>
    <w:rPr>
      <w:b/>
      <w:i/>
      <w:sz w:val="24"/>
      <w:lang w:val="uk-UA" w:eastAsia="ru-RU"/>
    </w:rPr>
  </w:style>
  <w:style w:type="paragraph" w:styleId="ab">
    <w:name w:val="Body Text Indent"/>
    <w:aliases w:val="Подпись к рис."/>
    <w:basedOn w:val="a"/>
    <w:link w:val="ac"/>
    <w:uiPriority w:val="99"/>
    <w:rsid w:val="00362CCF"/>
    <w:pPr>
      <w:ind w:firstLine="459"/>
      <w:jc w:val="both"/>
    </w:pPr>
  </w:style>
  <w:style w:type="character" w:customStyle="1" w:styleId="ac">
    <w:name w:val="Основной текст с отступом Знак"/>
    <w:aliases w:val="Подпись к рис. Знак"/>
    <w:basedOn w:val="a0"/>
    <w:link w:val="ab"/>
    <w:uiPriority w:val="99"/>
    <w:locked/>
    <w:rsid w:val="00362CCF"/>
    <w:rPr>
      <w:lang w:val="uk-UA" w:eastAsia="ru-RU"/>
    </w:rPr>
  </w:style>
  <w:style w:type="paragraph" w:styleId="ad">
    <w:name w:val="footer"/>
    <w:basedOn w:val="a"/>
    <w:link w:val="ae"/>
    <w:uiPriority w:val="99"/>
    <w:rsid w:val="00600574"/>
    <w:pPr>
      <w:tabs>
        <w:tab w:val="center" w:pos="4677"/>
        <w:tab w:val="right" w:pos="9355"/>
      </w:tabs>
    </w:pPr>
  </w:style>
  <w:style w:type="character" w:customStyle="1" w:styleId="ae">
    <w:name w:val="Нижний колонтитул Знак"/>
    <w:basedOn w:val="a0"/>
    <w:link w:val="ad"/>
    <w:uiPriority w:val="99"/>
    <w:semiHidden/>
    <w:locked/>
    <w:rsid w:val="005D7615"/>
    <w:rPr>
      <w:sz w:val="20"/>
      <w:lang w:val="uk-UA" w:eastAsia="ru-RU"/>
    </w:rPr>
  </w:style>
  <w:style w:type="paragraph" w:customStyle="1" w:styleId="af">
    <w:name w:val="Стандартний"/>
    <w:basedOn w:val="a"/>
    <w:uiPriority w:val="99"/>
    <w:rsid w:val="00600574"/>
    <w:pPr>
      <w:ind w:firstLine="720"/>
      <w:jc w:val="center"/>
    </w:pPr>
    <w:rPr>
      <w:b/>
      <w:color w:val="000080"/>
      <w:sz w:val="28"/>
    </w:rPr>
  </w:style>
  <w:style w:type="paragraph" w:customStyle="1" w:styleId="af0">
    <w:name w:val="Обычныйу"/>
    <w:basedOn w:val="a"/>
    <w:rsid w:val="00600574"/>
    <w:pPr>
      <w:suppressAutoHyphens/>
      <w:autoSpaceDE w:val="0"/>
      <w:spacing w:line="360" w:lineRule="auto"/>
      <w:ind w:firstLine="720"/>
      <w:jc w:val="both"/>
    </w:pPr>
    <w:rPr>
      <w:sz w:val="28"/>
      <w:szCs w:val="28"/>
      <w:lang w:eastAsia="zh-CN"/>
    </w:rPr>
  </w:style>
  <w:style w:type="paragraph" w:customStyle="1" w:styleId="11">
    <w:name w:val="Название объекта1"/>
    <w:basedOn w:val="a"/>
    <w:uiPriority w:val="99"/>
    <w:rsid w:val="00600574"/>
    <w:pPr>
      <w:suppressAutoHyphens/>
      <w:jc w:val="center"/>
    </w:pPr>
    <w:rPr>
      <w:b/>
      <w:sz w:val="28"/>
      <w:lang w:eastAsia="zh-CN"/>
    </w:rPr>
  </w:style>
  <w:style w:type="paragraph" w:customStyle="1" w:styleId="BodyText21">
    <w:name w:val="Body Text 21"/>
    <w:basedOn w:val="a"/>
    <w:uiPriority w:val="99"/>
    <w:rsid w:val="00600574"/>
    <w:pPr>
      <w:jc w:val="both"/>
    </w:pPr>
    <w:rPr>
      <w:sz w:val="28"/>
    </w:rPr>
  </w:style>
  <w:style w:type="paragraph" w:customStyle="1" w:styleId="af1">
    <w:name w:val="Знак"/>
    <w:basedOn w:val="a"/>
    <w:uiPriority w:val="99"/>
    <w:rsid w:val="00600574"/>
    <w:rPr>
      <w:rFonts w:ascii="Verdana" w:hAnsi="Verdana" w:cs="Verdana"/>
      <w:lang w:val="en-US" w:eastAsia="en-US"/>
    </w:rPr>
  </w:style>
  <w:style w:type="character" w:customStyle="1" w:styleId="7">
    <w:name w:val="Основной текст (7)_"/>
    <w:link w:val="70"/>
    <w:uiPriority w:val="99"/>
    <w:locked/>
    <w:rsid w:val="00D309EC"/>
    <w:rPr>
      <w:sz w:val="21"/>
      <w:shd w:val="clear" w:color="auto" w:fill="FFFFFF"/>
    </w:rPr>
  </w:style>
  <w:style w:type="paragraph" w:customStyle="1" w:styleId="70">
    <w:name w:val="Основной текст (7)"/>
    <w:basedOn w:val="a"/>
    <w:link w:val="7"/>
    <w:uiPriority w:val="99"/>
    <w:rsid w:val="00D309EC"/>
    <w:pPr>
      <w:widowControl w:val="0"/>
      <w:shd w:val="clear" w:color="auto" w:fill="FFFFFF"/>
      <w:spacing w:line="278" w:lineRule="exact"/>
    </w:pPr>
    <w:rPr>
      <w:sz w:val="21"/>
      <w:lang w:val="en-US"/>
    </w:rPr>
  </w:style>
  <w:style w:type="paragraph" w:customStyle="1" w:styleId="2">
    <w:name w:val="Знак Знак Знак2 Знак Знак Знак Знак"/>
    <w:basedOn w:val="a"/>
    <w:uiPriority w:val="99"/>
    <w:rsid w:val="000A509A"/>
    <w:rPr>
      <w:rFonts w:ascii="Verdana" w:hAnsi="Verdana" w:cs="Verdana"/>
      <w:lang w:val="en-US" w:eastAsia="en-US"/>
    </w:rPr>
  </w:style>
  <w:style w:type="paragraph" w:customStyle="1" w:styleId="12">
    <w:name w:val="Знак1"/>
    <w:basedOn w:val="a"/>
    <w:uiPriority w:val="99"/>
    <w:rsid w:val="000B388C"/>
    <w:rPr>
      <w:rFonts w:ascii="Verdana" w:hAnsi="Verdana" w:cs="Verdana"/>
      <w:lang w:val="en-US" w:eastAsia="en-US"/>
    </w:rPr>
  </w:style>
  <w:style w:type="paragraph" w:customStyle="1" w:styleId="af2">
    <w:name w:val="Знак Знак Знак Знак Знак"/>
    <w:basedOn w:val="a"/>
    <w:uiPriority w:val="99"/>
    <w:rsid w:val="000A42CB"/>
    <w:rPr>
      <w:rFonts w:ascii="Verdana" w:hAnsi="Verdana" w:cs="Verdana"/>
      <w:lang w:val="en-US" w:eastAsia="en-US"/>
    </w:rPr>
  </w:style>
  <w:style w:type="paragraph" w:customStyle="1" w:styleId="CharCharCharChar">
    <w:name w:val="Char Знак Знак Char Знак Знак Char Знак Знак Char Знак Знак Знак"/>
    <w:basedOn w:val="a"/>
    <w:uiPriority w:val="99"/>
    <w:rsid w:val="00546B41"/>
    <w:rPr>
      <w:rFonts w:ascii="Verdana" w:hAnsi="Verdana" w:cs="Verdana"/>
      <w:lang w:val="en-US" w:eastAsia="en-US"/>
    </w:rPr>
  </w:style>
  <w:style w:type="paragraph" w:customStyle="1" w:styleId="13">
    <w:name w:val="Знак Знак Знак Знак Знак Знак Знак1 Знак Знак Знак Знак Знак Знак"/>
    <w:basedOn w:val="a"/>
    <w:uiPriority w:val="99"/>
    <w:rsid w:val="003F2C8C"/>
    <w:rPr>
      <w:rFonts w:ascii="Verdana" w:hAnsi="Verdana" w:cs="Verdana"/>
      <w:lang w:val="en-US" w:eastAsia="en-US"/>
    </w:rPr>
  </w:style>
  <w:style w:type="paragraph" w:styleId="af3">
    <w:name w:val="List Paragraph"/>
    <w:basedOn w:val="a"/>
    <w:uiPriority w:val="34"/>
    <w:qFormat/>
    <w:rsid w:val="004870F9"/>
    <w:pPr>
      <w:ind w:left="720"/>
      <w:contextualSpacing/>
    </w:pPr>
  </w:style>
  <w:style w:type="paragraph" w:customStyle="1" w:styleId="CharCharCharChar2">
    <w:name w:val="Char Знак Знак Char Знак Знак Char Знак Знак Char Знак Знак Знак Знак Знак Знак Знак Знак Знак Знак Знак Знак2"/>
    <w:basedOn w:val="a"/>
    <w:uiPriority w:val="99"/>
    <w:rsid w:val="004870F9"/>
    <w:rPr>
      <w:rFonts w:ascii="Verdana" w:hAnsi="Verdana" w:cs="Verdana"/>
      <w:lang w:val="en-US" w:eastAsia="en-US"/>
    </w:rPr>
  </w:style>
  <w:style w:type="paragraph" w:customStyle="1" w:styleId="CharCharCharChar10">
    <w:name w:val="Char Знак Знак Char Знак Знак Char Знак Знак Char Знак Знак Знак Знак Знак1 Знак Знак Знак Знак Знак"/>
    <w:basedOn w:val="a"/>
    <w:rsid w:val="009E15C9"/>
    <w:rPr>
      <w:rFonts w:ascii="Verdana" w:hAnsi="Verdana" w:cs="Verdana"/>
      <w:lang w:val="en-US" w:eastAsia="en-US"/>
    </w:rPr>
  </w:style>
  <w:style w:type="paragraph" w:customStyle="1" w:styleId="20">
    <w:name w:val="Знак Знак Знак2 Знак Знак Знак Знак Знак Знак"/>
    <w:basedOn w:val="a"/>
    <w:rsid w:val="00017F62"/>
    <w:rPr>
      <w:rFonts w:ascii="Verdana" w:hAnsi="Verdana" w:cs="Verdana"/>
      <w:lang w:val="en-US" w:eastAsia="en-US"/>
    </w:rPr>
  </w:style>
  <w:style w:type="paragraph" w:customStyle="1" w:styleId="21">
    <w:name w:val="Знак Знак2"/>
    <w:basedOn w:val="a"/>
    <w:rsid w:val="00CC3821"/>
    <w:rPr>
      <w:rFonts w:ascii="Verdana" w:hAnsi="Verdana"/>
      <w:lang w:val="en-US" w:eastAsia="en-US"/>
    </w:rPr>
  </w:style>
  <w:style w:type="paragraph" w:customStyle="1" w:styleId="15">
    <w:name w:val="Знак Знак15 Знак Знак Знак Знак"/>
    <w:basedOn w:val="a"/>
    <w:rsid w:val="00803940"/>
    <w:rPr>
      <w:rFonts w:ascii="Verdana" w:hAnsi="Verdana" w:cs="Verdana"/>
      <w:lang w:val="en-US" w:eastAsia="en-US"/>
    </w:rPr>
  </w:style>
  <w:style w:type="paragraph" w:styleId="af4">
    <w:name w:val="No Spacing"/>
    <w:uiPriority w:val="1"/>
    <w:qFormat/>
    <w:rsid w:val="006574AB"/>
    <w:rPr>
      <w:lang w:val="ru-RU"/>
    </w:rPr>
  </w:style>
  <w:style w:type="paragraph" w:customStyle="1" w:styleId="Style2">
    <w:name w:val="_Style 2"/>
    <w:basedOn w:val="a"/>
    <w:rsid w:val="005B5F9E"/>
    <w:pPr>
      <w:widowControl w:val="0"/>
      <w:autoSpaceDE w:val="0"/>
      <w:autoSpaceDN w:val="0"/>
      <w:adjustRightInd w:val="0"/>
    </w:pPr>
    <w:rPr>
      <w:rFonts w:eastAsia="Batang" w:hAnsi="Verdana"/>
      <w:lang w:val="en-US" w:eastAsia="en-US"/>
    </w:rPr>
  </w:style>
  <w:style w:type="character" w:customStyle="1" w:styleId="af5">
    <w:name w:val="Основний текст_"/>
    <w:link w:val="af6"/>
    <w:rsid w:val="007E5A12"/>
    <w:rPr>
      <w:b/>
      <w:bCs/>
      <w:sz w:val="24"/>
      <w:szCs w:val="24"/>
      <w:shd w:val="clear" w:color="auto" w:fill="FFFFFF"/>
    </w:rPr>
  </w:style>
  <w:style w:type="character" w:customStyle="1" w:styleId="31">
    <w:name w:val="Основний текст + Напівжирний3"/>
    <w:rsid w:val="007E5A12"/>
    <w:rPr>
      <w:rFonts w:ascii="Times New Roman" w:hAnsi="Times New Roman" w:cs="Times New Roman"/>
      <w:b/>
      <w:bCs/>
      <w:spacing w:val="0"/>
      <w:sz w:val="27"/>
      <w:szCs w:val="27"/>
      <w:lang w:bidi="ar-SA"/>
    </w:rPr>
  </w:style>
  <w:style w:type="paragraph" w:customStyle="1" w:styleId="af6">
    <w:name w:val="Основний текст"/>
    <w:basedOn w:val="a"/>
    <w:link w:val="af5"/>
    <w:rsid w:val="007E5A12"/>
    <w:pPr>
      <w:shd w:val="clear" w:color="auto" w:fill="FFFFFF"/>
      <w:spacing w:after="120" w:line="240" w:lineRule="atLeast"/>
    </w:pPr>
    <w:rPr>
      <w:b/>
      <w:bCs/>
      <w:sz w:val="24"/>
      <w:szCs w:val="24"/>
      <w:lang w:val="en-US" w:eastAsia="en-US"/>
    </w:rPr>
  </w:style>
  <w:style w:type="paragraph" w:customStyle="1" w:styleId="22">
    <w:name w:val="Знак Знак Знак2 Знак Знак Знак Знак"/>
    <w:basedOn w:val="a"/>
    <w:rsid w:val="00EA725A"/>
    <w:rPr>
      <w:rFonts w:ascii="Verdana" w:hAnsi="Verdana" w:cs="Verdana"/>
      <w:lang w:val="en-US" w:eastAsia="en-US"/>
    </w:rPr>
  </w:style>
</w:styles>
</file>

<file path=word/webSettings.xml><?xml version="1.0" encoding="utf-8"?>
<w:webSettings xmlns:r="http://schemas.openxmlformats.org/officeDocument/2006/relationships" xmlns:w="http://schemas.openxmlformats.org/wordprocessingml/2006/main">
  <w:divs>
    <w:div w:id="1217200694">
      <w:marLeft w:val="0"/>
      <w:marRight w:val="0"/>
      <w:marTop w:val="0"/>
      <w:marBottom w:val="0"/>
      <w:divBdr>
        <w:top w:val="none" w:sz="0" w:space="0" w:color="auto"/>
        <w:left w:val="none" w:sz="0" w:space="0" w:color="auto"/>
        <w:bottom w:val="none" w:sz="0" w:space="0" w:color="auto"/>
        <w:right w:val="none" w:sz="0" w:space="0" w:color="auto"/>
      </w:divBdr>
    </w:div>
    <w:div w:id="1217200695">
      <w:marLeft w:val="0"/>
      <w:marRight w:val="0"/>
      <w:marTop w:val="0"/>
      <w:marBottom w:val="0"/>
      <w:divBdr>
        <w:top w:val="none" w:sz="0" w:space="0" w:color="auto"/>
        <w:left w:val="none" w:sz="0" w:space="0" w:color="auto"/>
        <w:bottom w:val="none" w:sz="0" w:space="0" w:color="auto"/>
        <w:right w:val="none" w:sz="0" w:space="0" w:color="auto"/>
      </w:divBdr>
    </w:div>
    <w:div w:id="12172006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D06D5-7386-487C-A2D1-E0F118F72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865</TotalTime>
  <Pages>57</Pages>
  <Words>15169</Words>
  <Characters>108418</Characters>
  <Application>Microsoft Office Word</Application>
  <DocSecurity>0</DocSecurity>
  <Lines>903</Lines>
  <Paragraphs>246</Paragraphs>
  <ScaleCrop>false</ScaleCrop>
  <HeadingPairs>
    <vt:vector size="2" baseType="variant">
      <vt:variant>
        <vt:lpstr>Название</vt:lpstr>
      </vt:variant>
      <vt:variant>
        <vt:i4>1</vt:i4>
      </vt:variant>
    </vt:vector>
  </HeadingPairs>
  <TitlesOfParts>
    <vt:vector size="1" baseType="lpstr">
      <vt:lpstr>ЗАТВЕРДЖУЮ</vt:lpstr>
    </vt:vector>
  </TitlesOfParts>
  <Company>Home</Company>
  <LinksUpToDate>false</LinksUpToDate>
  <CharactersWithSpaces>123341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ЗАТВЕРДЖУЮ</dc:title>
  <dc:creator>u13_Kosmacheva</dc:creator>
  <cp:lastModifiedBy>u01_Skorohod</cp:lastModifiedBy>
  <cp:revision>94</cp:revision>
  <cp:lastPrinted>2020-08-12T07:49:00Z</cp:lastPrinted>
  <dcterms:created xsi:type="dcterms:W3CDTF">2021-01-21T09:47:00Z</dcterms:created>
  <dcterms:modified xsi:type="dcterms:W3CDTF">2021-02-01T13:16:00Z</dcterms:modified>
</cp:coreProperties>
</file>